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9829" w:type="dxa"/>
        <w:tblInd w:w="55"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Layout w:type="fixed"/>
        <w:tblCellMar>
          <w:left w:w="70" w:type="dxa"/>
          <w:right w:w="70" w:type="dxa"/>
        </w:tblCellMar>
        <w:tblLook w:val="04A0" w:firstRow="1" w:lastRow="0" w:firstColumn="1" w:lastColumn="0" w:noHBand="0" w:noVBand="1"/>
      </w:tblPr>
      <w:tblGrid>
        <w:gridCol w:w="1641"/>
        <w:gridCol w:w="1276"/>
        <w:gridCol w:w="1394"/>
        <w:gridCol w:w="2457"/>
        <w:gridCol w:w="1961"/>
        <w:gridCol w:w="1100"/>
      </w:tblGrid>
      <w:tr w:rsidR="00FA3D45" w:rsidRPr="00DF0BC0" w14:paraId="2995A0BF" w14:textId="77777777" w:rsidTr="00924C8F">
        <w:trPr>
          <w:trHeight w:val="353"/>
        </w:trPr>
        <w:tc>
          <w:tcPr>
            <w:tcW w:w="1641" w:type="dxa"/>
            <w:shd w:val="clear" w:color="auto" w:fill="auto"/>
            <w:noWrap/>
            <w:hideMark/>
          </w:tcPr>
          <w:p w14:paraId="2995A0BD" w14:textId="77777777" w:rsidR="00FA3D45" w:rsidRPr="00DF0BC0" w:rsidRDefault="00FA3D45" w:rsidP="00FA3D45">
            <w:pPr>
              <w:rPr>
                <w:rFonts w:ascii="Arial" w:hAnsi="Arial" w:cs="Arial"/>
                <w:b/>
                <w:bCs/>
                <w:sz w:val="22"/>
                <w:szCs w:val="22"/>
                <w:lang w:val="es-CO" w:eastAsia="es-CO"/>
              </w:rPr>
            </w:pPr>
            <w:permStart w:id="179644238" w:edGrp="everyone" w:colFirst="1" w:colLast="1"/>
            <w:r w:rsidRPr="00DF0BC0">
              <w:rPr>
                <w:rFonts w:ascii="Arial" w:hAnsi="Arial" w:cs="Arial"/>
                <w:b/>
                <w:bCs/>
                <w:sz w:val="22"/>
                <w:szCs w:val="22"/>
                <w:lang w:val="es-CO" w:eastAsia="es-CO"/>
              </w:rPr>
              <w:t>Proceso/ Subproceso o Actividad:</w:t>
            </w:r>
          </w:p>
        </w:tc>
        <w:tc>
          <w:tcPr>
            <w:tcW w:w="8188" w:type="dxa"/>
            <w:gridSpan w:val="5"/>
            <w:shd w:val="clear" w:color="auto" w:fill="auto"/>
            <w:vAlign w:val="center"/>
            <w:hideMark/>
          </w:tcPr>
          <w:p w14:paraId="2995A0BE" w14:textId="212CF7E6" w:rsidR="00FA3D45" w:rsidRPr="00DF0BC0" w:rsidRDefault="00FA3D45" w:rsidP="00FA3D45">
            <w:pPr>
              <w:jc w:val="both"/>
              <w:rPr>
                <w:rFonts w:ascii="Arial" w:hAnsi="Arial" w:cs="Arial"/>
                <w:bCs/>
                <w:sz w:val="22"/>
                <w:szCs w:val="22"/>
                <w:lang w:val="es-CO" w:eastAsia="es-CO"/>
              </w:rPr>
            </w:pPr>
            <w:r>
              <w:rPr>
                <w:rFonts w:ascii="Arial" w:hAnsi="Arial" w:cs="Arial"/>
                <w:bCs/>
                <w:sz w:val="22"/>
                <w:szCs w:val="22"/>
                <w:lang w:val="es-CO" w:eastAsia="es-CO"/>
              </w:rPr>
              <w:t xml:space="preserve">Gestión Ambiental </w:t>
            </w:r>
          </w:p>
        </w:tc>
      </w:tr>
      <w:tr w:rsidR="00FA3D45" w:rsidRPr="00DF0BC0" w14:paraId="2995A0C2" w14:textId="77777777" w:rsidTr="00924C8F">
        <w:trPr>
          <w:trHeight w:val="353"/>
        </w:trPr>
        <w:tc>
          <w:tcPr>
            <w:tcW w:w="1641" w:type="dxa"/>
            <w:shd w:val="clear" w:color="auto" w:fill="auto"/>
            <w:noWrap/>
          </w:tcPr>
          <w:p w14:paraId="2995A0C0" w14:textId="77777777" w:rsidR="00FA3D45" w:rsidRPr="00DF0BC0" w:rsidRDefault="00FA3D45" w:rsidP="00FA3D45">
            <w:pPr>
              <w:rPr>
                <w:rFonts w:ascii="Arial" w:hAnsi="Arial" w:cs="Arial"/>
                <w:b/>
                <w:bCs/>
                <w:sz w:val="22"/>
                <w:szCs w:val="22"/>
                <w:lang w:val="es-CO" w:eastAsia="es-CO"/>
              </w:rPr>
            </w:pPr>
            <w:permStart w:id="2123588871" w:edGrp="everyone" w:colFirst="1" w:colLast="1"/>
            <w:permEnd w:id="179644238"/>
            <w:r w:rsidRPr="00DF0BC0">
              <w:rPr>
                <w:rFonts w:ascii="Arial" w:hAnsi="Arial" w:cs="Arial"/>
                <w:b/>
                <w:bCs/>
                <w:sz w:val="22"/>
                <w:szCs w:val="22"/>
                <w:lang w:val="es-CO" w:eastAsia="es-CO"/>
              </w:rPr>
              <w:t>Entrevistados:</w:t>
            </w:r>
          </w:p>
        </w:tc>
        <w:tc>
          <w:tcPr>
            <w:tcW w:w="8188" w:type="dxa"/>
            <w:gridSpan w:val="5"/>
            <w:shd w:val="clear" w:color="auto" w:fill="auto"/>
            <w:vAlign w:val="center"/>
          </w:tcPr>
          <w:p w14:paraId="2995A0C1" w14:textId="0723E594" w:rsidR="00FA3D45" w:rsidRPr="00DF0BC0" w:rsidRDefault="00FA3D45" w:rsidP="00FA3D45">
            <w:pPr>
              <w:jc w:val="both"/>
              <w:rPr>
                <w:rFonts w:ascii="Arial" w:hAnsi="Arial" w:cs="Arial"/>
                <w:bCs/>
                <w:sz w:val="22"/>
                <w:szCs w:val="22"/>
                <w:lang w:val="es-CO" w:eastAsia="es-CO"/>
              </w:rPr>
            </w:pPr>
            <w:r>
              <w:rPr>
                <w:rFonts w:ascii="Arial" w:hAnsi="Arial" w:cs="Arial"/>
                <w:bCs/>
                <w:sz w:val="22"/>
                <w:szCs w:val="22"/>
                <w:lang w:val="es-CO" w:eastAsia="es-CO"/>
              </w:rPr>
              <w:t>Ingrid Chaparro, Sharon Castro</w:t>
            </w:r>
          </w:p>
        </w:tc>
      </w:tr>
      <w:tr w:rsidR="00FA3D45" w:rsidRPr="00DF0BC0" w14:paraId="2995A0C5" w14:textId="77777777" w:rsidTr="00924C8F">
        <w:trPr>
          <w:trHeight w:val="353"/>
        </w:trPr>
        <w:tc>
          <w:tcPr>
            <w:tcW w:w="1641" w:type="dxa"/>
            <w:shd w:val="clear" w:color="auto" w:fill="auto"/>
            <w:noWrap/>
            <w:hideMark/>
          </w:tcPr>
          <w:p w14:paraId="2995A0C3" w14:textId="77777777" w:rsidR="00FA3D45" w:rsidRPr="00DF0BC0" w:rsidRDefault="00FA3D45" w:rsidP="00FA3D45">
            <w:pPr>
              <w:rPr>
                <w:rFonts w:ascii="Arial" w:hAnsi="Arial" w:cs="Arial"/>
                <w:b/>
                <w:bCs/>
                <w:sz w:val="22"/>
                <w:szCs w:val="22"/>
                <w:lang w:val="es-CO" w:eastAsia="es-CO"/>
              </w:rPr>
            </w:pPr>
            <w:permStart w:id="2057573853" w:edGrp="everyone" w:colFirst="1" w:colLast="1"/>
            <w:permEnd w:id="2123588871"/>
            <w:r w:rsidRPr="00DF0BC0">
              <w:rPr>
                <w:rFonts w:ascii="Arial" w:hAnsi="Arial" w:cs="Arial"/>
                <w:b/>
                <w:bCs/>
                <w:sz w:val="22"/>
                <w:szCs w:val="22"/>
                <w:lang w:val="es-CO" w:eastAsia="es-CO"/>
              </w:rPr>
              <w:t xml:space="preserve">Auditor (es): </w:t>
            </w:r>
          </w:p>
        </w:tc>
        <w:tc>
          <w:tcPr>
            <w:tcW w:w="8188" w:type="dxa"/>
            <w:gridSpan w:val="5"/>
            <w:shd w:val="clear" w:color="auto" w:fill="auto"/>
            <w:vAlign w:val="center"/>
          </w:tcPr>
          <w:p w14:paraId="2995A0C4" w14:textId="18230052" w:rsidR="00FA3D45" w:rsidRPr="00DF0BC0" w:rsidRDefault="00FA3D45" w:rsidP="00FA3D45">
            <w:pPr>
              <w:jc w:val="both"/>
              <w:rPr>
                <w:rFonts w:ascii="Arial" w:hAnsi="Arial" w:cs="Arial"/>
                <w:bCs/>
                <w:sz w:val="22"/>
                <w:szCs w:val="22"/>
                <w:lang w:val="es-CO" w:eastAsia="es-CO"/>
              </w:rPr>
            </w:pPr>
            <w:r>
              <w:rPr>
                <w:rFonts w:ascii="Arial" w:hAnsi="Arial" w:cs="Arial"/>
                <w:bCs/>
                <w:sz w:val="22"/>
                <w:szCs w:val="22"/>
                <w:lang w:val="es-CO" w:eastAsia="es-CO"/>
              </w:rPr>
              <w:t>Ena Luz Vásquez Avendaño</w:t>
            </w:r>
          </w:p>
        </w:tc>
      </w:tr>
      <w:tr w:rsidR="00C53FAE" w:rsidRPr="00DF0BC0" w14:paraId="2995A0CA" w14:textId="77777777" w:rsidTr="00093992">
        <w:trPr>
          <w:trHeight w:val="101"/>
        </w:trPr>
        <w:tc>
          <w:tcPr>
            <w:tcW w:w="1641" w:type="dxa"/>
            <w:shd w:val="clear" w:color="auto" w:fill="auto"/>
          </w:tcPr>
          <w:p w14:paraId="2995A0C6" w14:textId="77777777" w:rsidR="00C53FAE" w:rsidRPr="00DF0BC0" w:rsidRDefault="00C53FAE" w:rsidP="00C53FAE">
            <w:pPr>
              <w:rPr>
                <w:rFonts w:ascii="Arial" w:hAnsi="Arial" w:cs="Arial"/>
                <w:b/>
                <w:bCs/>
                <w:sz w:val="22"/>
                <w:szCs w:val="22"/>
                <w:lang w:val="es-CO" w:eastAsia="es-CO"/>
              </w:rPr>
            </w:pPr>
            <w:permStart w:id="780616288" w:edGrp="everyone" w:colFirst="1" w:colLast="1"/>
            <w:permStart w:id="471481885" w:edGrp="everyone" w:colFirst="3" w:colLast="3"/>
            <w:permEnd w:id="2057573853"/>
            <w:r w:rsidRPr="00DF0BC0">
              <w:rPr>
                <w:rFonts w:ascii="Arial" w:hAnsi="Arial" w:cs="Arial"/>
                <w:b/>
                <w:bCs/>
                <w:sz w:val="22"/>
                <w:szCs w:val="22"/>
                <w:lang w:val="es-CO" w:eastAsia="es-CO"/>
              </w:rPr>
              <w:t>Fecha de Auditoría:</w:t>
            </w:r>
          </w:p>
        </w:tc>
        <w:tc>
          <w:tcPr>
            <w:tcW w:w="2670" w:type="dxa"/>
            <w:gridSpan w:val="2"/>
            <w:shd w:val="clear" w:color="auto" w:fill="auto"/>
          </w:tcPr>
          <w:p w14:paraId="434AF6E3" w14:textId="1D18F1F2" w:rsidR="00215723" w:rsidRPr="00DF0BC0" w:rsidRDefault="00C53FAE" w:rsidP="00215723">
            <w:pPr>
              <w:jc w:val="center"/>
              <w:rPr>
                <w:rFonts w:ascii="Arial" w:hAnsi="Arial" w:cs="Arial"/>
                <w:sz w:val="22"/>
                <w:szCs w:val="22"/>
                <w:lang w:val="es-CO" w:eastAsia="es-CO"/>
              </w:rPr>
            </w:pPr>
            <w:r w:rsidRPr="00DF0BC0">
              <w:rPr>
                <w:rFonts w:ascii="Arial" w:hAnsi="Arial" w:cs="Arial"/>
                <w:sz w:val="22"/>
                <w:szCs w:val="22"/>
                <w:lang w:val="es-CO" w:eastAsia="es-CO"/>
              </w:rPr>
              <w:t xml:space="preserve"> </w:t>
            </w:r>
            <w:r w:rsidR="00E74666">
              <w:rPr>
                <w:rFonts w:ascii="Arial" w:hAnsi="Arial" w:cs="Arial"/>
                <w:sz w:val="22"/>
                <w:szCs w:val="22"/>
                <w:lang w:val="es-CO" w:eastAsia="es-CO"/>
              </w:rPr>
              <w:t>29-04-2025</w:t>
            </w:r>
          </w:p>
          <w:p w14:paraId="2995A0C7" w14:textId="2428F8C8" w:rsidR="0088503B" w:rsidRPr="00DF0BC0" w:rsidRDefault="0088503B" w:rsidP="00C53FAE">
            <w:pPr>
              <w:jc w:val="center"/>
              <w:rPr>
                <w:rFonts w:ascii="Arial" w:hAnsi="Arial" w:cs="Arial"/>
                <w:sz w:val="22"/>
                <w:szCs w:val="22"/>
                <w:lang w:val="es-CO" w:eastAsia="es-CO"/>
              </w:rPr>
            </w:pPr>
          </w:p>
        </w:tc>
        <w:tc>
          <w:tcPr>
            <w:tcW w:w="2457" w:type="dxa"/>
            <w:shd w:val="clear" w:color="auto" w:fill="auto"/>
          </w:tcPr>
          <w:p w14:paraId="2995A0C8" w14:textId="77777777" w:rsidR="00C53FAE" w:rsidRPr="00DF0BC0" w:rsidRDefault="00C53FAE" w:rsidP="00C53FAE">
            <w:pPr>
              <w:rPr>
                <w:rFonts w:ascii="Arial" w:hAnsi="Arial" w:cs="Arial"/>
                <w:b/>
                <w:bCs/>
                <w:sz w:val="22"/>
                <w:szCs w:val="22"/>
                <w:lang w:val="es-CO" w:eastAsia="es-CO"/>
              </w:rPr>
            </w:pPr>
            <w:r w:rsidRPr="00DF0BC0">
              <w:rPr>
                <w:rFonts w:ascii="Arial" w:hAnsi="Arial" w:cs="Arial"/>
                <w:b/>
                <w:bCs/>
                <w:sz w:val="22"/>
                <w:szCs w:val="22"/>
                <w:lang w:val="es-CO" w:eastAsia="es-CO"/>
              </w:rPr>
              <w:t>Fecha de elaboración de la lista:</w:t>
            </w:r>
          </w:p>
        </w:tc>
        <w:tc>
          <w:tcPr>
            <w:tcW w:w="3061" w:type="dxa"/>
            <w:gridSpan w:val="2"/>
            <w:shd w:val="clear" w:color="auto" w:fill="auto"/>
          </w:tcPr>
          <w:p w14:paraId="2995A0C9" w14:textId="697A2939" w:rsidR="00C53FAE" w:rsidRPr="00DF0BC0" w:rsidRDefault="00E74666" w:rsidP="00C53FAE">
            <w:pPr>
              <w:jc w:val="center"/>
              <w:rPr>
                <w:rFonts w:ascii="Arial" w:hAnsi="Arial" w:cs="Arial"/>
                <w:sz w:val="22"/>
                <w:szCs w:val="22"/>
                <w:lang w:val="es-CO" w:eastAsia="es-CO"/>
              </w:rPr>
            </w:pPr>
            <w:r>
              <w:rPr>
                <w:rFonts w:ascii="Arial" w:hAnsi="Arial" w:cs="Arial"/>
                <w:sz w:val="22"/>
                <w:szCs w:val="22"/>
                <w:lang w:val="es-CO" w:eastAsia="es-CO"/>
              </w:rPr>
              <w:t>29-04-2025</w:t>
            </w:r>
          </w:p>
        </w:tc>
      </w:tr>
      <w:permEnd w:id="780616288"/>
      <w:permEnd w:id="471481885"/>
      <w:tr w:rsidR="00C53FAE" w:rsidRPr="00DF0BC0" w14:paraId="2995A0CC" w14:textId="77777777" w:rsidTr="30D9AF0A">
        <w:trPr>
          <w:trHeight w:val="101"/>
        </w:trPr>
        <w:tc>
          <w:tcPr>
            <w:tcW w:w="9829" w:type="dxa"/>
            <w:gridSpan w:val="6"/>
            <w:shd w:val="clear" w:color="auto" w:fill="auto"/>
          </w:tcPr>
          <w:p w14:paraId="2995A0CB" w14:textId="77777777" w:rsidR="00C53FAE" w:rsidRPr="00DF0BC0" w:rsidRDefault="00C53FAE" w:rsidP="00C53FAE">
            <w:pPr>
              <w:jc w:val="center"/>
              <w:rPr>
                <w:rFonts w:ascii="Arial" w:hAnsi="Arial" w:cs="Arial"/>
                <w:b/>
                <w:bCs/>
                <w:sz w:val="22"/>
                <w:szCs w:val="22"/>
                <w:lang w:val="es-CO" w:eastAsia="es-CO"/>
              </w:rPr>
            </w:pPr>
            <w:r w:rsidRPr="00DF0BC0">
              <w:rPr>
                <w:rFonts w:ascii="Arial" w:hAnsi="Arial" w:cs="Arial"/>
                <w:b/>
                <w:bCs/>
                <w:sz w:val="22"/>
                <w:szCs w:val="22"/>
                <w:lang w:val="es-CO" w:eastAsia="es-CO"/>
              </w:rPr>
              <w:t>Lista de verificación</w:t>
            </w:r>
          </w:p>
        </w:tc>
      </w:tr>
      <w:tr w:rsidR="002016DC" w:rsidRPr="00DF0BC0" w14:paraId="2995A0D2" w14:textId="77777777" w:rsidTr="00093992">
        <w:trPr>
          <w:trHeight w:val="1270"/>
        </w:trPr>
        <w:tc>
          <w:tcPr>
            <w:tcW w:w="1641" w:type="dxa"/>
            <w:shd w:val="clear" w:color="auto" w:fill="auto"/>
          </w:tcPr>
          <w:p w14:paraId="2995A0CD" w14:textId="77777777" w:rsidR="00C53FAE" w:rsidRPr="00DF0BC0" w:rsidRDefault="00C53FAE" w:rsidP="00C53FAE">
            <w:pPr>
              <w:jc w:val="center"/>
              <w:rPr>
                <w:rFonts w:ascii="Arial" w:hAnsi="Arial" w:cs="Arial"/>
                <w:b/>
                <w:bCs/>
                <w:sz w:val="22"/>
                <w:szCs w:val="22"/>
                <w:lang w:val="es-CO" w:eastAsia="es-CO"/>
              </w:rPr>
            </w:pPr>
            <w:r w:rsidRPr="00DF0BC0">
              <w:rPr>
                <w:rFonts w:ascii="Arial" w:hAnsi="Arial" w:cs="Arial"/>
                <w:b/>
                <w:bCs/>
                <w:sz w:val="22"/>
                <w:szCs w:val="22"/>
                <w:lang w:val="es-CO" w:eastAsia="es-CO"/>
              </w:rPr>
              <w:t xml:space="preserve">Criterio </w:t>
            </w:r>
            <w:r w:rsidRPr="00DF0BC0">
              <w:rPr>
                <w:rFonts w:ascii="Arial" w:hAnsi="Arial" w:cs="Arial"/>
                <w:bCs/>
                <w:sz w:val="22"/>
                <w:szCs w:val="22"/>
                <w:lang w:val="es-CO" w:eastAsia="es-CO"/>
              </w:rPr>
              <w:t>(Norma, reglamento, procedimiento, requisito, etc.)</w:t>
            </w:r>
          </w:p>
        </w:tc>
        <w:tc>
          <w:tcPr>
            <w:tcW w:w="1276" w:type="dxa"/>
            <w:shd w:val="clear" w:color="auto" w:fill="auto"/>
          </w:tcPr>
          <w:p w14:paraId="2995A0CE" w14:textId="2F28887A" w:rsidR="00C53FAE" w:rsidRPr="00DF0BC0" w:rsidRDefault="00C53FAE" w:rsidP="00C53FAE">
            <w:pPr>
              <w:jc w:val="center"/>
              <w:rPr>
                <w:rFonts w:ascii="Arial" w:hAnsi="Arial" w:cs="Arial"/>
                <w:b/>
                <w:bCs/>
                <w:sz w:val="22"/>
                <w:szCs w:val="22"/>
                <w:lang w:val="es-CO" w:eastAsia="es-CO"/>
              </w:rPr>
            </w:pPr>
            <w:proofErr w:type="gramStart"/>
            <w:r w:rsidRPr="00DF0BC0">
              <w:rPr>
                <w:rFonts w:ascii="Arial" w:hAnsi="Arial" w:cs="Arial"/>
                <w:b/>
                <w:bCs/>
                <w:sz w:val="22"/>
                <w:szCs w:val="22"/>
                <w:lang w:val="es-CO" w:eastAsia="es-CO"/>
              </w:rPr>
              <w:t>Aspecto a ve</w:t>
            </w:r>
            <w:r w:rsidR="0088503B" w:rsidRPr="00DF0BC0">
              <w:rPr>
                <w:rFonts w:ascii="Arial" w:hAnsi="Arial" w:cs="Arial"/>
                <w:b/>
                <w:bCs/>
                <w:sz w:val="22"/>
                <w:szCs w:val="22"/>
                <w:lang w:val="es-CO" w:eastAsia="es-CO"/>
              </w:rPr>
              <w:t>ri</w:t>
            </w:r>
            <w:r w:rsidRPr="00DF0BC0">
              <w:rPr>
                <w:rFonts w:ascii="Arial" w:hAnsi="Arial" w:cs="Arial"/>
                <w:b/>
                <w:bCs/>
                <w:sz w:val="22"/>
                <w:szCs w:val="22"/>
                <w:lang w:val="es-CO" w:eastAsia="es-CO"/>
              </w:rPr>
              <w:t>ficar</w:t>
            </w:r>
            <w:proofErr w:type="gramEnd"/>
          </w:p>
        </w:tc>
        <w:tc>
          <w:tcPr>
            <w:tcW w:w="5812" w:type="dxa"/>
            <w:gridSpan w:val="3"/>
            <w:shd w:val="clear" w:color="auto" w:fill="auto"/>
          </w:tcPr>
          <w:p w14:paraId="2995A0CF" w14:textId="77777777" w:rsidR="00C53FAE" w:rsidRPr="00DF0BC0" w:rsidRDefault="00C53FAE" w:rsidP="00C53FAE">
            <w:pPr>
              <w:jc w:val="center"/>
              <w:rPr>
                <w:rFonts w:ascii="Arial" w:hAnsi="Arial" w:cs="Arial"/>
                <w:b/>
                <w:bCs/>
                <w:sz w:val="22"/>
                <w:szCs w:val="22"/>
                <w:lang w:val="es-CO" w:eastAsia="es-CO"/>
              </w:rPr>
            </w:pPr>
            <w:r w:rsidRPr="00DF0BC0">
              <w:rPr>
                <w:rFonts w:ascii="Arial" w:hAnsi="Arial" w:cs="Arial"/>
                <w:b/>
                <w:bCs/>
                <w:sz w:val="22"/>
                <w:szCs w:val="22"/>
                <w:lang w:val="es-CO" w:eastAsia="es-CO"/>
              </w:rPr>
              <w:t xml:space="preserve">Comentarios, Observaciones, Hallazgos </w:t>
            </w:r>
            <w:r w:rsidRPr="00DF0BC0">
              <w:rPr>
                <w:rFonts w:ascii="Arial" w:hAnsi="Arial" w:cs="Arial"/>
                <w:bCs/>
                <w:sz w:val="22"/>
                <w:szCs w:val="22"/>
                <w:lang w:val="es-CO" w:eastAsia="es-CO"/>
              </w:rPr>
              <w:t>(durante la auditoría y sobre lo evidenciado)</w:t>
            </w:r>
          </w:p>
        </w:tc>
        <w:tc>
          <w:tcPr>
            <w:tcW w:w="1100" w:type="dxa"/>
            <w:shd w:val="clear" w:color="auto" w:fill="auto"/>
          </w:tcPr>
          <w:p w14:paraId="2995A0D0" w14:textId="77777777" w:rsidR="00C53FAE" w:rsidRPr="00DF0BC0" w:rsidRDefault="00C53FAE" w:rsidP="00C53FAE">
            <w:pPr>
              <w:jc w:val="center"/>
              <w:rPr>
                <w:rFonts w:ascii="Arial" w:hAnsi="Arial" w:cs="Arial"/>
                <w:b/>
                <w:bCs/>
                <w:sz w:val="22"/>
                <w:szCs w:val="22"/>
                <w:lang w:val="es-CO" w:eastAsia="es-CO"/>
              </w:rPr>
            </w:pPr>
            <w:r w:rsidRPr="00DF0BC0">
              <w:rPr>
                <w:rFonts w:ascii="Arial" w:hAnsi="Arial" w:cs="Arial"/>
                <w:b/>
                <w:bCs/>
                <w:sz w:val="22"/>
                <w:szCs w:val="22"/>
                <w:lang w:val="es-CO" w:eastAsia="es-CO"/>
              </w:rPr>
              <w:t>Hallazgo</w:t>
            </w:r>
          </w:p>
          <w:p w14:paraId="2995A0D1" w14:textId="77777777" w:rsidR="00C53FAE" w:rsidRPr="00DF0BC0" w:rsidRDefault="00C53FAE" w:rsidP="00C53FAE">
            <w:pPr>
              <w:jc w:val="center"/>
              <w:rPr>
                <w:rFonts w:ascii="Arial" w:hAnsi="Arial" w:cs="Arial"/>
                <w:bCs/>
                <w:sz w:val="22"/>
                <w:szCs w:val="22"/>
                <w:lang w:val="es-CO" w:eastAsia="es-CO"/>
              </w:rPr>
            </w:pPr>
            <w:r w:rsidRPr="00DF0BC0">
              <w:rPr>
                <w:rFonts w:ascii="Arial" w:hAnsi="Arial" w:cs="Arial"/>
                <w:bCs/>
                <w:sz w:val="22"/>
                <w:szCs w:val="22"/>
                <w:lang w:val="es-CO" w:eastAsia="es-CO"/>
              </w:rPr>
              <w:t xml:space="preserve">(Ok, NC, Fort, </w:t>
            </w:r>
            <w:proofErr w:type="spellStart"/>
            <w:r w:rsidRPr="00DF0BC0">
              <w:rPr>
                <w:rFonts w:ascii="Arial" w:hAnsi="Arial" w:cs="Arial"/>
                <w:bCs/>
                <w:sz w:val="22"/>
                <w:szCs w:val="22"/>
                <w:lang w:val="es-CO" w:eastAsia="es-CO"/>
              </w:rPr>
              <w:t>etc</w:t>
            </w:r>
            <w:proofErr w:type="spellEnd"/>
            <w:r w:rsidRPr="00DF0BC0">
              <w:rPr>
                <w:rFonts w:ascii="Arial" w:hAnsi="Arial" w:cs="Arial"/>
                <w:bCs/>
                <w:sz w:val="22"/>
                <w:szCs w:val="22"/>
                <w:lang w:val="es-CO" w:eastAsia="es-CO"/>
              </w:rPr>
              <w:t>)</w:t>
            </w:r>
          </w:p>
        </w:tc>
      </w:tr>
      <w:tr w:rsidR="00C53FAE" w:rsidRPr="00DF0BC0" w14:paraId="2995A0D7" w14:textId="77777777" w:rsidTr="30D9AF0A">
        <w:trPr>
          <w:trHeight w:val="94"/>
        </w:trPr>
        <w:tc>
          <w:tcPr>
            <w:tcW w:w="9829" w:type="dxa"/>
            <w:gridSpan w:val="6"/>
            <w:shd w:val="clear" w:color="auto" w:fill="auto"/>
            <w:hideMark/>
          </w:tcPr>
          <w:p w14:paraId="2995A0D6" w14:textId="00882517" w:rsidR="00C53FAE" w:rsidRPr="00DF0BC0" w:rsidRDefault="00C53FAE" w:rsidP="00C53FAE">
            <w:pPr>
              <w:jc w:val="both"/>
              <w:rPr>
                <w:rFonts w:ascii="Arial" w:hAnsi="Arial" w:cs="Arial"/>
                <w:bCs/>
                <w:sz w:val="22"/>
                <w:szCs w:val="22"/>
                <w:lang w:val="es-CO" w:eastAsia="es-CO"/>
              </w:rPr>
            </w:pPr>
            <w:permStart w:id="1538739136" w:edGrp="everyone" w:colFirst="0" w:colLast="0"/>
            <w:permStart w:id="1335186993" w:edGrp="everyone" w:colFirst="1" w:colLast="1"/>
            <w:r w:rsidRPr="00DF0BC0">
              <w:rPr>
                <w:rFonts w:ascii="Arial" w:hAnsi="Arial" w:cs="Arial"/>
                <w:b/>
                <w:sz w:val="22"/>
                <w:szCs w:val="22"/>
                <w:lang w:val="es-CO" w:eastAsia="es-CO"/>
              </w:rPr>
              <w:t>4.   CONTEXTO DE LA ORGANIZACIÓN</w:t>
            </w:r>
          </w:p>
        </w:tc>
      </w:tr>
      <w:permEnd w:id="1538739136"/>
      <w:permEnd w:id="1335186993"/>
      <w:tr w:rsidR="002016DC" w:rsidRPr="00DF0BC0" w14:paraId="49C4E6E8" w14:textId="77777777" w:rsidTr="00093992">
        <w:trPr>
          <w:trHeight w:val="60"/>
        </w:trPr>
        <w:tc>
          <w:tcPr>
            <w:tcW w:w="1641" w:type="dxa"/>
            <w:shd w:val="clear" w:color="auto" w:fill="auto"/>
          </w:tcPr>
          <w:p w14:paraId="042695CC" w14:textId="75E35449" w:rsidR="00C53FAE" w:rsidRPr="00DF0BC0" w:rsidRDefault="0006752D" w:rsidP="00C53FAE">
            <w:pPr>
              <w:jc w:val="both"/>
              <w:rPr>
                <w:rFonts w:ascii="Arial" w:hAnsi="Arial" w:cs="Arial"/>
                <w:bCs/>
                <w:sz w:val="22"/>
                <w:szCs w:val="22"/>
                <w:lang w:val="es-CO" w:eastAsia="es-CO"/>
              </w:rPr>
            </w:pPr>
            <w:r w:rsidRPr="0006752D">
              <w:rPr>
                <w:rFonts w:ascii="Arial" w:hAnsi="Arial" w:cs="Arial"/>
                <w:bCs/>
                <w:sz w:val="22"/>
                <w:szCs w:val="22"/>
                <w:lang w:val="es-CO" w:eastAsia="es-CO"/>
              </w:rPr>
              <w:t xml:space="preserve">4.1. Comprensión de la organización y de su contexto             </w:t>
            </w:r>
          </w:p>
        </w:tc>
        <w:tc>
          <w:tcPr>
            <w:tcW w:w="1276" w:type="dxa"/>
            <w:shd w:val="clear" w:color="auto" w:fill="auto"/>
          </w:tcPr>
          <w:p w14:paraId="57E319C3" w14:textId="12CD9264" w:rsidR="00C53FAE" w:rsidRPr="00DF0BC0" w:rsidRDefault="00C53FAE" w:rsidP="00C53FAE">
            <w:pPr>
              <w:jc w:val="both"/>
              <w:rPr>
                <w:rFonts w:ascii="Arial" w:hAnsi="Arial" w:cs="Arial"/>
                <w:sz w:val="22"/>
                <w:szCs w:val="22"/>
              </w:rPr>
            </w:pPr>
            <w:r w:rsidRPr="00DF0BC0">
              <w:rPr>
                <w:rFonts w:ascii="Arial" w:hAnsi="Arial" w:cs="Arial"/>
                <w:sz w:val="22"/>
                <w:szCs w:val="22"/>
              </w:rPr>
              <w:t>¿Qué variables internas y externas consideran para la gestión adecuada de los residuos?</w:t>
            </w:r>
          </w:p>
          <w:p w14:paraId="06CBD9B5" w14:textId="77777777" w:rsidR="00C53FAE" w:rsidRPr="00DF0BC0" w:rsidRDefault="00C53FAE" w:rsidP="00C53FAE">
            <w:pPr>
              <w:jc w:val="both"/>
              <w:rPr>
                <w:rFonts w:ascii="Arial" w:hAnsi="Arial" w:cs="Arial"/>
                <w:sz w:val="22"/>
                <w:szCs w:val="22"/>
              </w:rPr>
            </w:pPr>
          </w:p>
          <w:p w14:paraId="1EF6678A" w14:textId="77777777" w:rsidR="00C53FAE" w:rsidRPr="00DF0BC0" w:rsidRDefault="00C53FAE" w:rsidP="00C53FAE">
            <w:pPr>
              <w:jc w:val="both"/>
              <w:rPr>
                <w:rFonts w:ascii="Arial" w:hAnsi="Arial" w:cs="Arial"/>
                <w:sz w:val="22"/>
                <w:szCs w:val="22"/>
              </w:rPr>
            </w:pPr>
          </w:p>
          <w:p w14:paraId="7D65CBC1" w14:textId="77777777" w:rsidR="00C53FAE" w:rsidRPr="00DF0BC0" w:rsidRDefault="00C53FAE" w:rsidP="00C53FAE">
            <w:pPr>
              <w:jc w:val="both"/>
              <w:rPr>
                <w:rFonts w:ascii="Arial" w:hAnsi="Arial" w:cs="Arial"/>
                <w:sz w:val="22"/>
                <w:szCs w:val="22"/>
              </w:rPr>
            </w:pPr>
          </w:p>
          <w:p w14:paraId="42411E85" w14:textId="77777777" w:rsidR="00C53FAE" w:rsidRPr="00DF0BC0" w:rsidRDefault="00C53FAE" w:rsidP="00C53FAE">
            <w:pPr>
              <w:jc w:val="both"/>
              <w:rPr>
                <w:rFonts w:ascii="Arial" w:hAnsi="Arial" w:cs="Arial"/>
                <w:sz w:val="22"/>
                <w:szCs w:val="22"/>
              </w:rPr>
            </w:pPr>
          </w:p>
          <w:p w14:paraId="4C9635DA" w14:textId="77777777" w:rsidR="00C53FAE" w:rsidRPr="00DF0BC0" w:rsidRDefault="00C53FAE" w:rsidP="00C53FAE">
            <w:pPr>
              <w:jc w:val="both"/>
              <w:rPr>
                <w:rFonts w:ascii="Arial" w:hAnsi="Arial" w:cs="Arial"/>
                <w:sz w:val="22"/>
                <w:szCs w:val="22"/>
              </w:rPr>
            </w:pPr>
          </w:p>
          <w:p w14:paraId="4E51F9D9" w14:textId="77777777" w:rsidR="00C53FAE" w:rsidRPr="00DF0BC0" w:rsidRDefault="00C53FAE" w:rsidP="00C53FAE">
            <w:pPr>
              <w:jc w:val="both"/>
              <w:rPr>
                <w:rFonts w:ascii="Arial" w:hAnsi="Arial" w:cs="Arial"/>
                <w:sz w:val="22"/>
                <w:szCs w:val="22"/>
              </w:rPr>
            </w:pPr>
          </w:p>
          <w:p w14:paraId="7F48F05A" w14:textId="77777777" w:rsidR="00C53FAE" w:rsidRPr="00DF0BC0" w:rsidRDefault="00C53FAE" w:rsidP="00C53FAE">
            <w:pPr>
              <w:jc w:val="both"/>
              <w:rPr>
                <w:rFonts w:ascii="Arial" w:hAnsi="Arial" w:cs="Arial"/>
                <w:sz w:val="22"/>
                <w:szCs w:val="22"/>
              </w:rPr>
            </w:pPr>
          </w:p>
          <w:p w14:paraId="3D4012FE" w14:textId="77777777" w:rsidR="00C53FAE" w:rsidRPr="00DF0BC0" w:rsidRDefault="00C53FAE" w:rsidP="00C53FAE">
            <w:pPr>
              <w:jc w:val="both"/>
              <w:rPr>
                <w:rFonts w:ascii="Arial" w:hAnsi="Arial" w:cs="Arial"/>
                <w:sz w:val="22"/>
                <w:szCs w:val="22"/>
              </w:rPr>
            </w:pPr>
          </w:p>
          <w:p w14:paraId="5CFB78AE" w14:textId="77777777" w:rsidR="00C53FAE" w:rsidRPr="00DF0BC0" w:rsidRDefault="00C53FAE" w:rsidP="00C53FAE">
            <w:pPr>
              <w:jc w:val="both"/>
              <w:rPr>
                <w:rFonts w:ascii="Arial" w:hAnsi="Arial" w:cs="Arial"/>
                <w:sz w:val="22"/>
                <w:szCs w:val="22"/>
              </w:rPr>
            </w:pPr>
          </w:p>
          <w:p w14:paraId="574D763E" w14:textId="3B5D5383" w:rsidR="00C53FAE" w:rsidRPr="00DF0BC0" w:rsidRDefault="00C53FAE" w:rsidP="00C53FAE">
            <w:pPr>
              <w:jc w:val="both"/>
              <w:rPr>
                <w:rFonts w:ascii="Arial" w:hAnsi="Arial" w:cs="Arial"/>
                <w:sz w:val="22"/>
                <w:szCs w:val="22"/>
              </w:rPr>
            </w:pPr>
          </w:p>
        </w:tc>
        <w:tc>
          <w:tcPr>
            <w:tcW w:w="5812" w:type="dxa"/>
            <w:gridSpan w:val="3"/>
            <w:shd w:val="clear" w:color="auto" w:fill="auto"/>
          </w:tcPr>
          <w:p w14:paraId="5DC73292" w14:textId="77777777" w:rsidR="009F47C6" w:rsidRPr="009F47C6" w:rsidRDefault="009F47C6" w:rsidP="009F47C6">
            <w:pPr>
              <w:jc w:val="both"/>
              <w:rPr>
                <w:rFonts w:ascii="Arial" w:hAnsi="Arial" w:cs="Arial"/>
                <w:bCs/>
                <w:sz w:val="22"/>
                <w:szCs w:val="22"/>
                <w:lang w:val="es-CO" w:eastAsia="es-CO"/>
              </w:rPr>
            </w:pPr>
            <w:r w:rsidRPr="009F47C6">
              <w:rPr>
                <w:rFonts w:ascii="Arial" w:hAnsi="Arial" w:cs="Arial"/>
                <w:bCs/>
                <w:sz w:val="22"/>
                <w:szCs w:val="22"/>
                <w:lang w:val="es-CO" w:eastAsia="es-CO"/>
              </w:rPr>
              <w:t>La universidad utiliza herramientas estructuradas para identificar y analizar variables:</w:t>
            </w:r>
          </w:p>
          <w:p w14:paraId="3DEBEB79" w14:textId="77777777" w:rsidR="009F47C6" w:rsidRPr="009F47C6" w:rsidRDefault="009F47C6" w:rsidP="009F47C6">
            <w:pPr>
              <w:jc w:val="both"/>
              <w:rPr>
                <w:rFonts w:ascii="Arial" w:hAnsi="Arial" w:cs="Arial"/>
                <w:bCs/>
                <w:sz w:val="22"/>
                <w:szCs w:val="22"/>
                <w:lang w:val="es-CO" w:eastAsia="es-CO"/>
              </w:rPr>
            </w:pPr>
          </w:p>
          <w:p w14:paraId="1EB55208" w14:textId="77777777" w:rsidR="009F47C6" w:rsidRPr="009F47C6" w:rsidRDefault="009F47C6" w:rsidP="009F47C6">
            <w:pPr>
              <w:jc w:val="both"/>
              <w:rPr>
                <w:rFonts w:ascii="Arial" w:hAnsi="Arial" w:cs="Arial"/>
                <w:bCs/>
                <w:sz w:val="22"/>
                <w:szCs w:val="22"/>
                <w:lang w:val="es-CO" w:eastAsia="es-CO"/>
              </w:rPr>
            </w:pPr>
            <w:r w:rsidRPr="009F47C6">
              <w:rPr>
                <w:rFonts w:ascii="Arial" w:hAnsi="Arial" w:cs="Arial"/>
                <w:bCs/>
                <w:sz w:val="22"/>
                <w:szCs w:val="22"/>
                <w:lang w:val="es-CO" w:eastAsia="es-CO"/>
              </w:rPr>
              <w:t>Variables externas:</w:t>
            </w:r>
          </w:p>
          <w:p w14:paraId="2D18C4EA" w14:textId="77777777" w:rsidR="009F47C6" w:rsidRPr="009F47C6" w:rsidRDefault="009F47C6" w:rsidP="009F47C6">
            <w:pPr>
              <w:jc w:val="both"/>
              <w:rPr>
                <w:rFonts w:ascii="Arial" w:hAnsi="Arial" w:cs="Arial"/>
                <w:bCs/>
                <w:sz w:val="22"/>
                <w:szCs w:val="22"/>
                <w:lang w:val="es-CO" w:eastAsia="es-CO"/>
              </w:rPr>
            </w:pPr>
            <w:r w:rsidRPr="009F47C6">
              <w:rPr>
                <w:rFonts w:ascii="Arial" w:hAnsi="Arial" w:cs="Arial"/>
                <w:bCs/>
                <w:sz w:val="22"/>
                <w:szCs w:val="22"/>
                <w:lang w:val="es-CO" w:eastAsia="es-CO"/>
              </w:rPr>
              <w:t>Analizadas mediante la matriz PESTAL, que considera:</w:t>
            </w:r>
          </w:p>
          <w:p w14:paraId="2A470DD7" w14:textId="77777777" w:rsidR="009F47C6" w:rsidRPr="009F47C6" w:rsidRDefault="009F47C6" w:rsidP="009F47C6">
            <w:pPr>
              <w:jc w:val="both"/>
              <w:rPr>
                <w:rFonts w:ascii="Arial" w:hAnsi="Arial" w:cs="Arial"/>
                <w:bCs/>
                <w:sz w:val="22"/>
                <w:szCs w:val="22"/>
                <w:lang w:val="es-CO" w:eastAsia="es-CO"/>
              </w:rPr>
            </w:pPr>
          </w:p>
          <w:p w14:paraId="02EAB9DD" w14:textId="77777777" w:rsidR="009F47C6" w:rsidRPr="009F47C6" w:rsidRDefault="009F47C6" w:rsidP="009F47C6">
            <w:pPr>
              <w:jc w:val="both"/>
              <w:rPr>
                <w:rFonts w:ascii="Arial" w:hAnsi="Arial" w:cs="Arial"/>
                <w:bCs/>
                <w:sz w:val="22"/>
                <w:szCs w:val="22"/>
                <w:lang w:val="es-CO" w:eastAsia="es-CO"/>
              </w:rPr>
            </w:pPr>
            <w:r w:rsidRPr="009F47C6">
              <w:rPr>
                <w:rFonts w:ascii="Arial" w:hAnsi="Arial" w:cs="Arial"/>
                <w:bCs/>
                <w:sz w:val="22"/>
                <w:szCs w:val="22"/>
                <w:lang w:val="es-CO" w:eastAsia="es-CO"/>
              </w:rPr>
              <w:t>Políticas públicas y normativas (ej. Decreto 381 de 2024 sobre recicladores, Ley de plásticos de un solo uso).</w:t>
            </w:r>
          </w:p>
          <w:p w14:paraId="01E91514" w14:textId="77777777" w:rsidR="009F47C6" w:rsidRPr="009F47C6" w:rsidRDefault="009F47C6" w:rsidP="009F47C6">
            <w:pPr>
              <w:jc w:val="both"/>
              <w:rPr>
                <w:rFonts w:ascii="Arial" w:hAnsi="Arial" w:cs="Arial"/>
                <w:bCs/>
                <w:sz w:val="22"/>
                <w:szCs w:val="22"/>
                <w:lang w:val="es-CO" w:eastAsia="es-CO"/>
              </w:rPr>
            </w:pPr>
            <w:r w:rsidRPr="009F47C6">
              <w:rPr>
                <w:rFonts w:ascii="Arial" w:hAnsi="Arial" w:cs="Arial"/>
                <w:bCs/>
                <w:sz w:val="22"/>
                <w:szCs w:val="22"/>
                <w:lang w:val="es-CO" w:eastAsia="es-CO"/>
              </w:rPr>
              <w:t>Factores económicos, sociales y ambientales.</w:t>
            </w:r>
          </w:p>
          <w:p w14:paraId="65DA3FD0" w14:textId="77777777" w:rsidR="009F47C6" w:rsidRPr="009F47C6" w:rsidRDefault="009F47C6" w:rsidP="009F47C6">
            <w:pPr>
              <w:jc w:val="both"/>
              <w:rPr>
                <w:rFonts w:ascii="Arial" w:hAnsi="Arial" w:cs="Arial"/>
                <w:bCs/>
                <w:sz w:val="22"/>
                <w:szCs w:val="22"/>
                <w:lang w:val="es-CO" w:eastAsia="es-CO"/>
              </w:rPr>
            </w:pPr>
            <w:r w:rsidRPr="009F47C6">
              <w:rPr>
                <w:rFonts w:ascii="Arial" w:hAnsi="Arial" w:cs="Arial"/>
                <w:bCs/>
                <w:sz w:val="22"/>
                <w:szCs w:val="22"/>
                <w:lang w:val="es-CO" w:eastAsia="es-CO"/>
              </w:rPr>
              <w:t>Tendencias tecnológicas y legales que afectan la gestión ambiental.</w:t>
            </w:r>
          </w:p>
          <w:p w14:paraId="00CEEB19" w14:textId="77777777" w:rsidR="009F47C6" w:rsidRPr="009F47C6" w:rsidRDefault="009F47C6" w:rsidP="009F47C6">
            <w:pPr>
              <w:jc w:val="both"/>
              <w:rPr>
                <w:rFonts w:ascii="Arial" w:hAnsi="Arial" w:cs="Arial"/>
                <w:bCs/>
                <w:sz w:val="22"/>
                <w:szCs w:val="22"/>
                <w:lang w:val="es-CO" w:eastAsia="es-CO"/>
              </w:rPr>
            </w:pPr>
            <w:r w:rsidRPr="009F47C6">
              <w:rPr>
                <w:rFonts w:ascii="Arial" w:hAnsi="Arial" w:cs="Arial"/>
                <w:bCs/>
                <w:sz w:val="22"/>
                <w:szCs w:val="22"/>
                <w:lang w:val="es-CO" w:eastAsia="es-CO"/>
              </w:rPr>
              <w:t>Variables internas:</w:t>
            </w:r>
          </w:p>
          <w:p w14:paraId="1D1DD66E" w14:textId="77777777" w:rsidR="009F47C6" w:rsidRPr="009F47C6" w:rsidRDefault="009F47C6" w:rsidP="009F47C6">
            <w:pPr>
              <w:jc w:val="both"/>
              <w:rPr>
                <w:rFonts w:ascii="Arial" w:hAnsi="Arial" w:cs="Arial"/>
                <w:bCs/>
                <w:sz w:val="22"/>
                <w:szCs w:val="22"/>
                <w:lang w:val="es-CO" w:eastAsia="es-CO"/>
              </w:rPr>
            </w:pPr>
            <w:r w:rsidRPr="009F47C6">
              <w:rPr>
                <w:rFonts w:ascii="Arial" w:hAnsi="Arial" w:cs="Arial"/>
                <w:bCs/>
                <w:sz w:val="22"/>
                <w:szCs w:val="22"/>
                <w:lang w:val="es-CO" w:eastAsia="es-CO"/>
              </w:rPr>
              <w:t>Analizadas con la matriz AMOFI, que incluye:</w:t>
            </w:r>
          </w:p>
          <w:p w14:paraId="1CB80438" w14:textId="77777777" w:rsidR="009F47C6" w:rsidRPr="009F47C6" w:rsidRDefault="009F47C6" w:rsidP="009F47C6">
            <w:pPr>
              <w:jc w:val="both"/>
              <w:rPr>
                <w:rFonts w:ascii="Arial" w:hAnsi="Arial" w:cs="Arial"/>
                <w:bCs/>
                <w:sz w:val="22"/>
                <w:szCs w:val="22"/>
                <w:lang w:val="es-CO" w:eastAsia="es-CO"/>
              </w:rPr>
            </w:pPr>
          </w:p>
          <w:p w14:paraId="5A86978B" w14:textId="77777777" w:rsidR="009F47C6" w:rsidRPr="009F47C6" w:rsidRDefault="009F47C6" w:rsidP="009F47C6">
            <w:pPr>
              <w:jc w:val="both"/>
              <w:rPr>
                <w:rFonts w:ascii="Arial" w:hAnsi="Arial" w:cs="Arial"/>
                <w:bCs/>
                <w:sz w:val="22"/>
                <w:szCs w:val="22"/>
                <w:lang w:val="es-CO" w:eastAsia="es-CO"/>
              </w:rPr>
            </w:pPr>
            <w:r w:rsidRPr="009F47C6">
              <w:rPr>
                <w:rFonts w:ascii="Arial" w:hAnsi="Arial" w:cs="Arial"/>
                <w:bCs/>
                <w:sz w:val="22"/>
                <w:szCs w:val="22"/>
                <w:lang w:val="es-CO" w:eastAsia="es-CO"/>
              </w:rPr>
              <w:t>Recursos humanos y tecnológicos.</w:t>
            </w:r>
          </w:p>
          <w:p w14:paraId="7870A4B8" w14:textId="77777777" w:rsidR="009F47C6" w:rsidRPr="009F47C6" w:rsidRDefault="009F47C6" w:rsidP="009F47C6">
            <w:pPr>
              <w:jc w:val="both"/>
              <w:rPr>
                <w:rFonts w:ascii="Arial" w:hAnsi="Arial" w:cs="Arial"/>
                <w:bCs/>
                <w:sz w:val="22"/>
                <w:szCs w:val="22"/>
                <w:lang w:val="es-CO" w:eastAsia="es-CO"/>
              </w:rPr>
            </w:pPr>
            <w:r w:rsidRPr="009F47C6">
              <w:rPr>
                <w:rFonts w:ascii="Arial" w:hAnsi="Arial" w:cs="Arial"/>
                <w:bCs/>
                <w:sz w:val="22"/>
                <w:szCs w:val="22"/>
                <w:lang w:val="es-CO" w:eastAsia="es-CO"/>
              </w:rPr>
              <w:t>Cultura ambiental institucional.</w:t>
            </w:r>
          </w:p>
          <w:p w14:paraId="146C1AB0" w14:textId="77777777" w:rsidR="009F47C6" w:rsidRPr="009F47C6" w:rsidRDefault="009F47C6" w:rsidP="009F47C6">
            <w:pPr>
              <w:jc w:val="both"/>
              <w:rPr>
                <w:rFonts w:ascii="Arial" w:hAnsi="Arial" w:cs="Arial"/>
                <w:bCs/>
                <w:sz w:val="22"/>
                <w:szCs w:val="22"/>
                <w:lang w:val="es-CO" w:eastAsia="es-CO"/>
              </w:rPr>
            </w:pPr>
            <w:r w:rsidRPr="009F47C6">
              <w:rPr>
                <w:rFonts w:ascii="Arial" w:hAnsi="Arial" w:cs="Arial"/>
                <w:bCs/>
                <w:sz w:val="22"/>
                <w:szCs w:val="22"/>
                <w:lang w:val="es-CO" w:eastAsia="es-CO"/>
              </w:rPr>
              <w:t>Infraestructura disponible.</w:t>
            </w:r>
          </w:p>
          <w:p w14:paraId="12487E86" w14:textId="77777777" w:rsidR="009F47C6" w:rsidRPr="009F47C6" w:rsidRDefault="009F47C6" w:rsidP="009F47C6">
            <w:pPr>
              <w:jc w:val="both"/>
              <w:rPr>
                <w:rFonts w:ascii="Arial" w:hAnsi="Arial" w:cs="Arial"/>
                <w:bCs/>
                <w:sz w:val="22"/>
                <w:szCs w:val="22"/>
                <w:lang w:val="es-CO" w:eastAsia="es-CO"/>
              </w:rPr>
            </w:pPr>
            <w:r w:rsidRPr="009F47C6">
              <w:rPr>
                <w:rFonts w:ascii="Arial" w:hAnsi="Arial" w:cs="Arial"/>
                <w:bCs/>
                <w:sz w:val="22"/>
                <w:szCs w:val="22"/>
                <w:lang w:val="es-CO" w:eastAsia="es-CO"/>
              </w:rPr>
              <w:t>Procesos administrativos y académicos.</w:t>
            </w:r>
          </w:p>
          <w:p w14:paraId="51BE1F22" w14:textId="022A9115" w:rsidR="00C53FAE" w:rsidRPr="00DF0BC0" w:rsidRDefault="009F47C6" w:rsidP="009F47C6">
            <w:pPr>
              <w:jc w:val="both"/>
              <w:rPr>
                <w:rFonts w:ascii="Arial" w:hAnsi="Arial" w:cs="Arial"/>
                <w:bCs/>
                <w:sz w:val="22"/>
                <w:szCs w:val="22"/>
                <w:lang w:val="es-CO" w:eastAsia="es-CO"/>
              </w:rPr>
            </w:pPr>
            <w:r w:rsidRPr="009F47C6">
              <w:rPr>
                <w:rFonts w:ascii="Arial" w:hAnsi="Arial" w:cs="Arial"/>
                <w:bCs/>
                <w:sz w:val="22"/>
                <w:szCs w:val="22"/>
                <w:lang w:val="es-CO" w:eastAsia="es-CO"/>
              </w:rPr>
              <w:t>Estas variables se revisan anualmente en la Revisión por la Dirección y se actualizan en la matriz de contexto.</w:t>
            </w:r>
          </w:p>
        </w:tc>
        <w:tc>
          <w:tcPr>
            <w:tcW w:w="1100" w:type="dxa"/>
            <w:shd w:val="clear" w:color="auto" w:fill="auto"/>
          </w:tcPr>
          <w:p w14:paraId="05BD49CD" w14:textId="3A743F4C" w:rsidR="00C53FAE" w:rsidRPr="00DF0BC0" w:rsidRDefault="00C53FAE" w:rsidP="00C53FAE">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2016DC" w:rsidRPr="00DF0BC0" w14:paraId="50FD1AB4" w14:textId="77777777" w:rsidTr="00093992">
        <w:trPr>
          <w:trHeight w:val="1259"/>
        </w:trPr>
        <w:tc>
          <w:tcPr>
            <w:tcW w:w="1641" w:type="dxa"/>
            <w:shd w:val="clear" w:color="auto" w:fill="auto"/>
          </w:tcPr>
          <w:p w14:paraId="2455E49E" w14:textId="77777777" w:rsidR="00C53FAE" w:rsidRPr="00DF0BC0" w:rsidRDefault="00C53FAE" w:rsidP="00C53FAE">
            <w:pPr>
              <w:jc w:val="both"/>
              <w:rPr>
                <w:rFonts w:ascii="Arial" w:hAnsi="Arial" w:cs="Arial"/>
                <w:bCs/>
                <w:sz w:val="22"/>
                <w:szCs w:val="22"/>
                <w:lang w:val="es-CO" w:eastAsia="es-CO"/>
              </w:rPr>
            </w:pPr>
          </w:p>
        </w:tc>
        <w:tc>
          <w:tcPr>
            <w:tcW w:w="1276" w:type="dxa"/>
            <w:shd w:val="clear" w:color="auto" w:fill="auto"/>
          </w:tcPr>
          <w:p w14:paraId="0E304330" w14:textId="6B81BECE" w:rsidR="00C53FAE" w:rsidRPr="00DF0BC0" w:rsidRDefault="00C53FAE" w:rsidP="00C53FAE">
            <w:pPr>
              <w:jc w:val="both"/>
              <w:rPr>
                <w:rFonts w:ascii="Arial" w:hAnsi="Arial" w:cs="Arial"/>
                <w:sz w:val="22"/>
                <w:szCs w:val="22"/>
              </w:rPr>
            </w:pPr>
            <w:r w:rsidRPr="00DF0BC0">
              <w:rPr>
                <w:rFonts w:ascii="Arial" w:hAnsi="Arial" w:cs="Arial"/>
                <w:sz w:val="22"/>
                <w:szCs w:val="22"/>
              </w:rPr>
              <w:t xml:space="preserve">¿Se identifican cuestiones internas y externas tales como: las amenazas, oportunidades, fortalezas y </w:t>
            </w:r>
            <w:r w:rsidR="00365218" w:rsidRPr="00DF0BC0">
              <w:rPr>
                <w:rFonts w:ascii="Arial" w:hAnsi="Arial" w:cs="Arial"/>
                <w:sz w:val="22"/>
                <w:szCs w:val="22"/>
              </w:rPr>
              <w:t>debilidades relacionados</w:t>
            </w:r>
            <w:r w:rsidRPr="00DF0BC0">
              <w:rPr>
                <w:rFonts w:ascii="Arial" w:hAnsi="Arial" w:cs="Arial"/>
                <w:sz w:val="22"/>
                <w:szCs w:val="22"/>
              </w:rPr>
              <w:t xml:space="preserve"> a la gestión de </w:t>
            </w:r>
            <w:r w:rsidRPr="00DF0BC0">
              <w:rPr>
                <w:rFonts w:ascii="Arial" w:hAnsi="Arial" w:cs="Arial"/>
                <w:sz w:val="22"/>
                <w:szCs w:val="22"/>
              </w:rPr>
              <w:lastRenderedPageBreak/>
              <w:t>los residuos?</w:t>
            </w:r>
          </w:p>
        </w:tc>
        <w:tc>
          <w:tcPr>
            <w:tcW w:w="5812" w:type="dxa"/>
            <w:gridSpan w:val="3"/>
            <w:shd w:val="clear" w:color="auto" w:fill="auto"/>
          </w:tcPr>
          <w:p w14:paraId="59E0C0B9" w14:textId="77777777" w:rsidR="00DF0C0F" w:rsidRPr="00DF0C0F" w:rsidRDefault="00DF0C0F" w:rsidP="00DF0C0F">
            <w:pPr>
              <w:jc w:val="both"/>
              <w:rPr>
                <w:rFonts w:ascii="Arial" w:hAnsi="Arial" w:cs="Arial"/>
                <w:bCs/>
                <w:sz w:val="22"/>
                <w:szCs w:val="22"/>
                <w:lang w:val="es-CO" w:eastAsia="es-CO"/>
              </w:rPr>
            </w:pPr>
            <w:r w:rsidRPr="00DF0C0F">
              <w:rPr>
                <w:rFonts w:ascii="Arial" w:hAnsi="Arial" w:cs="Arial"/>
                <w:bCs/>
                <w:sz w:val="22"/>
                <w:szCs w:val="22"/>
                <w:lang w:val="es-CO" w:eastAsia="es-CO"/>
              </w:rPr>
              <w:lastRenderedPageBreak/>
              <w:t>Sí, se identifican y documentan mediante la matriz DOFA (FODA).</w:t>
            </w:r>
          </w:p>
          <w:p w14:paraId="1E4E5718" w14:textId="77777777" w:rsidR="00DF0C0F" w:rsidRPr="00DF0C0F" w:rsidRDefault="00DF0C0F" w:rsidP="00DF0C0F">
            <w:pPr>
              <w:jc w:val="both"/>
              <w:rPr>
                <w:rFonts w:ascii="Arial" w:hAnsi="Arial" w:cs="Arial"/>
                <w:bCs/>
                <w:sz w:val="22"/>
                <w:szCs w:val="22"/>
                <w:lang w:val="es-CO" w:eastAsia="es-CO"/>
              </w:rPr>
            </w:pPr>
          </w:p>
          <w:p w14:paraId="3E6FFE0C" w14:textId="77777777" w:rsidR="00DF0C0F" w:rsidRPr="00DF0C0F" w:rsidRDefault="00DF0C0F" w:rsidP="00DF0C0F">
            <w:pPr>
              <w:jc w:val="both"/>
              <w:rPr>
                <w:rFonts w:ascii="Arial" w:hAnsi="Arial" w:cs="Arial"/>
                <w:bCs/>
                <w:sz w:val="22"/>
                <w:szCs w:val="22"/>
                <w:lang w:val="es-CO" w:eastAsia="es-CO"/>
              </w:rPr>
            </w:pPr>
            <w:r w:rsidRPr="00DF0C0F">
              <w:rPr>
                <w:rFonts w:ascii="Arial" w:hAnsi="Arial" w:cs="Arial"/>
                <w:bCs/>
                <w:sz w:val="22"/>
                <w:szCs w:val="22"/>
                <w:lang w:val="es-CO" w:eastAsia="es-CO"/>
              </w:rPr>
              <w:t>Fortalezas:</w:t>
            </w:r>
          </w:p>
          <w:p w14:paraId="539325C8" w14:textId="77777777" w:rsidR="00DF0C0F" w:rsidRPr="00DF0C0F" w:rsidRDefault="00DF0C0F" w:rsidP="00DF0C0F">
            <w:pPr>
              <w:jc w:val="both"/>
              <w:rPr>
                <w:rFonts w:ascii="Arial" w:hAnsi="Arial" w:cs="Arial"/>
                <w:bCs/>
                <w:sz w:val="22"/>
                <w:szCs w:val="22"/>
                <w:lang w:val="es-CO" w:eastAsia="es-CO"/>
              </w:rPr>
            </w:pPr>
            <w:r w:rsidRPr="00DF0C0F">
              <w:rPr>
                <w:rFonts w:ascii="Arial" w:hAnsi="Arial" w:cs="Arial"/>
                <w:bCs/>
                <w:sz w:val="22"/>
                <w:szCs w:val="22"/>
                <w:lang w:val="es-CO" w:eastAsia="es-CO"/>
              </w:rPr>
              <w:t>Certificación del sistema de gestión basura cero (categoría oro).</w:t>
            </w:r>
          </w:p>
          <w:p w14:paraId="4F1D5D6B" w14:textId="5D656382" w:rsidR="00DF0C0F" w:rsidRPr="00DF0C0F" w:rsidRDefault="00391353" w:rsidP="00DF0C0F">
            <w:pPr>
              <w:jc w:val="both"/>
              <w:rPr>
                <w:rFonts w:ascii="Arial" w:hAnsi="Arial" w:cs="Arial"/>
                <w:bCs/>
                <w:sz w:val="22"/>
                <w:szCs w:val="22"/>
                <w:lang w:val="es-CO" w:eastAsia="es-CO"/>
              </w:rPr>
            </w:pPr>
            <w:r w:rsidRPr="00DF0C0F">
              <w:rPr>
                <w:rFonts w:ascii="Arial" w:hAnsi="Arial" w:cs="Arial"/>
                <w:bCs/>
                <w:sz w:val="22"/>
                <w:szCs w:val="22"/>
                <w:lang w:val="es-CO" w:eastAsia="es-CO"/>
              </w:rPr>
              <w:t>Participación</w:t>
            </w:r>
            <w:r w:rsidR="00DF0C0F" w:rsidRPr="00DF0C0F">
              <w:rPr>
                <w:rFonts w:ascii="Arial" w:hAnsi="Arial" w:cs="Arial"/>
                <w:bCs/>
                <w:sz w:val="22"/>
                <w:szCs w:val="22"/>
                <w:lang w:val="es-CO" w:eastAsia="es-CO"/>
              </w:rPr>
              <w:t xml:space="preserve"> de la comunidad universitaria.</w:t>
            </w:r>
          </w:p>
          <w:p w14:paraId="3495C410" w14:textId="77777777" w:rsidR="00DF0C0F" w:rsidRDefault="00DF0C0F" w:rsidP="00DF0C0F">
            <w:pPr>
              <w:jc w:val="both"/>
              <w:rPr>
                <w:rFonts w:ascii="Arial" w:hAnsi="Arial" w:cs="Arial"/>
                <w:bCs/>
                <w:sz w:val="22"/>
                <w:szCs w:val="22"/>
                <w:lang w:val="es-CO" w:eastAsia="es-CO"/>
              </w:rPr>
            </w:pPr>
            <w:r w:rsidRPr="00DF0C0F">
              <w:rPr>
                <w:rFonts w:ascii="Arial" w:hAnsi="Arial" w:cs="Arial"/>
                <w:bCs/>
                <w:sz w:val="22"/>
                <w:szCs w:val="22"/>
                <w:lang w:val="es-CO" w:eastAsia="es-CO"/>
              </w:rPr>
              <w:t>Infraestructura para separación y recolección de residuos.</w:t>
            </w:r>
          </w:p>
          <w:p w14:paraId="02BD7621" w14:textId="77777777" w:rsidR="00643D1C" w:rsidRPr="00DF0C0F" w:rsidRDefault="00643D1C" w:rsidP="00DF0C0F">
            <w:pPr>
              <w:jc w:val="both"/>
              <w:rPr>
                <w:rFonts w:ascii="Arial" w:hAnsi="Arial" w:cs="Arial"/>
                <w:bCs/>
                <w:sz w:val="22"/>
                <w:szCs w:val="22"/>
                <w:lang w:val="es-CO" w:eastAsia="es-CO"/>
              </w:rPr>
            </w:pPr>
          </w:p>
          <w:p w14:paraId="708F6CC1" w14:textId="77777777" w:rsidR="00DF0C0F" w:rsidRPr="00DF0C0F" w:rsidRDefault="00DF0C0F" w:rsidP="00DF0C0F">
            <w:pPr>
              <w:jc w:val="both"/>
              <w:rPr>
                <w:rFonts w:ascii="Arial" w:hAnsi="Arial" w:cs="Arial"/>
                <w:bCs/>
                <w:sz w:val="22"/>
                <w:szCs w:val="22"/>
                <w:lang w:val="es-CO" w:eastAsia="es-CO"/>
              </w:rPr>
            </w:pPr>
            <w:r w:rsidRPr="00DF0C0F">
              <w:rPr>
                <w:rFonts w:ascii="Arial" w:hAnsi="Arial" w:cs="Arial"/>
                <w:bCs/>
                <w:sz w:val="22"/>
                <w:szCs w:val="22"/>
                <w:lang w:val="es-CO" w:eastAsia="es-CO"/>
              </w:rPr>
              <w:t>Oportunidades:</w:t>
            </w:r>
          </w:p>
          <w:p w14:paraId="0A239835" w14:textId="77777777" w:rsidR="00DF0C0F" w:rsidRPr="00DF0C0F" w:rsidRDefault="00DF0C0F" w:rsidP="00DF0C0F">
            <w:pPr>
              <w:jc w:val="both"/>
              <w:rPr>
                <w:rFonts w:ascii="Arial" w:hAnsi="Arial" w:cs="Arial"/>
                <w:bCs/>
                <w:sz w:val="22"/>
                <w:szCs w:val="22"/>
                <w:lang w:val="es-CO" w:eastAsia="es-CO"/>
              </w:rPr>
            </w:pPr>
            <w:r w:rsidRPr="00DF0C0F">
              <w:rPr>
                <w:rFonts w:ascii="Arial" w:hAnsi="Arial" w:cs="Arial"/>
                <w:bCs/>
                <w:sz w:val="22"/>
                <w:szCs w:val="22"/>
                <w:lang w:val="es-CO" w:eastAsia="es-CO"/>
              </w:rPr>
              <w:t>Nuevas normativas que promueven la economía circular.</w:t>
            </w:r>
          </w:p>
          <w:p w14:paraId="1292E2F4" w14:textId="77777777" w:rsidR="00DF0C0F" w:rsidRPr="00DF0C0F" w:rsidRDefault="00DF0C0F" w:rsidP="00DF0C0F">
            <w:pPr>
              <w:jc w:val="both"/>
              <w:rPr>
                <w:rFonts w:ascii="Arial" w:hAnsi="Arial" w:cs="Arial"/>
                <w:bCs/>
                <w:sz w:val="22"/>
                <w:szCs w:val="22"/>
                <w:lang w:val="es-CO" w:eastAsia="es-CO"/>
              </w:rPr>
            </w:pPr>
            <w:r w:rsidRPr="00DF0C0F">
              <w:rPr>
                <w:rFonts w:ascii="Arial" w:hAnsi="Arial" w:cs="Arial"/>
                <w:bCs/>
                <w:sz w:val="22"/>
                <w:szCs w:val="22"/>
                <w:lang w:val="es-CO" w:eastAsia="es-CO"/>
              </w:rPr>
              <w:t>Alianzas con programas posconsumo.</w:t>
            </w:r>
          </w:p>
          <w:p w14:paraId="281958E0" w14:textId="77777777" w:rsidR="00DF0C0F" w:rsidRDefault="00DF0C0F" w:rsidP="00DF0C0F">
            <w:pPr>
              <w:jc w:val="both"/>
              <w:rPr>
                <w:rFonts w:ascii="Arial" w:hAnsi="Arial" w:cs="Arial"/>
                <w:bCs/>
                <w:sz w:val="22"/>
                <w:szCs w:val="22"/>
                <w:lang w:val="es-CO" w:eastAsia="es-CO"/>
              </w:rPr>
            </w:pPr>
            <w:r w:rsidRPr="00DF0C0F">
              <w:rPr>
                <w:rFonts w:ascii="Arial" w:hAnsi="Arial" w:cs="Arial"/>
                <w:bCs/>
                <w:sz w:val="22"/>
                <w:szCs w:val="22"/>
                <w:lang w:val="es-CO" w:eastAsia="es-CO"/>
              </w:rPr>
              <w:t>Inclusión de la sede Cúcuta en el sistema de gestión.</w:t>
            </w:r>
          </w:p>
          <w:p w14:paraId="1E4190CA" w14:textId="77777777" w:rsidR="00643D1C" w:rsidRPr="00DF0C0F" w:rsidRDefault="00643D1C" w:rsidP="00DF0C0F">
            <w:pPr>
              <w:jc w:val="both"/>
              <w:rPr>
                <w:rFonts w:ascii="Arial" w:hAnsi="Arial" w:cs="Arial"/>
                <w:bCs/>
                <w:sz w:val="22"/>
                <w:szCs w:val="22"/>
                <w:lang w:val="es-CO" w:eastAsia="es-CO"/>
              </w:rPr>
            </w:pPr>
          </w:p>
          <w:p w14:paraId="6F733F9F" w14:textId="77777777" w:rsidR="00DF0C0F" w:rsidRPr="00DF0C0F" w:rsidRDefault="00DF0C0F" w:rsidP="00DF0C0F">
            <w:pPr>
              <w:jc w:val="both"/>
              <w:rPr>
                <w:rFonts w:ascii="Arial" w:hAnsi="Arial" w:cs="Arial"/>
                <w:bCs/>
                <w:sz w:val="22"/>
                <w:szCs w:val="22"/>
                <w:lang w:val="es-CO" w:eastAsia="es-CO"/>
              </w:rPr>
            </w:pPr>
            <w:r w:rsidRPr="00DF0C0F">
              <w:rPr>
                <w:rFonts w:ascii="Arial" w:hAnsi="Arial" w:cs="Arial"/>
                <w:bCs/>
                <w:sz w:val="22"/>
                <w:szCs w:val="22"/>
                <w:lang w:val="es-CO" w:eastAsia="es-CO"/>
              </w:rPr>
              <w:t>Debilidades:</w:t>
            </w:r>
          </w:p>
          <w:p w14:paraId="040F9412" w14:textId="77777777" w:rsidR="00DF0C0F" w:rsidRPr="00DF0C0F" w:rsidRDefault="00DF0C0F" w:rsidP="00DF0C0F">
            <w:pPr>
              <w:jc w:val="both"/>
              <w:rPr>
                <w:rFonts w:ascii="Arial" w:hAnsi="Arial" w:cs="Arial"/>
                <w:bCs/>
                <w:sz w:val="22"/>
                <w:szCs w:val="22"/>
                <w:lang w:val="es-CO" w:eastAsia="es-CO"/>
              </w:rPr>
            </w:pPr>
            <w:r w:rsidRPr="00DF0C0F">
              <w:rPr>
                <w:rFonts w:ascii="Arial" w:hAnsi="Arial" w:cs="Arial"/>
                <w:bCs/>
                <w:sz w:val="22"/>
                <w:szCs w:val="22"/>
                <w:lang w:val="es-CO" w:eastAsia="es-CO"/>
              </w:rPr>
              <w:lastRenderedPageBreak/>
              <w:t>Rotación del personal de aseo.</w:t>
            </w:r>
          </w:p>
          <w:p w14:paraId="64B0333B" w14:textId="77777777" w:rsidR="00DF0C0F" w:rsidRPr="00DF0C0F" w:rsidRDefault="00DF0C0F" w:rsidP="00DF0C0F">
            <w:pPr>
              <w:jc w:val="both"/>
              <w:rPr>
                <w:rFonts w:ascii="Arial" w:hAnsi="Arial" w:cs="Arial"/>
                <w:bCs/>
                <w:sz w:val="22"/>
                <w:szCs w:val="22"/>
                <w:lang w:val="es-CO" w:eastAsia="es-CO"/>
              </w:rPr>
            </w:pPr>
            <w:r w:rsidRPr="00DF0C0F">
              <w:rPr>
                <w:rFonts w:ascii="Arial" w:hAnsi="Arial" w:cs="Arial"/>
                <w:bCs/>
                <w:sz w:val="22"/>
                <w:szCs w:val="22"/>
                <w:lang w:val="es-CO" w:eastAsia="es-CO"/>
              </w:rPr>
              <w:t>Falta de retroalimentación oportuna de algunos procesos (ej. infraestructura).</w:t>
            </w:r>
          </w:p>
          <w:p w14:paraId="56AA3D38" w14:textId="77777777" w:rsidR="00DF0C0F" w:rsidRDefault="00DF0C0F" w:rsidP="00DF0C0F">
            <w:pPr>
              <w:jc w:val="both"/>
              <w:rPr>
                <w:rFonts w:ascii="Arial" w:hAnsi="Arial" w:cs="Arial"/>
                <w:bCs/>
                <w:sz w:val="22"/>
                <w:szCs w:val="22"/>
                <w:lang w:val="es-CO" w:eastAsia="es-CO"/>
              </w:rPr>
            </w:pPr>
            <w:r w:rsidRPr="00DF0C0F">
              <w:rPr>
                <w:rFonts w:ascii="Arial" w:hAnsi="Arial" w:cs="Arial"/>
                <w:bCs/>
                <w:sz w:val="22"/>
                <w:szCs w:val="22"/>
                <w:lang w:val="es-CO" w:eastAsia="es-CO"/>
              </w:rPr>
              <w:t>Necesidad de fortalecer la cultura ambiental en ciertos grupos.</w:t>
            </w:r>
          </w:p>
          <w:p w14:paraId="74F37F9D" w14:textId="77777777" w:rsidR="00643D1C" w:rsidRPr="00DF0C0F" w:rsidRDefault="00643D1C" w:rsidP="00DF0C0F">
            <w:pPr>
              <w:jc w:val="both"/>
              <w:rPr>
                <w:rFonts w:ascii="Arial" w:hAnsi="Arial" w:cs="Arial"/>
                <w:bCs/>
                <w:sz w:val="22"/>
                <w:szCs w:val="22"/>
                <w:lang w:val="es-CO" w:eastAsia="es-CO"/>
              </w:rPr>
            </w:pPr>
          </w:p>
          <w:p w14:paraId="5BFB5E91" w14:textId="77777777" w:rsidR="00DF0C0F" w:rsidRPr="00DF0C0F" w:rsidRDefault="00DF0C0F" w:rsidP="00DF0C0F">
            <w:pPr>
              <w:jc w:val="both"/>
              <w:rPr>
                <w:rFonts w:ascii="Arial" w:hAnsi="Arial" w:cs="Arial"/>
                <w:bCs/>
                <w:sz w:val="22"/>
                <w:szCs w:val="22"/>
                <w:lang w:val="es-CO" w:eastAsia="es-CO"/>
              </w:rPr>
            </w:pPr>
            <w:r w:rsidRPr="00DF0C0F">
              <w:rPr>
                <w:rFonts w:ascii="Arial" w:hAnsi="Arial" w:cs="Arial"/>
                <w:bCs/>
                <w:sz w:val="22"/>
                <w:szCs w:val="22"/>
                <w:lang w:val="es-CO" w:eastAsia="es-CO"/>
              </w:rPr>
              <w:t>Amenazas:</w:t>
            </w:r>
          </w:p>
          <w:p w14:paraId="06D5B25B" w14:textId="77777777" w:rsidR="00DF0C0F" w:rsidRPr="00DF0C0F" w:rsidRDefault="00DF0C0F" w:rsidP="00DF0C0F">
            <w:pPr>
              <w:jc w:val="both"/>
              <w:rPr>
                <w:rFonts w:ascii="Arial" w:hAnsi="Arial" w:cs="Arial"/>
                <w:bCs/>
                <w:sz w:val="22"/>
                <w:szCs w:val="22"/>
                <w:lang w:val="es-CO" w:eastAsia="es-CO"/>
              </w:rPr>
            </w:pPr>
            <w:r w:rsidRPr="00DF0C0F">
              <w:rPr>
                <w:rFonts w:ascii="Arial" w:hAnsi="Arial" w:cs="Arial"/>
                <w:bCs/>
                <w:sz w:val="22"/>
                <w:szCs w:val="22"/>
                <w:lang w:val="es-CO" w:eastAsia="es-CO"/>
              </w:rPr>
              <w:t>Riesgo de sanciones por incumplimiento legal.</w:t>
            </w:r>
          </w:p>
          <w:p w14:paraId="4F27F033" w14:textId="77777777" w:rsidR="00DF0C0F" w:rsidRPr="00DF0C0F" w:rsidRDefault="00DF0C0F" w:rsidP="00DF0C0F">
            <w:pPr>
              <w:jc w:val="both"/>
              <w:rPr>
                <w:rFonts w:ascii="Arial" w:hAnsi="Arial" w:cs="Arial"/>
                <w:bCs/>
                <w:sz w:val="22"/>
                <w:szCs w:val="22"/>
                <w:lang w:val="es-CO" w:eastAsia="es-CO"/>
              </w:rPr>
            </w:pPr>
            <w:r w:rsidRPr="00DF0C0F">
              <w:rPr>
                <w:rFonts w:ascii="Arial" w:hAnsi="Arial" w:cs="Arial"/>
                <w:bCs/>
                <w:sz w:val="22"/>
                <w:szCs w:val="22"/>
                <w:lang w:val="es-CO" w:eastAsia="es-CO"/>
              </w:rPr>
              <w:t>Posible pérdida de certificaciones si no se cumplen requisitos.</w:t>
            </w:r>
          </w:p>
          <w:p w14:paraId="6C8E4E58" w14:textId="4A36B5A2" w:rsidR="00C53FAE" w:rsidRPr="00DF0BC0" w:rsidRDefault="00DF0C0F" w:rsidP="00DF0C0F">
            <w:pPr>
              <w:jc w:val="both"/>
              <w:rPr>
                <w:rFonts w:ascii="Arial" w:hAnsi="Arial" w:cs="Arial"/>
                <w:bCs/>
                <w:sz w:val="22"/>
                <w:szCs w:val="22"/>
                <w:lang w:val="es-CO" w:eastAsia="es-CO"/>
              </w:rPr>
            </w:pPr>
            <w:r w:rsidRPr="00DF0C0F">
              <w:rPr>
                <w:rFonts w:ascii="Arial" w:hAnsi="Arial" w:cs="Arial"/>
                <w:bCs/>
                <w:sz w:val="22"/>
                <w:szCs w:val="22"/>
                <w:lang w:val="es-CO" w:eastAsia="es-CO"/>
              </w:rPr>
              <w:t>Cambios normativos que exigen adaptación rápida.</w:t>
            </w:r>
          </w:p>
        </w:tc>
        <w:tc>
          <w:tcPr>
            <w:tcW w:w="1100" w:type="dxa"/>
            <w:shd w:val="clear" w:color="auto" w:fill="auto"/>
          </w:tcPr>
          <w:p w14:paraId="2A6071DE" w14:textId="09F42D61" w:rsidR="00C53FAE" w:rsidRPr="00DF0BC0" w:rsidRDefault="00C53FAE" w:rsidP="00C53FAE">
            <w:pPr>
              <w:jc w:val="both"/>
              <w:rPr>
                <w:rFonts w:ascii="Arial" w:hAnsi="Arial" w:cs="Arial"/>
                <w:bCs/>
                <w:sz w:val="22"/>
                <w:szCs w:val="22"/>
                <w:lang w:val="es-CO" w:eastAsia="es-CO"/>
              </w:rPr>
            </w:pPr>
            <w:r w:rsidRPr="00DF0BC0">
              <w:rPr>
                <w:rFonts w:ascii="Arial" w:hAnsi="Arial" w:cs="Arial"/>
                <w:bCs/>
                <w:sz w:val="22"/>
                <w:szCs w:val="22"/>
                <w:lang w:val="es-CO" w:eastAsia="es-CO"/>
              </w:rPr>
              <w:lastRenderedPageBreak/>
              <w:t>OK</w:t>
            </w:r>
          </w:p>
        </w:tc>
      </w:tr>
      <w:tr w:rsidR="002016DC" w:rsidRPr="00DF0BC0" w14:paraId="28AF114B" w14:textId="77777777" w:rsidTr="00093992">
        <w:trPr>
          <w:trHeight w:val="980"/>
        </w:trPr>
        <w:tc>
          <w:tcPr>
            <w:tcW w:w="1641" w:type="dxa"/>
            <w:shd w:val="clear" w:color="auto" w:fill="auto"/>
          </w:tcPr>
          <w:p w14:paraId="7B6125A7" w14:textId="5DE1D894" w:rsidR="00C53FAE" w:rsidRPr="00DF0BC0" w:rsidRDefault="00EA3DFF" w:rsidP="00C53FAE">
            <w:pPr>
              <w:rPr>
                <w:rFonts w:ascii="Arial" w:hAnsi="Arial" w:cs="Arial"/>
                <w:sz w:val="22"/>
                <w:szCs w:val="22"/>
              </w:rPr>
            </w:pPr>
            <w:r w:rsidRPr="00EA3DFF">
              <w:rPr>
                <w:rFonts w:ascii="Arial" w:hAnsi="Arial" w:cs="Arial"/>
                <w:sz w:val="22"/>
                <w:szCs w:val="22"/>
              </w:rPr>
              <w:t>4.2. Comprensión de las necesidades y expectativas de las partes interesadas</w:t>
            </w:r>
          </w:p>
        </w:tc>
        <w:tc>
          <w:tcPr>
            <w:tcW w:w="1276" w:type="dxa"/>
            <w:shd w:val="clear" w:color="auto" w:fill="auto"/>
          </w:tcPr>
          <w:p w14:paraId="58EE6F84" w14:textId="5F373F4A" w:rsidR="00C53FAE" w:rsidRPr="00DF0BC0" w:rsidRDefault="00C53FAE" w:rsidP="00C53FAE">
            <w:pPr>
              <w:jc w:val="both"/>
              <w:rPr>
                <w:rFonts w:ascii="Arial" w:hAnsi="Arial" w:cs="Arial"/>
                <w:sz w:val="22"/>
                <w:szCs w:val="22"/>
              </w:rPr>
            </w:pPr>
            <w:r w:rsidRPr="00DF0BC0">
              <w:rPr>
                <w:rFonts w:ascii="Arial" w:hAnsi="Arial" w:cs="Arial"/>
                <w:sz w:val="22"/>
                <w:szCs w:val="22"/>
              </w:rPr>
              <w:t>¿Existe una matriz de partes interesadas?</w:t>
            </w:r>
          </w:p>
        </w:tc>
        <w:tc>
          <w:tcPr>
            <w:tcW w:w="5812" w:type="dxa"/>
            <w:gridSpan w:val="3"/>
            <w:shd w:val="clear" w:color="auto" w:fill="auto"/>
          </w:tcPr>
          <w:p w14:paraId="15DFECC9" w14:textId="4AF5DB89" w:rsidR="00F72E36" w:rsidRPr="00F72E36" w:rsidRDefault="00F72E36" w:rsidP="00F72E36">
            <w:pPr>
              <w:rPr>
                <w:rFonts w:ascii="Arial" w:hAnsi="Arial" w:cs="Arial"/>
                <w:bCs/>
                <w:sz w:val="22"/>
                <w:szCs w:val="22"/>
                <w:lang w:val="es-CO" w:eastAsia="es-CO"/>
              </w:rPr>
            </w:pPr>
            <w:r w:rsidRPr="00F72E36">
              <w:rPr>
                <w:rFonts w:ascii="Arial" w:hAnsi="Arial" w:cs="Arial"/>
                <w:bCs/>
                <w:sz w:val="22"/>
                <w:szCs w:val="22"/>
                <w:lang w:val="es-CO" w:eastAsia="es-CO"/>
              </w:rPr>
              <w:t xml:space="preserve">Sí, </w:t>
            </w:r>
            <w:r w:rsidR="00633125">
              <w:rPr>
                <w:rFonts w:ascii="Arial" w:hAnsi="Arial" w:cs="Arial"/>
                <w:bCs/>
                <w:sz w:val="22"/>
                <w:szCs w:val="22"/>
                <w:lang w:val="es-CO" w:eastAsia="es-CO"/>
              </w:rPr>
              <w:t>se</w:t>
            </w:r>
            <w:r w:rsidRPr="00F72E36">
              <w:rPr>
                <w:rFonts w:ascii="Arial" w:hAnsi="Arial" w:cs="Arial"/>
                <w:bCs/>
                <w:sz w:val="22"/>
                <w:szCs w:val="22"/>
                <w:lang w:val="es-CO" w:eastAsia="es-CO"/>
              </w:rPr>
              <w:t xml:space="preserve"> cuenta con una matriz de partes interesadas.</w:t>
            </w:r>
          </w:p>
          <w:p w14:paraId="4A8B9B3C" w14:textId="77777777" w:rsidR="00F72E36" w:rsidRPr="00F72E36" w:rsidRDefault="00F72E36" w:rsidP="00F72E36">
            <w:pPr>
              <w:rPr>
                <w:rFonts w:ascii="Arial" w:hAnsi="Arial" w:cs="Arial"/>
                <w:bCs/>
                <w:sz w:val="22"/>
                <w:szCs w:val="22"/>
                <w:lang w:val="es-CO" w:eastAsia="es-CO"/>
              </w:rPr>
            </w:pPr>
          </w:p>
          <w:p w14:paraId="69947E8C" w14:textId="77777777" w:rsidR="00F72E36" w:rsidRDefault="00F72E36" w:rsidP="00F72E36">
            <w:pPr>
              <w:rPr>
                <w:rFonts w:ascii="Arial" w:hAnsi="Arial" w:cs="Arial"/>
                <w:bCs/>
                <w:sz w:val="22"/>
                <w:szCs w:val="22"/>
                <w:lang w:val="es-CO" w:eastAsia="es-CO"/>
              </w:rPr>
            </w:pPr>
            <w:r w:rsidRPr="00F72E36">
              <w:rPr>
                <w:rFonts w:ascii="Arial" w:hAnsi="Arial" w:cs="Arial"/>
                <w:bCs/>
                <w:sz w:val="22"/>
                <w:szCs w:val="22"/>
                <w:lang w:val="es-CO" w:eastAsia="es-CO"/>
              </w:rPr>
              <w:t>Existe una metodología institucional para la identificación y priorización de partes interesadas, la cual se deriva del ejercicio de materialidad realizado como parte del Plan Estratégico de Desarrollo.</w:t>
            </w:r>
          </w:p>
          <w:p w14:paraId="1109CE0E" w14:textId="77777777" w:rsidR="00C13BEE" w:rsidRPr="00F72E36" w:rsidRDefault="00C13BEE" w:rsidP="00F72E36">
            <w:pPr>
              <w:rPr>
                <w:rFonts w:ascii="Arial" w:hAnsi="Arial" w:cs="Arial"/>
                <w:bCs/>
                <w:sz w:val="22"/>
                <w:szCs w:val="22"/>
                <w:lang w:val="es-CO" w:eastAsia="es-CO"/>
              </w:rPr>
            </w:pPr>
          </w:p>
          <w:p w14:paraId="00C7C244" w14:textId="77777777" w:rsidR="00F72E36" w:rsidRDefault="00F72E36" w:rsidP="00F72E36">
            <w:pPr>
              <w:rPr>
                <w:rFonts w:ascii="Arial" w:hAnsi="Arial" w:cs="Arial"/>
                <w:bCs/>
                <w:sz w:val="22"/>
                <w:szCs w:val="22"/>
                <w:lang w:val="es-CO" w:eastAsia="es-CO"/>
              </w:rPr>
            </w:pPr>
            <w:r w:rsidRPr="00F72E36">
              <w:rPr>
                <w:rFonts w:ascii="Arial" w:hAnsi="Arial" w:cs="Arial"/>
                <w:bCs/>
                <w:sz w:val="22"/>
                <w:szCs w:val="22"/>
                <w:lang w:val="es-CO" w:eastAsia="es-CO"/>
              </w:rPr>
              <w:t>Se utiliza una matriz de poder e interés para priorizar a las partes interesadas según su relevancia e influencia sobre la universidad.</w:t>
            </w:r>
          </w:p>
          <w:p w14:paraId="0577B236" w14:textId="77777777" w:rsidR="00890E44" w:rsidRPr="00F72E36" w:rsidRDefault="00890E44" w:rsidP="00F72E36">
            <w:pPr>
              <w:rPr>
                <w:rFonts w:ascii="Arial" w:hAnsi="Arial" w:cs="Arial"/>
                <w:bCs/>
                <w:sz w:val="22"/>
                <w:szCs w:val="22"/>
                <w:lang w:val="es-CO" w:eastAsia="es-CO"/>
              </w:rPr>
            </w:pPr>
          </w:p>
          <w:p w14:paraId="0A74526B" w14:textId="77777777" w:rsidR="00F72E36" w:rsidRDefault="00F72E36" w:rsidP="00F72E36">
            <w:pPr>
              <w:rPr>
                <w:rFonts w:ascii="Arial" w:hAnsi="Arial" w:cs="Arial"/>
                <w:bCs/>
                <w:sz w:val="22"/>
                <w:szCs w:val="22"/>
                <w:lang w:val="es-CO" w:eastAsia="es-CO"/>
              </w:rPr>
            </w:pPr>
            <w:r w:rsidRPr="00F72E36">
              <w:rPr>
                <w:rFonts w:ascii="Arial" w:hAnsi="Arial" w:cs="Arial"/>
                <w:bCs/>
                <w:sz w:val="22"/>
                <w:szCs w:val="22"/>
                <w:lang w:val="es-CO" w:eastAsia="es-CO"/>
              </w:rPr>
              <w:t>Esta matriz está documentada en un archivo llamado “Matriz de partes interesadas”, que es un anexo del Plan Estratégico de Desarrollo.</w:t>
            </w:r>
          </w:p>
          <w:p w14:paraId="01BFCD64" w14:textId="77777777" w:rsidR="00890E44" w:rsidRPr="00F72E36" w:rsidRDefault="00890E44" w:rsidP="00F72E36">
            <w:pPr>
              <w:rPr>
                <w:rFonts w:ascii="Arial" w:hAnsi="Arial" w:cs="Arial"/>
                <w:bCs/>
                <w:sz w:val="22"/>
                <w:szCs w:val="22"/>
                <w:lang w:val="es-CO" w:eastAsia="es-CO"/>
              </w:rPr>
            </w:pPr>
          </w:p>
          <w:p w14:paraId="4E38F624" w14:textId="35F31CCA" w:rsidR="00414002" w:rsidRPr="00DF0BC0" w:rsidRDefault="00F72E36" w:rsidP="00414002">
            <w:pPr>
              <w:rPr>
                <w:rFonts w:ascii="Arial" w:hAnsi="Arial" w:cs="Arial"/>
                <w:bCs/>
                <w:sz w:val="22"/>
                <w:szCs w:val="22"/>
                <w:lang w:val="es-CO" w:eastAsia="es-CO"/>
              </w:rPr>
            </w:pPr>
            <w:r w:rsidRPr="00F72E36">
              <w:rPr>
                <w:rFonts w:ascii="Arial" w:hAnsi="Arial" w:cs="Arial"/>
                <w:bCs/>
                <w:sz w:val="22"/>
                <w:szCs w:val="22"/>
                <w:lang w:val="es-CO" w:eastAsia="es-CO"/>
              </w:rPr>
              <w:t>Además, se ha hecho una identificación específica para el proceso de gestión ambiental, ya que en la matriz macro algunas necesidades y expectativas se diluyen al ser compartidas por varios procesos.</w:t>
            </w:r>
          </w:p>
        </w:tc>
        <w:tc>
          <w:tcPr>
            <w:tcW w:w="1100" w:type="dxa"/>
            <w:shd w:val="clear" w:color="auto" w:fill="auto"/>
          </w:tcPr>
          <w:p w14:paraId="7A479F16" w14:textId="28BA1595" w:rsidR="00C53FAE" w:rsidRPr="00DF0BC0" w:rsidRDefault="00C53FAE" w:rsidP="00C53FAE">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C53FAE" w:rsidRPr="00DF0BC0" w14:paraId="5A9BECD3" w14:textId="77777777" w:rsidTr="30D9AF0A">
        <w:trPr>
          <w:trHeight w:val="64"/>
        </w:trPr>
        <w:tc>
          <w:tcPr>
            <w:tcW w:w="9829" w:type="dxa"/>
            <w:gridSpan w:val="6"/>
            <w:shd w:val="clear" w:color="auto" w:fill="auto"/>
          </w:tcPr>
          <w:p w14:paraId="1CC8B386" w14:textId="067F46BD" w:rsidR="00C53FAE" w:rsidRPr="00DF0BC0" w:rsidRDefault="00C53FAE" w:rsidP="00C53FAE">
            <w:pPr>
              <w:jc w:val="both"/>
              <w:rPr>
                <w:rFonts w:ascii="Arial" w:hAnsi="Arial" w:cs="Arial"/>
                <w:bCs/>
                <w:sz w:val="22"/>
                <w:szCs w:val="22"/>
                <w:lang w:val="es-CO" w:eastAsia="es-CO"/>
              </w:rPr>
            </w:pPr>
            <w:r w:rsidRPr="00DF0BC0">
              <w:rPr>
                <w:rFonts w:ascii="Arial" w:hAnsi="Arial" w:cs="Arial"/>
                <w:b/>
                <w:bCs/>
                <w:sz w:val="22"/>
                <w:szCs w:val="22"/>
              </w:rPr>
              <w:t>5. LIDERAZGO</w:t>
            </w:r>
          </w:p>
        </w:tc>
      </w:tr>
      <w:tr w:rsidR="001F215A" w:rsidRPr="00DF0BC0" w14:paraId="53CA034D" w14:textId="77777777" w:rsidTr="00093992">
        <w:trPr>
          <w:trHeight w:val="1259"/>
        </w:trPr>
        <w:tc>
          <w:tcPr>
            <w:tcW w:w="1641" w:type="dxa"/>
            <w:shd w:val="clear" w:color="auto" w:fill="auto"/>
          </w:tcPr>
          <w:p w14:paraId="5527D1A5" w14:textId="561826A5" w:rsidR="001F215A" w:rsidRPr="00DF0BC0" w:rsidRDefault="00352099" w:rsidP="00C53FAE">
            <w:pPr>
              <w:rPr>
                <w:rFonts w:ascii="Arial" w:hAnsi="Arial" w:cs="Arial"/>
                <w:b/>
                <w:bCs/>
                <w:sz w:val="22"/>
                <w:szCs w:val="22"/>
              </w:rPr>
            </w:pPr>
            <w:r w:rsidRPr="00352099">
              <w:rPr>
                <w:rFonts w:ascii="Arial" w:hAnsi="Arial" w:cs="Arial"/>
                <w:b/>
                <w:bCs/>
                <w:sz w:val="22"/>
                <w:szCs w:val="22"/>
              </w:rPr>
              <w:t>5.1.2 Enfoque al cliente</w:t>
            </w:r>
          </w:p>
        </w:tc>
        <w:tc>
          <w:tcPr>
            <w:tcW w:w="1276" w:type="dxa"/>
            <w:shd w:val="clear" w:color="auto" w:fill="auto"/>
          </w:tcPr>
          <w:p w14:paraId="73A28247" w14:textId="2B38F459" w:rsidR="001F215A" w:rsidRPr="00DF0BC0" w:rsidRDefault="004D2BE5" w:rsidP="00C53FAE">
            <w:pPr>
              <w:jc w:val="both"/>
              <w:rPr>
                <w:rFonts w:ascii="Arial" w:hAnsi="Arial" w:cs="Arial"/>
                <w:sz w:val="22"/>
                <w:szCs w:val="22"/>
              </w:rPr>
            </w:pPr>
            <w:r w:rsidRPr="00251292">
              <w:rPr>
                <w:rFonts w:ascii="Arial" w:hAnsi="Arial" w:cs="Arial"/>
                <w:sz w:val="22"/>
                <w:szCs w:val="22"/>
              </w:rPr>
              <w:t>¿Se reciben y gestionan las percepciones de los usuarios y partes interesadas?</w:t>
            </w:r>
          </w:p>
        </w:tc>
        <w:tc>
          <w:tcPr>
            <w:tcW w:w="5812" w:type="dxa"/>
            <w:gridSpan w:val="3"/>
            <w:shd w:val="clear" w:color="auto" w:fill="auto"/>
          </w:tcPr>
          <w:p w14:paraId="4E300CA5" w14:textId="2C57EF38" w:rsidR="00251292" w:rsidRPr="00251292" w:rsidRDefault="00251292" w:rsidP="00251292">
            <w:pPr>
              <w:rPr>
                <w:rFonts w:ascii="Arial" w:hAnsi="Arial" w:cs="Arial"/>
                <w:bCs/>
                <w:sz w:val="22"/>
                <w:szCs w:val="22"/>
                <w:lang w:val="es-CO" w:eastAsia="es-CO"/>
              </w:rPr>
            </w:pPr>
            <w:r w:rsidRPr="00251292">
              <w:rPr>
                <w:rFonts w:ascii="Arial" w:hAnsi="Arial" w:cs="Arial"/>
                <w:bCs/>
                <w:sz w:val="22"/>
                <w:szCs w:val="22"/>
                <w:lang w:val="es-CO" w:eastAsia="es-CO"/>
              </w:rPr>
              <w:t xml:space="preserve">Sí, se promueve la </w:t>
            </w:r>
            <w:r w:rsidRPr="00251292">
              <w:rPr>
                <w:rFonts w:ascii="Arial" w:hAnsi="Arial" w:cs="Arial"/>
                <w:bCs/>
                <w:sz w:val="22"/>
                <w:szCs w:val="22"/>
                <w:lang w:val="es-CO" w:eastAsia="es-CO"/>
              </w:rPr>
              <w:t>participación</w:t>
            </w:r>
            <w:r w:rsidRPr="00251292">
              <w:rPr>
                <w:rFonts w:ascii="Arial" w:hAnsi="Arial" w:cs="Arial"/>
                <w:bCs/>
                <w:sz w:val="22"/>
                <w:szCs w:val="22"/>
                <w:lang w:val="es-CO" w:eastAsia="es-CO"/>
              </w:rPr>
              <w:t xml:space="preserve"> de las partes interesadas a través de capacitaciones, charlas, y actividades de sensibilización. Se realizan auditorías internas y externas para verificar el cumplimiento de los requisitos.</w:t>
            </w:r>
          </w:p>
          <w:p w14:paraId="3C6CC7BE" w14:textId="77777777" w:rsidR="001F215A" w:rsidRPr="006361A0" w:rsidRDefault="001F215A" w:rsidP="006361A0">
            <w:pPr>
              <w:jc w:val="both"/>
              <w:rPr>
                <w:rFonts w:ascii="Arial" w:hAnsi="Arial" w:cs="Arial"/>
                <w:bCs/>
                <w:sz w:val="22"/>
                <w:szCs w:val="22"/>
                <w:lang w:val="es-CO" w:eastAsia="es-CO"/>
              </w:rPr>
            </w:pPr>
          </w:p>
        </w:tc>
        <w:tc>
          <w:tcPr>
            <w:tcW w:w="1100" w:type="dxa"/>
            <w:shd w:val="clear" w:color="auto" w:fill="auto"/>
          </w:tcPr>
          <w:p w14:paraId="343797DF" w14:textId="1096D424" w:rsidR="001F215A" w:rsidRPr="00DF0BC0" w:rsidRDefault="00251292" w:rsidP="00C53FAE">
            <w:pPr>
              <w:jc w:val="both"/>
              <w:rPr>
                <w:rFonts w:ascii="Arial" w:hAnsi="Arial" w:cs="Arial"/>
                <w:bCs/>
                <w:sz w:val="22"/>
                <w:szCs w:val="22"/>
                <w:lang w:val="es-CO" w:eastAsia="es-CO"/>
              </w:rPr>
            </w:pPr>
            <w:r>
              <w:rPr>
                <w:rFonts w:ascii="Arial" w:hAnsi="Arial" w:cs="Arial"/>
                <w:bCs/>
                <w:sz w:val="22"/>
                <w:szCs w:val="22"/>
                <w:lang w:val="es-CO" w:eastAsia="es-CO"/>
              </w:rPr>
              <w:t>OK</w:t>
            </w:r>
          </w:p>
        </w:tc>
      </w:tr>
      <w:tr w:rsidR="004D2BE5" w:rsidRPr="00DF0BC0" w14:paraId="7324B63B" w14:textId="77777777" w:rsidTr="00093992">
        <w:trPr>
          <w:trHeight w:val="1259"/>
        </w:trPr>
        <w:tc>
          <w:tcPr>
            <w:tcW w:w="1641" w:type="dxa"/>
            <w:shd w:val="clear" w:color="auto" w:fill="auto"/>
          </w:tcPr>
          <w:p w14:paraId="48B0971C" w14:textId="10702BC1" w:rsidR="004D2BE5" w:rsidRPr="00352099" w:rsidRDefault="00584044" w:rsidP="004D2BE5">
            <w:pPr>
              <w:rPr>
                <w:rFonts w:ascii="Arial" w:hAnsi="Arial" w:cs="Arial"/>
                <w:b/>
                <w:bCs/>
                <w:sz w:val="22"/>
                <w:szCs w:val="22"/>
              </w:rPr>
            </w:pPr>
            <w:r w:rsidRPr="00584044">
              <w:rPr>
                <w:rFonts w:ascii="Arial" w:hAnsi="Arial" w:cs="Arial"/>
                <w:b/>
                <w:bCs/>
                <w:sz w:val="22"/>
                <w:szCs w:val="22"/>
              </w:rPr>
              <w:t xml:space="preserve">5.3 Roles, responsabilidades y autoridades en la organización </w:t>
            </w:r>
          </w:p>
        </w:tc>
        <w:tc>
          <w:tcPr>
            <w:tcW w:w="1276" w:type="dxa"/>
            <w:shd w:val="clear" w:color="auto" w:fill="auto"/>
          </w:tcPr>
          <w:p w14:paraId="39A1E0F1" w14:textId="0E7280A2" w:rsidR="004D2BE5" w:rsidRPr="004D2BE5" w:rsidRDefault="004D2BE5" w:rsidP="004D2BE5">
            <w:pPr>
              <w:jc w:val="both"/>
              <w:rPr>
                <w:rFonts w:ascii="Arial" w:hAnsi="Arial" w:cs="Arial"/>
                <w:sz w:val="22"/>
                <w:szCs w:val="22"/>
              </w:rPr>
            </w:pPr>
            <w:r w:rsidRPr="00DF0BC0">
              <w:rPr>
                <w:rFonts w:ascii="Arial" w:hAnsi="Arial" w:cs="Arial"/>
                <w:sz w:val="22"/>
                <w:szCs w:val="22"/>
              </w:rPr>
              <w:t xml:space="preserve">¿Se cuenta con información donde se especifiquen las responsabilidades de las </w:t>
            </w:r>
            <w:r w:rsidRPr="00DF0BC0">
              <w:rPr>
                <w:rFonts w:ascii="Arial" w:hAnsi="Arial" w:cs="Arial"/>
                <w:sz w:val="22"/>
                <w:szCs w:val="22"/>
              </w:rPr>
              <w:lastRenderedPageBreak/>
              <w:t>personas a cargo del Sistema de Gestión Basura Cero?</w:t>
            </w:r>
          </w:p>
        </w:tc>
        <w:tc>
          <w:tcPr>
            <w:tcW w:w="5812" w:type="dxa"/>
            <w:gridSpan w:val="3"/>
            <w:shd w:val="clear" w:color="auto" w:fill="auto"/>
          </w:tcPr>
          <w:p w14:paraId="59BD8770" w14:textId="77777777" w:rsidR="004D2BE5" w:rsidRPr="006361A0" w:rsidRDefault="004D2BE5" w:rsidP="004D2BE5">
            <w:pPr>
              <w:jc w:val="both"/>
              <w:rPr>
                <w:rFonts w:ascii="Arial" w:hAnsi="Arial" w:cs="Arial"/>
                <w:bCs/>
                <w:sz w:val="22"/>
                <w:szCs w:val="22"/>
                <w:lang w:val="es-CO" w:eastAsia="es-CO"/>
              </w:rPr>
            </w:pPr>
            <w:r w:rsidRPr="006361A0">
              <w:rPr>
                <w:rFonts w:ascii="Arial" w:hAnsi="Arial" w:cs="Arial"/>
                <w:bCs/>
                <w:sz w:val="22"/>
                <w:szCs w:val="22"/>
                <w:lang w:val="es-CO" w:eastAsia="es-CO"/>
              </w:rPr>
              <w:lastRenderedPageBreak/>
              <w:t>Sí.</w:t>
            </w:r>
          </w:p>
          <w:p w14:paraId="5701C38E" w14:textId="77777777" w:rsidR="004D2BE5" w:rsidRPr="006361A0" w:rsidRDefault="004D2BE5" w:rsidP="004D2BE5">
            <w:pPr>
              <w:jc w:val="both"/>
              <w:rPr>
                <w:rFonts w:ascii="Arial" w:hAnsi="Arial" w:cs="Arial"/>
                <w:bCs/>
                <w:sz w:val="22"/>
                <w:szCs w:val="22"/>
                <w:lang w:val="es-CO" w:eastAsia="es-CO"/>
              </w:rPr>
            </w:pPr>
            <w:r w:rsidRPr="006361A0">
              <w:rPr>
                <w:rFonts w:ascii="Arial" w:hAnsi="Arial" w:cs="Arial"/>
                <w:bCs/>
                <w:sz w:val="22"/>
                <w:szCs w:val="22"/>
                <w:lang w:val="es-CO" w:eastAsia="es-CO"/>
              </w:rPr>
              <w:t>Las responsabilidades están documentadas en:</w:t>
            </w:r>
          </w:p>
          <w:p w14:paraId="79B7FFB1" w14:textId="77777777" w:rsidR="004D2BE5" w:rsidRPr="006361A0" w:rsidRDefault="004D2BE5" w:rsidP="004D2BE5">
            <w:pPr>
              <w:jc w:val="both"/>
              <w:rPr>
                <w:rFonts w:ascii="Arial" w:hAnsi="Arial" w:cs="Arial"/>
                <w:bCs/>
                <w:sz w:val="22"/>
                <w:szCs w:val="22"/>
                <w:lang w:val="es-CO" w:eastAsia="es-CO"/>
              </w:rPr>
            </w:pPr>
            <w:r w:rsidRPr="006361A0">
              <w:rPr>
                <w:rFonts w:ascii="Arial" w:hAnsi="Arial" w:cs="Arial"/>
                <w:bCs/>
                <w:sz w:val="22"/>
                <w:szCs w:val="22"/>
                <w:lang w:val="es-CO" w:eastAsia="es-CO"/>
              </w:rPr>
              <w:t>La caracterización del proceso de gestión ambiental, donde se asignan roles por actividad.</w:t>
            </w:r>
          </w:p>
          <w:p w14:paraId="22D912BA" w14:textId="77777777" w:rsidR="004D2BE5" w:rsidRPr="006361A0" w:rsidRDefault="004D2BE5" w:rsidP="004D2BE5">
            <w:pPr>
              <w:jc w:val="both"/>
              <w:rPr>
                <w:rFonts w:ascii="Arial" w:hAnsi="Arial" w:cs="Arial"/>
                <w:bCs/>
                <w:sz w:val="22"/>
                <w:szCs w:val="22"/>
                <w:lang w:val="es-CO" w:eastAsia="es-CO"/>
              </w:rPr>
            </w:pPr>
            <w:r w:rsidRPr="006361A0">
              <w:rPr>
                <w:rFonts w:ascii="Arial" w:hAnsi="Arial" w:cs="Arial"/>
                <w:bCs/>
                <w:sz w:val="22"/>
                <w:szCs w:val="22"/>
                <w:lang w:val="es-CO" w:eastAsia="es-CO"/>
              </w:rPr>
              <w:t>La matriz RACI, que define quién es responsable, quién aprueba, quién debe ser consultado y quién debe ser informado.</w:t>
            </w:r>
          </w:p>
          <w:p w14:paraId="123F5A3D" w14:textId="7CB032EC" w:rsidR="004D2BE5" w:rsidRPr="006361A0" w:rsidRDefault="004D2BE5" w:rsidP="004D2BE5">
            <w:pPr>
              <w:jc w:val="both"/>
              <w:rPr>
                <w:rFonts w:ascii="Arial" w:hAnsi="Arial" w:cs="Arial"/>
                <w:bCs/>
                <w:sz w:val="22"/>
                <w:szCs w:val="22"/>
                <w:lang w:val="es-CO" w:eastAsia="es-CO"/>
              </w:rPr>
            </w:pPr>
            <w:r w:rsidRPr="006361A0">
              <w:rPr>
                <w:rFonts w:ascii="Arial" w:hAnsi="Arial" w:cs="Arial"/>
                <w:bCs/>
                <w:sz w:val="22"/>
                <w:szCs w:val="22"/>
                <w:lang w:val="es-CO" w:eastAsia="es-CO"/>
              </w:rPr>
              <w:t>Los manuales de funciones y perfiles de cargo, que incluyen funciones específicas relacionadas con el SGBC.</w:t>
            </w:r>
          </w:p>
        </w:tc>
        <w:tc>
          <w:tcPr>
            <w:tcW w:w="1100" w:type="dxa"/>
            <w:shd w:val="clear" w:color="auto" w:fill="auto"/>
          </w:tcPr>
          <w:p w14:paraId="2375A416" w14:textId="0E9E8145" w:rsidR="004D2BE5" w:rsidRPr="00DF0BC0" w:rsidRDefault="004D2BE5" w:rsidP="004D2BE5">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4D2BE5" w:rsidRPr="00DF0BC0" w14:paraId="79420A6E" w14:textId="77777777" w:rsidTr="00093992">
        <w:trPr>
          <w:trHeight w:val="1691"/>
        </w:trPr>
        <w:tc>
          <w:tcPr>
            <w:tcW w:w="1641" w:type="dxa"/>
            <w:shd w:val="clear" w:color="auto" w:fill="auto"/>
          </w:tcPr>
          <w:p w14:paraId="19126318" w14:textId="77777777" w:rsidR="004D2BE5" w:rsidRPr="00DF0BC0" w:rsidRDefault="004D2BE5" w:rsidP="004D2BE5">
            <w:pPr>
              <w:rPr>
                <w:rFonts w:ascii="Arial" w:hAnsi="Arial" w:cs="Arial"/>
                <w:b/>
                <w:bCs/>
                <w:sz w:val="22"/>
                <w:szCs w:val="22"/>
              </w:rPr>
            </w:pPr>
          </w:p>
        </w:tc>
        <w:tc>
          <w:tcPr>
            <w:tcW w:w="1276" w:type="dxa"/>
            <w:shd w:val="clear" w:color="auto" w:fill="auto"/>
          </w:tcPr>
          <w:p w14:paraId="71705493" w14:textId="61C2266A" w:rsidR="004D2BE5" w:rsidRPr="00DF0BC0" w:rsidRDefault="004D2BE5" w:rsidP="00627327">
            <w:pPr>
              <w:jc w:val="both"/>
              <w:rPr>
                <w:rFonts w:ascii="Arial" w:hAnsi="Arial" w:cs="Arial"/>
                <w:sz w:val="22"/>
                <w:szCs w:val="22"/>
              </w:rPr>
            </w:pPr>
            <w:r w:rsidRPr="00E667A2">
              <w:rPr>
                <w:rFonts w:ascii="Arial" w:hAnsi="Arial" w:cs="Arial"/>
                <w:sz w:val="22"/>
                <w:szCs w:val="22"/>
              </w:rPr>
              <w:t>¿Qué metodología utilizan para la identificación y asignación de responsabilidades?</w:t>
            </w:r>
          </w:p>
        </w:tc>
        <w:tc>
          <w:tcPr>
            <w:tcW w:w="5812" w:type="dxa"/>
            <w:gridSpan w:val="3"/>
            <w:shd w:val="clear" w:color="auto" w:fill="auto"/>
          </w:tcPr>
          <w:p w14:paraId="3A9C5295" w14:textId="6818967D" w:rsidR="004D2BE5" w:rsidRPr="00DF0BC0" w:rsidRDefault="004D2BE5" w:rsidP="004D2BE5">
            <w:pPr>
              <w:jc w:val="both"/>
              <w:rPr>
                <w:rFonts w:ascii="Arial" w:hAnsi="Arial" w:cs="Arial"/>
                <w:bCs/>
                <w:sz w:val="22"/>
                <w:szCs w:val="22"/>
                <w:lang w:val="es-CO" w:eastAsia="es-CO"/>
              </w:rPr>
            </w:pPr>
            <w:r w:rsidRPr="00543E2D">
              <w:rPr>
                <w:rFonts w:ascii="Arial" w:hAnsi="Arial" w:cs="Arial"/>
                <w:bCs/>
                <w:sz w:val="22"/>
                <w:szCs w:val="22"/>
                <w:lang w:val="es-CO" w:eastAsia="es-CO"/>
              </w:rPr>
              <w:t>Se utiliza la metodología RACI</w:t>
            </w:r>
          </w:p>
          <w:p w14:paraId="7D6988D4" w14:textId="7A62244C" w:rsidR="004D2BE5" w:rsidRPr="00DF0BC0" w:rsidRDefault="004D2BE5" w:rsidP="004D2BE5">
            <w:pPr>
              <w:jc w:val="both"/>
              <w:rPr>
                <w:rFonts w:ascii="Arial" w:hAnsi="Arial" w:cs="Arial"/>
                <w:bCs/>
                <w:sz w:val="22"/>
                <w:szCs w:val="22"/>
                <w:lang w:val="es-CO" w:eastAsia="es-CO"/>
              </w:rPr>
            </w:pPr>
          </w:p>
        </w:tc>
        <w:tc>
          <w:tcPr>
            <w:tcW w:w="1100" w:type="dxa"/>
            <w:shd w:val="clear" w:color="auto" w:fill="auto"/>
          </w:tcPr>
          <w:p w14:paraId="54B32FEA" w14:textId="5E45CC4E" w:rsidR="004D2BE5" w:rsidRPr="00DF0BC0" w:rsidRDefault="004D2BE5" w:rsidP="004D2BE5">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4D2BE5" w:rsidRPr="00DF0BC0" w14:paraId="146FCCB3" w14:textId="77777777" w:rsidTr="00093992">
        <w:trPr>
          <w:trHeight w:val="1259"/>
        </w:trPr>
        <w:tc>
          <w:tcPr>
            <w:tcW w:w="1641" w:type="dxa"/>
            <w:shd w:val="clear" w:color="auto" w:fill="auto"/>
          </w:tcPr>
          <w:p w14:paraId="4A4E5212" w14:textId="77777777" w:rsidR="004D2BE5" w:rsidRPr="00DF0BC0" w:rsidRDefault="004D2BE5" w:rsidP="004D2BE5">
            <w:pPr>
              <w:rPr>
                <w:rFonts w:ascii="Arial" w:hAnsi="Arial" w:cs="Arial"/>
                <w:b/>
                <w:bCs/>
                <w:sz w:val="22"/>
                <w:szCs w:val="22"/>
              </w:rPr>
            </w:pPr>
          </w:p>
        </w:tc>
        <w:tc>
          <w:tcPr>
            <w:tcW w:w="1276" w:type="dxa"/>
            <w:shd w:val="clear" w:color="auto" w:fill="auto"/>
          </w:tcPr>
          <w:p w14:paraId="39AF51BC" w14:textId="38ACD994" w:rsidR="004D2BE5" w:rsidRPr="00DF0BC0" w:rsidRDefault="004D2BE5" w:rsidP="00627327">
            <w:pPr>
              <w:jc w:val="both"/>
              <w:rPr>
                <w:rFonts w:ascii="Arial" w:hAnsi="Arial" w:cs="Arial"/>
                <w:sz w:val="22"/>
                <w:szCs w:val="22"/>
              </w:rPr>
            </w:pPr>
            <w:r w:rsidRPr="003C14B7">
              <w:rPr>
                <w:rFonts w:ascii="Arial" w:hAnsi="Arial" w:cs="Arial"/>
                <w:sz w:val="22"/>
                <w:szCs w:val="22"/>
              </w:rPr>
              <w:t>¿Existe una matriz de responsabilidad o matriz de roles?</w:t>
            </w:r>
          </w:p>
        </w:tc>
        <w:tc>
          <w:tcPr>
            <w:tcW w:w="5812" w:type="dxa"/>
            <w:gridSpan w:val="3"/>
            <w:shd w:val="clear" w:color="auto" w:fill="auto"/>
          </w:tcPr>
          <w:p w14:paraId="72E317C0" w14:textId="77777777" w:rsidR="004D2BE5" w:rsidRPr="00024C75" w:rsidRDefault="004D2BE5" w:rsidP="004D2BE5">
            <w:pPr>
              <w:rPr>
                <w:rFonts w:ascii="Arial" w:hAnsi="Arial" w:cs="Arial"/>
                <w:sz w:val="22"/>
                <w:szCs w:val="22"/>
                <w:lang w:val="es-CO" w:eastAsia="es-CO"/>
              </w:rPr>
            </w:pPr>
            <w:r w:rsidRPr="00024C75">
              <w:rPr>
                <w:rFonts w:ascii="Arial" w:hAnsi="Arial" w:cs="Arial"/>
                <w:sz w:val="22"/>
                <w:szCs w:val="22"/>
                <w:lang w:val="es-CO" w:eastAsia="es-CO"/>
              </w:rPr>
              <w:t>Sí.</w:t>
            </w:r>
          </w:p>
          <w:p w14:paraId="0D131352" w14:textId="77777777" w:rsidR="004D2BE5" w:rsidRPr="00024C75" w:rsidRDefault="004D2BE5" w:rsidP="004D2BE5">
            <w:pPr>
              <w:rPr>
                <w:rFonts w:ascii="Arial" w:hAnsi="Arial" w:cs="Arial"/>
                <w:sz w:val="22"/>
                <w:szCs w:val="22"/>
                <w:lang w:val="es-CO" w:eastAsia="es-CO"/>
              </w:rPr>
            </w:pPr>
            <w:r w:rsidRPr="00024C75">
              <w:rPr>
                <w:rFonts w:ascii="Arial" w:hAnsi="Arial" w:cs="Arial"/>
                <w:sz w:val="22"/>
                <w:szCs w:val="22"/>
                <w:lang w:val="es-CO" w:eastAsia="es-CO"/>
              </w:rPr>
              <w:t>La organización cuenta con:</w:t>
            </w:r>
          </w:p>
          <w:p w14:paraId="2D2D2839" w14:textId="77777777" w:rsidR="004D2BE5" w:rsidRPr="00024C75" w:rsidRDefault="004D2BE5" w:rsidP="004D2BE5">
            <w:pPr>
              <w:rPr>
                <w:rFonts w:ascii="Arial" w:hAnsi="Arial" w:cs="Arial"/>
                <w:sz w:val="22"/>
                <w:szCs w:val="22"/>
                <w:lang w:val="es-CO" w:eastAsia="es-CO"/>
              </w:rPr>
            </w:pPr>
            <w:r w:rsidRPr="00024C75">
              <w:rPr>
                <w:rFonts w:ascii="Arial" w:hAnsi="Arial" w:cs="Arial"/>
                <w:sz w:val="22"/>
                <w:szCs w:val="22"/>
                <w:lang w:val="es-CO" w:eastAsia="es-CO"/>
              </w:rPr>
              <w:t>Matriz RACI específica para el proceso de gestión ambiental.</w:t>
            </w:r>
          </w:p>
          <w:p w14:paraId="62C50A46" w14:textId="0FBE15BC" w:rsidR="004D2BE5" w:rsidRPr="00DF0BC0" w:rsidRDefault="004D2BE5" w:rsidP="004D2BE5">
            <w:pPr>
              <w:rPr>
                <w:rFonts w:ascii="Arial" w:hAnsi="Arial" w:cs="Arial"/>
                <w:bCs/>
                <w:sz w:val="22"/>
                <w:szCs w:val="22"/>
                <w:lang w:val="es-CO" w:eastAsia="es-CO"/>
              </w:rPr>
            </w:pPr>
            <w:r w:rsidRPr="00DF0BC0">
              <w:rPr>
                <w:rFonts w:ascii="Arial" w:hAnsi="Arial" w:cs="Arial"/>
                <w:sz w:val="22"/>
                <w:szCs w:val="22"/>
                <w:lang w:val="es-CO" w:eastAsia="es-CO"/>
              </w:rPr>
              <w:t>F-SI-19-GA</w:t>
            </w:r>
            <w:r>
              <w:rPr>
                <w:rFonts w:ascii="Arial" w:hAnsi="Arial" w:cs="Arial"/>
                <w:sz w:val="22"/>
                <w:szCs w:val="22"/>
                <w:lang w:val="es-CO" w:eastAsia="es-CO"/>
              </w:rPr>
              <w:t xml:space="preserve"> </w:t>
            </w:r>
            <w:r w:rsidRPr="00DF0BC0">
              <w:rPr>
                <w:rFonts w:ascii="Arial" w:hAnsi="Arial" w:cs="Arial"/>
                <w:sz w:val="22"/>
                <w:szCs w:val="22"/>
                <w:lang w:val="es-CO" w:eastAsia="es-CO"/>
              </w:rPr>
              <w:t>Roles</w:t>
            </w:r>
            <w:r>
              <w:rPr>
                <w:rFonts w:ascii="Arial" w:hAnsi="Arial" w:cs="Arial"/>
                <w:sz w:val="22"/>
                <w:szCs w:val="22"/>
                <w:lang w:val="es-CO" w:eastAsia="es-CO"/>
              </w:rPr>
              <w:t xml:space="preserve"> </w:t>
            </w:r>
            <w:r w:rsidRPr="00DF0BC0">
              <w:rPr>
                <w:rFonts w:ascii="Arial" w:hAnsi="Arial" w:cs="Arial"/>
                <w:sz w:val="22"/>
                <w:szCs w:val="22"/>
                <w:lang w:val="es-CO" w:eastAsia="es-CO"/>
              </w:rPr>
              <w:t>responsabilidades</w:t>
            </w:r>
            <w:r>
              <w:rPr>
                <w:rFonts w:ascii="Arial" w:hAnsi="Arial" w:cs="Arial"/>
                <w:sz w:val="22"/>
                <w:szCs w:val="22"/>
                <w:lang w:val="es-CO" w:eastAsia="es-CO"/>
              </w:rPr>
              <w:t xml:space="preserve"> </w:t>
            </w:r>
            <w:r w:rsidRPr="00DF0BC0">
              <w:rPr>
                <w:rFonts w:ascii="Arial" w:hAnsi="Arial" w:cs="Arial"/>
                <w:sz w:val="22"/>
                <w:szCs w:val="22"/>
                <w:lang w:val="es-CO" w:eastAsia="es-CO"/>
              </w:rPr>
              <w:t>gestión</w:t>
            </w:r>
            <w:r>
              <w:rPr>
                <w:rFonts w:ascii="Arial" w:hAnsi="Arial" w:cs="Arial"/>
                <w:sz w:val="22"/>
                <w:szCs w:val="22"/>
                <w:lang w:val="es-CO" w:eastAsia="es-CO"/>
              </w:rPr>
              <w:t xml:space="preserve"> </w:t>
            </w:r>
            <w:r w:rsidRPr="00DF0BC0">
              <w:rPr>
                <w:rFonts w:ascii="Arial" w:hAnsi="Arial" w:cs="Arial"/>
                <w:sz w:val="22"/>
                <w:szCs w:val="22"/>
                <w:lang w:val="es-CO" w:eastAsia="es-CO"/>
              </w:rPr>
              <w:t xml:space="preserve">ambiental </w:t>
            </w:r>
          </w:p>
          <w:p w14:paraId="15DF6ECB" w14:textId="774CCC0F" w:rsidR="004D2BE5" w:rsidRPr="00DF0BC0" w:rsidRDefault="004D2BE5" w:rsidP="004D2BE5">
            <w:pPr>
              <w:rPr>
                <w:rFonts w:ascii="Arial" w:hAnsi="Arial" w:cs="Arial"/>
                <w:bCs/>
                <w:sz w:val="22"/>
                <w:szCs w:val="22"/>
                <w:lang w:val="es-CO" w:eastAsia="es-CO"/>
              </w:rPr>
            </w:pPr>
          </w:p>
        </w:tc>
        <w:tc>
          <w:tcPr>
            <w:tcW w:w="1100" w:type="dxa"/>
            <w:shd w:val="clear" w:color="auto" w:fill="auto"/>
          </w:tcPr>
          <w:p w14:paraId="37AA1EE3" w14:textId="50B3008F" w:rsidR="004D2BE5" w:rsidRPr="00DF0BC0" w:rsidRDefault="004D2BE5" w:rsidP="004D2BE5">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4D2BE5" w:rsidRPr="00DF0BC0" w14:paraId="5227B3F9" w14:textId="77777777" w:rsidTr="00093992">
        <w:trPr>
          <w:trHeight w:val="1259"/>
        </w:trPr>
        <w:tc>
          <w:tcPr>
            <w:tcW w:w="1641" w:type="dxa"/>
            <w:shd w:val="clear" w:color="auto" w:fill="auto"/>
          </w:tcPr>
          <w:p w14:paraId="519B1752" w14:textId="77777777" w:rsidR="004D2BE5" w:rsidRPr="00DF0BC0" w:rsidRDefault="004D2BE5" w:rsidP="004D2BE5">
            <w:pPr>
              <w:rPr>
                <w:rFonts w:ascii="Arial" w:hAnsi="Arial" w:cs="Arial"/>
                <w:b/>
                <w:bCs/>
                <w:sz w:val="22"/>
                <w:szCs w:val="22"/>
              </w:rPr>
            </w:pPr>
          </w:p>
        </w:tc>
        <w:tc>
          <w:tcPr>
            <w:tcW w:w="1276" w:type="dxa"/>
            <w:shd w:val="clear" w:color="auto" w:fill="auto"/>
          </w:tcPr>
          <w:p w14:paraId="45DA9302" w14:textId="58302B60" w:rsidR="004D2BE5" w:rsidRPr="006E1245" w:rsidRDefault="004D2BE5" w:rsidP="004D2BE5">
            <w:pPr>
              <w:jc w:val="both"/>
              <w:rPr>
                <w:rFonts w:ascii="Arial" w:hAnsi="Arial" w:cs="Arial"/>
                <w:sz w:val="22"/>
                <w:szCs w:val="22"/>
              </w:rPr>
            </w:pPr>
            <w:r w:rsidRPr="006E1245">
              <w:rPr>
                <w:rFonts w:ascii="Arial" w:hAnsi="Arial" w:cs="Arial"/>
                <w:sz w:val="22"/>
                <w:szCs w:val="22"/>
              </w:rPr>
              <w:t>¿Para la selección de perfiles se tienen en cuenta consideraciones especificas? ¿Cuáles son esas consideraciones?</w:t>
            </w:r>
          </w:p>
        </w:tc>
        <w:tc>
          <w:tcPr>
            <w:tcW w:w="5812" w:type="dxa"/>
            <w:gridSpan w:val="3"/>
            <w:shd w:val="clear" w:color="auto" w:fill="auto"/>
          </w:tcPr>
          <w:p w14:paraId="3DEE0187" w14:textId="77777777" w:rsidR="004D2BE5" w:rsidRDefault="004D2BE5" w:rsidP="004D2BE5">
            <w:pPr>
              <w:jc w:val="both"/>
              <w:rPr>
                <w:rFonts w:ascii="Arial" w:hAnsi="Arial" w:cs="Arial"/>
                <w:bCs/>
                <w:sz w:val="22"/>
                <w:szCs w:val="22"/>
                <w:lang w:val="es-CO" w:eastAsia="es-CO"/>
              </w:rPr>
            </w:pPr>
            <w:r w:rsidRPr="00B535AF">
              <w:rPr>
                <w:rFonts w:ascii="Arial" w:hAnsi="Arial" w:cs="Arial"/>
                <w:bCs/>
                <w:sz w:val="22"/>
                <w:szCs w:val="22"/>
                <w:lang w:val="es-CO" w:eastAsia="es-CO"/>
              </w:rPr>
              <w:t>Sí.</w:t>
            </w:r>
          </w:p>
          <w:p w14:paraId="7FE6249C" w14:textId="6939057A" w:rsidR="004D2BE5" w:rsidRPr="00DF0BC0" w:rsidRDefault="004D2BE5" w:rsidP="004D2BE5">
            <w:pPr>
              <w:jc w:val="both"/>
              <w:rPr>
                <w:rFonts w:ascii="Arial" w:hAnsi="Arial" w:cs="Arial"/>
                <w:bCs/>
                <w:sz w:val="22"/>
                <w:szCs w:val="22"/>
                <w:lang w:val="es-CO" w:eastAsia="es-CO"/>
              </w:rPr>
            </w:pPr>
            <w:r w:rsidRPr="00DF0BC0">
              <w:rPr>
                <w:rFonts w:ascii="Arial" w:hAnsi="Arial" w:cs="Arial"/>
                <w:bCs/>
                <w:sz w:val="22"/>
                <w:szCs w:val="22"/>
                <w:lang w:val="es-CO" w:eastAsia="es-CO"/>
              </w:rPr>
              <w:t>Se tiene en cuenta la formación en manejo integral de residuos</w:t>
            </w:r>
            <w:r>
              <w:rPr>
                <w:rFonts w:ascii="Arial" w:hAnsi="Arial" w:cs="Arial"/>
                <w:bCs/>
                <w:sz w:val="22"/>
                <w:szCs w:val="22"/>
                <w:lang w:val="es-CO" w:eastAsia="es-CO"/>
              </w:rPr>
              <w:t>.</w:t>
            </w:r>
          </w:p>
          <w:p w14:paraId="6D54D874" w14:textId="77777777" w:rsidR="004D2BE5" w:rsidRPr="00E22F7C" w:rsidRDefault="004D2BE5" w:rsidP="004D2BE5">
            <w:pPr>
              <w:jc w:val="both"/>
              <w:rPr>
                <w:rFonts w:ascii="Arial" w:hAnsi="Arial" w:cs="Arial"/>
                <w:bCs/>
                <w:sz w:val="22"/>
                <w:szCs w:val="22"/>
                <w:lang w:val="es-CO" w:eastAsia="es-CO"/>
              </w:rPr>
            </w:pPr>
            <w:r w:rsidRPr="00E22F7C">
              <w:rPr>
                <w:rFonts w:ascii="Arial" w:hAnsi="Arial" w:cs="Arial"/>
                <w:bCs/>
                <w:sz w:val="22"/>
                <w:szCs w:val="22"/>
                <w:lang w:val="es-CO" w:eastAsia="es-CO"/>
              </w:rPr>
              <w:t>Las consideraciones incluyen:</w:t>
            </w:r>
          </w:p>
          <w:p w14:paraId="17109E65" w14:textId="77777777" w:rsidR="004D2BE5" w:rsidRPr="00E22F7C" w:rsidRDefault="004D2BE5" w:rsidP="004D2BE5">
            <w:pPr>
              <w:jc w:val="both"/>
              <w:rPr>
                <w:rFonts w:ascii="Arial" w:hAnsi="Arial" w:cs="Arial"/>
                <w:bCs/>
                <w:sz w:val="22"/>
                <w:szCs w:val="22"/>
                <w:lang w:val="es-CO" w:eastAsia="es-CO"/>
              </w:rPr>
            </w:pPr>
            <w:r w:rsidRPr="00E22F7C">
              <w:rPr>
                <w:rFonts w:ascii="Arial" w:hAnsi="Arial" w:cs="Arial"/>
                <w:bCs/>
                <w:sz w:val="22"/>
                <w:szCs w:val="22"/>
                <w:lang w:val="es-CO" w:eastAsia="es-CO"/>
              </w:rPr>
              <w:t>Competencias técnicas relacionadas con gestión ambiental y residuos.</w:t>
            </w:r>
          </w:p>
          <w:p w14:paraId="739953FE" w14:textId="77777777" w:rsidR="004D2BE5" w:rsidRPr="00E22F7C" w:rsidRDefault="004D2BE5" w:rsidP="004D2BE5">
            <w:pPr>
              <w:jc w:val="both"/>
              <w:rPr>
                <w:rFonts w:ascii="Arial" w:hAnsi="Arial" w:cs="Arial"/>
                <w:bCs/>
                <w:sz w:val="22"/>
                <w:szCs w:val="22"/>
                <w:lang w:val="es-CO" w:eastAsia="es-CO"/>
              </w:rPr>
            </w:pPr>
            <w:r w:rsidRPr="00E22F7C">
              <w:rPr>
                <w:rFonts w:ascii="Arial" w:hAnsi="Arial" w:cs="Arial"/>
                <w:bCs/>
                <w:sz w:val="22"/>
                <w:szCs w:val="22"/>
                <w:lang w:val="es-CO" w:eastAsia="es-CO"/>
              </w:rPr>
              <w:t>Formación y experiencia en sistemas de gestión (ISO 14001, SGBC).</w:t>
            </w:r>
          </w:p>
          <w:p w14:paraId="5C38262A" w14:textId="77777777" w:rsidR="004D2BE5" w:rsidRPr="00E22F7C" w:rsidRDefault="004D2BE5" w:rsidP="004D2BE5">
            <w:pPr>
              <w:jc w:val="both"/>
              <w:rPr>
                <w:rFonts w:ascii="Arial" w:hAnsi="Arial" w:cs="Arial"/>
                <w:bCs/>
                <w:sz w:val="22"/>
                <w:szCs w:val="22"/>
                <w:lang w:val="es-CO" w:eastAsia="es-CO"/>
              </w:rPr>
            </w:pPr>
            <w:r w:rsidRPr="00E22F7C">
              <w:rPr>
                <w:rFonts w:ascii="Arial" w:hAnsi="Arial" w:cs="Arial"/>
                <w:bCs/>
                <w:sz w:val="22"/>
                <w:szCs w:val="22"/>
                <w:lang w:val="es-CO" w:eastAsia="es-CO"/>
              </w:rPr>
              <w:t>Capacitación continua, evidenciada en programas de formación y sensibilización.</w:t>
            </w:r>
          </w:p>
          <w:p w14:paraId="6D4694FB" w14:textId="711D12DD" w:rsidR="004D2BE5" w:rsidRPr="00DF0BC0" w:rsidRDefault="004D2BE5" w:rsidP="004D2BE5">
            <w:pPr>
              <w:jc w:val="both"/>
              <w:rPr>
                <w:rFonts w:ascii="Arial" w:hAnsi="Arial" w:cs="Arial"/>
                <w:bCs/>
                <w:sz w:val="22"/>
                <w:szCs w:val="22"/>
                <w:lang w:val="es-CO" w:eastAsia="es-CO"/>
              </w:rPr>
            </w:pPr>
            <w:r w:rsidRPr="00E22F7C">
              <w:rPr>
                <w:rFonts w:ascii="Arial" w:hAnsi="Arial" w:cs="Arial"/>
                <w:bCs/>
                <w:sz w:val="22"/>
                <w:szCs w:val="22"/>
                <w:lang w:val="es-CO" w:eastAsia="es-CO"/>
              </w:rPr>
              <w:t>Evaluaciones de desempeño y clima laboral, que ayudan a ajustar perfiles y condiciones de trabajo.</w:t>
            </w:r>
          </w:p>
        </w:tc>
        <w:tc>
          <w:tcPr>
            <w:tcW w:w="1100" w:type="dxa"/>
            <w:shd w:val="clear" w:color="auto" w:fill="auto"/>
          </w:tcPr>
          <w:p w14:paraId="47CE588B" w14:textId="06BF6DB7" w:rsidR="004D2BE5" w:rsidRPr="00DF0BC0" w:rsidRDefault="004D2BE5" w:rsidP="004D2BE5">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4D2BE5" w:rsidRPr="00DF0BC0" w14:paraId="4D5B6D3A" w14:textId="77777777" w:rsidTr="00093992">
        <w:trPr>
          <w:trHeight w:val="1259"/>
        </w:trPr>
        <w:tc>
          <w:tcPr>
            <w:tcW w:w="1641" w:type="dxa"/>
            <w:shd w:val="clear" w:color="auto" w:fill="auto"/>
          </w:tcPr>
          <w:p w14:paraId="5C46C2C1" w14:textId="77777777" w:rsidR="004D2BE5" w:rsidRPr="00DF0BC0" w:rsidRDefault="004D2BE5" w:rsidP="004D2BE5">
            <w:pPr>
              <w:rPr>
                <w:rFonts w:ascii="Arial" w:hAnsi="Arial" w:cs="Arial"/>
                <w:b/>
                <w:bCs/>
                <w:sz w:val="22"/>
                <w:szCs w:val="22"/>
              </w:rPr>
            </w:pPr>
          </w:p>
        </w:tc>
        <w:tc>
          <w:tcPr>
            <w:tcW w:w="1276" w:type="dxa"/>
            <w:shd w:val="clear" w:color="auto" w:fill="auto"/>
          </w:tcPr>
          <w:p w14:paraId="21AA4C78" w14:textId="477A2F86" w:rsidR="004D2BE5" w:rsidRPr="00DF0BC0" w:rsidRDefault="004D2BE5" w:rsidP="004D2BE5">
            <w:pPr>
              <w:jc w:val="both"/>
              <w:rPr>
                <w:rFonts w:ascii="Arial" w:hAnsi="Arial" w:cs="Arial"/>
                <w:sz w:val="22"/>
                <w:szCs w:val="22"/>
              </w:rPr>
            </w:pPr>
            <w:r w:rsidRPr="00DF0BC0">
              <w:rPr>
                <w:rFonts w:ascii="Arial" w:hAnsi="Arial" w:cs="Arial"/>
                <w:sz w:val="22"/>
                <w:szCs w:val="22"/>
              </w:rPr>
              <w:t>¿Se presentan evaluaciones de seguimiento al Sistema de Gestión Basura Cero?</w:t>
            </w:r>
          </w:p>
        </w:tc>
        <w:tc>
          <w:tcPr>
            <w:tcW w:w="5812" w:type="dxa"/>
            <w:gridSpan w:val="3"/>
            <w:shd w:val="clear" w:color="auto" w:fill="auto"/>
          </w:tcPr>
          <w:p w14:paraId="3585D242" w14:textId="77777777" w:rsidR="004D2BE5" w:rsidRPr="00226896" w:rsidRDefault="004D2BE5" w:rsidP="004D2BE5">
            <w:pPr>
              <w:jc w:val="both"/>
              <w:rPr>
                <w:rFonts w:ascii="Arial" w:hAnsi="Arial" w:cs="Arial"/>
                <w:bCs/>
                <w:sz w:val="22"/>
                <w:szCs w:val="22"/>
                <w:lang w:val="es-CO" w:eastAsia="es-CO"/>
              </w:rPr>
            </w:pPr>
            <w:r w:rsidRPr="00226896">
              <w:rPr>
                <w:rFonts w:ascii="Arial" w:hAnsi="Arial" w:cs="Arial"/>
                <w:bCs/>
                <w:sz w:val="22"/>
                <w:szCs w:val="22"/>
                <w:lang w:val="es-CO" w:eastAsia="es-CO"/>
              </w:rPr>
              <w:t>Sí.</w:t>
            </w:r>
          </w:p>
          <w:p w14:paraId="69E006FD" w14:textId="77777777" w:rsidR="004D2BE5" w:rsidRPr="00226896" w:rsidRDefault="004D2BE5" w:rsidP="004D2BE5">
            <w:pPr>
              <w:jc w:val="both"/>
              <w:rPr>
                <w:rFonts w:ascii="Arial" w:hAnsi="Arial" w:cs="Arial"/>
                <w:bCs/>
                <w:sz w:val="22"/>
                <w:szCs w:val="22"/>
                <w:lang w:val="es-CO" w:eastAsia="es-CO"/>
              </w:rPr>
            </w:pPr>
            <w:r w:rsidRPr="00226896">
              <w:rPr>
                <w:rFonts w:ascii="Arial" w:hAnsi="Arial" w:cs="Arial"/>
                <w:bCs/>
                <w:sz w:val="22"/>
                <w:szCs w:val="22"/>
                <w:lang w:val="es-CO" w:eastAsia="es-CO"/>
              </w:rPr>
              <w:t>Se realizan múltiples tipos de seguimiento:</w:t>
            </w:r>
          </w:p>
          <w:p w14:paraId="0968702E" w14:textId="77777777" w:rsidR="004D2BE5" w:rsidRPr="00226896" w:rsidRDefault="004D2BE5" w:rsidP="004D2BE5">
            <w:pPr>
              <w:jc w:val="both"/>
              <w:rPr>
                <w:rFonts w:ascii="Arial" w:hAnsi="Arial" w:cs="Arial"/>
                <w:bCs/>
                <w:sz w:val="22"/>
                <w:szCs w:val="22"/>
                <w:lang w:val="es-CO" w:eastAsia="es-CO"/>
              </w:rPr>
            </w:pPr>
            <w:r w:rsidRPr="00226896">
              <w:rPr>
                <w:rFonts w:ascii="Arial" w:hAnsi="Arial" w:cs="Arial"/>
                <w:bCs/>
                <w:sz w:val="22"/>
                <w:szCs w:val="22"/>
                <w:lang w:val="es-CO" w:eastAsia="es-CO"/>
              </w:rPr>
              <w:t>Revisión por la Dirección (anual).</w:t>
            </w:r>
          </w:p>
          <w:p w14:paraId="06A43875" w14:textId="77777777" w:rsidR="004D2BE5" w:rsidRPr="00226896" w:rsidRDefault="004D2BE5" w:rsidP="004D2BE5">
            <w:pPr>
              <w:jc w:val="both"/>
              <w:rPr>
                <w:rFonts w:ascii="Arial" w:hAnsi="Arial" w:cs="Arial"/>
                <w:bCs/>
                <w:sz w:val="22"/>
                <w:szCs w:val="22"/>
                <w:lang w:val="es-CO" w:eastAsia="es-CO"/>
              </w:rPr>
            </w:pPr>
            <w:r w:rsidRPr="00226896">
              <w:rPr>
                <w:rFonts w:ascii="Arial" w:hAnsi="Arial" w:cs="Arial"/>
                <w:bCs/>
                <w:sz w:val="22"/>
                <w:szCs w:val="22"/>
                <w:lang w:val="es-CO" w:eastAsia="es-CO"/>
              </w:rPr>
              <w:t>Auditorías internas y externas (ej. ICONTEC).</w:t>
            </w:r>
          </w:p>
          <w:p w14:paraId="65168644" w14:textId="77777777" w:rsidR="004D2BE5" w:rsidRPr="00226896" w:rsidRDefault="004D2BE5" w:rsidP="004D2BE5">
            <w:pPr>
              <w:jc w:val="both"/>
              <w:rPr>
                <w:rFonts w:ascii="Arial" w:hAnsi="Arial" w:cs="Arial"/>
                <w:bCs/>
                <w:sz w:val="22"/>
                <w:szCs w:val="22"/>
                <w:lang w:val="es-CO" w:eastAsia="es-CO"/>
              </w:rPr>
            </w:pPr>
            <w:r w:rsidRPr="00226896">
              <w:rPr>
                <w:rFonts w:ascii="Arial" w:hAnsi="Arial" w:cs="Arial"/>
                <w:bCs/>
                <w:sz w:val="22"/>
                <w:szCs w:val="22"/>
                <w:lang w:val="es-CO" w:eastAsia="es-CO"/>
              </w:rPr>
              <w:t>Evaluación de riesgos (matriz de riesgos actualizada con seguimiento a acciones).</w:t>
            </w:r>
          </w:p>
          <w:p w14:paraId="2C29CD86" w14:textId="77777777" w:rsidR="004D2BE5" w:rsidRPr="00226896" w:rsidRDefault="004D2BE5" w:rsidP="004D2BE5">
            <w:pPr>
              <w:jc w:val="both"/>
              <w:rPr>
                <w:rFonts w:ascii="Arial" w:hAnsi="Arial" w:cs="Arial"/>
                <w:bCs/>
                <w:sz w:val="22"/>
                <w:szCs w:val="22"/>
                <w:lang w:val="es-CO" w:eastAsia="es-CO"/>
              </w:rPr>
            </w:pPr>
            <w:r w:rsidRPr="00226896">
              <w:rPr>
                <w:rFonts w:ascii="Arial" w:hAnsi="Arial" w:cs="Arial"/>
                <w:bCs/>
                <w:sz w:val="22"/>
                <w:szCs w:val="22"/>
                <w:lang w:val="es-CO" w:eastAsia="es-CO"/>
              </w:rPr>
              <w:t>Indicadores de desempeño:</w:t>
            </w:r>
          </w:p>
          <w:p w14:paraId="5ABE59F5" w14:textId="77777777" w:rsidR="004D2BE5" w:rsidRPr="00226896" w:rsidRDefault="004D2BE5" w:rsidP="004D2BE5">
            <w:pPr>
              <w:jc w:val="both"/>
              <w:rPr>
                <w:rFonts w:ascii="Arial" w:hAnsi="Arial" w:cs="Arial"/>
                <w:bCs/>
                <w:sz w:val="22"/>
                <w:szCs w:val="22"/>
                <w:lang w:val="es-CO" w:eastAsia="es-CO"/>
              </w:rPr>
            </w:pPr>
            <w:r w:rsidRPr="00226896">
              <w:rPr>
                <w:rFonts w:ascii="Arial" w:hAnsi="Arial" w:cs="Arial"/>
                <w:bCs/>
                <w:sz w:val="22"/>
                <w:szCs w:val="22"/>
                <w:lang w:val="es-CO" w:eastAsia="es-CO"/>
              </w:rPr>
              <w:t>Tasa de reciclaje real.</w:t>
            </w:r>
          </w:p>
          <w:p w14:paraId="538DE265" w14:textId="77777777" w:rsidR="004D2BE5" w:rsidRPr="00226896" w:rsidRDefault="004D2BE5" w:rsidP="004D2BE5">
            <w:pPr>
              <w:jc w:val="both"/>
              <w:rPr>
                <w:rFonts w:ascii="Arial" w:hAnsi="Arial" w:cs="Arial"/>
                <w:bCs/>
                <w:sz w:val="22"/>
                <w:szCs w:val="22"/>
                <w:lang w:val="es-CO" w:eastAsia="es-CO"/>
              </w:rPr>
            </w:pPr>
            <w:r w:rsidRPr="00226896">
              <w:rPr>
                <w:rFonts w:ascii="Arial" w:hAnsi="Arial" w:cs="Arial"/>
                <w:bCs/>
                <w:sz w:val="22"/>
                <w:szCs w:val="22"/>
                <w:lang w:val="es-CO" w:eastAsia="es-CO"/>
              </w:rPr>
              <w:t>Tasa de aprovechamiento.</w:t>
            </w:r>
          </w:p>
          <w:p w14:paraId="05332718" w14:textId="77777777" w:rsidR="004D2BE5" w:rsidRPr="00226896" w:rsidRDefault="004D2BE5" w:rsidP="004D2BE5">
            <w:pPr>
              <w:jc w:val="both"/>
              <w:rPr>
                <w:rFonts w:ascii="Arial" w:hAnsi="Arial" w:cs="Arial"/>
                <w:bCs/>
                <w:sz w:val="22"/>
                <w:szCs w:val="22"/>
                <w:lang w:val="es-CO" w:eastAsia="es-CO"/>
              </w:rPr>
            </w:pPr>
            <w:r w:rsidRPr="00226896">
              <w:rPr>
                <w:rFonts w:ascii="Arial" w:hAnsi="Arial" w:cs="Arial"/>
                <w:bCs/>
                <w:sz w:val="22"/>
                <w:szCs w:val="22"/>
                <w:lang w:val="es-CO" w:eastAsia="es-CO"/>
              </w:rPr>
              <w:t>Tasa de destinación a relleno sanitario.</w:t>
            </w:r>
          </w:p>
          <w:p w14:paraId="166F7480" w14:textId="77777777" w:rsidR="004D2BE5" w:rsidRPr="00226896" w:rsidRDefault="004D2BE5" w:rsidP="004D2BE5">
            <w:pPr>
              <w:jc w:val="both"/>
              <w:rPr>
                <w:rFonts w:ascii="Arial" w:hAnsi="Arial" w:cs="Arial"/>
                <w:bCs/>
                <w:sz w:val="22"/>
                <w:szCs w:val="22"/>
                <w:lang w:val="es-CO" w:eastAsia="es-CO"/>
              </w:rPr>
            </w:pPr>
            <w:r w:rsidRPr="00226896">
              <w:rPr>
                <w:rFonts w:ascii="Arial" w:hAnsi="Arial" w:cs="Arial"/>
                <w:bCs/>
                <w:sz w:val="22"/>
                <w:szCs w:val="22"/>
                <w:lang w:val="es-CO" w:eastAsia="es-CO"/>
              </w:rPr>
              <w:t>Evaluaciones de capacitaciones y percepción de usuarios.</w:t>
            </w:r>
          </w:p>
          <w:p w14:paraId="1D444FB8" w14:textId="2F77EC74" w:rsidR="004D2BE5" w:rsidRPr="00DF0BC0" w:rsidRDefault="004D2BE5" w:rsidP="004D2BE5">
            <w:pPr>
              <w:jc w:val="both"/>
              <w:rPr>
                <w:rFonts w:ascii="Arial" w:hAnsi="Arial" w:cs="Arial"/>
                <w:bCs/>
                <w:sz w:val="22"/>
                <w:szCs w:val="22"/>
                <w:lang w:val="es-CO" w:eastAsia="es-CO"/>
              </w:rPr>
            </w:pPr>
            <w:r w:rsidRPr="00226896">
              <w:rPr>
                <w:rFonts w:ascii="Arial" w:hAnsi="Arial" w:cs="Arial"/>
                <w:bCs/>
                <w:sz w:val="22"/>
                <w:szCs w:val="22"/>
                <w:lang w:val="es-CO" w:eastAsia="es-CO"/>
              </w:rPr>
              <w:t>Seguimiento presupuestal y ejecución de recursos.</w:t>
            </w:r>
          </w:p>
        </w:tc>
        <w:tc>
          <w:tcPr>
            <w:tcW w:w="1100" w:type="dxa"/>
            <w:shd w:val="clear" w:color="auto" w:fill="auto"/>
          </w:tcPr>
          <w:p w14:paraId="60B2FB31" w14:textId="135763AB" w:rsidR="004D2BE5" w:rsidRPr="00DF0BC0" w:rsidRDefault="004D2BE5" w:rsidP="004D2BE5">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4D2BE5" w:rsidRPr="00DF0BC0" w14:paraId="7EA8257E" w14:textId="77777777" w:rsidTr="30D9AF0A">
        <w:trPr>
          <w:trHeight w:val="64"/>
        </w:trPr>
        <w:tc>
          <w:tcPr>
            <w:tcW w:w="9829" w:type="dxa"/>
            <w:gridSpan w:val="6"/>
            <w:shd w:val="clear" w:color="auto" w:fill="auto"/>
          </w:tcPr>
          <w:p w14:paraId="7AF40671" w14:textId="43A3BC87" w:rsidR="004D2BE5" w:rsidRPr="00DF0BC0" w:rsidRDefault="004D2BE5" w:rsidP="004D2BE5">
            <w:pPr>
              <w:jc w:val="both"/>
              <w:rPr>
                <w:rFonts w:ascii="Arial" w:hAnsi="Arial" w:cs="Arial"/>
                <w:b/>
                <w:bCs/>
                <w:sz w:val="22"/>
                <w:szCs w:val="22"/>
                <w:lang w:val="es-CO" w:eastAsia="es-CO"/>
              </w:rPr>
            </w:pPr>
            <w:r w:rsidRPr="00DF0BC0">
              <w:rPr>
                <w:rFonts w:ascii="Arial" w:hAnsi="Arial" w:cs="Arial"/>
                <w:b/>
                <w:bCs/>
                <w:sz w:val="22"/>
                <w:szCs w:val="22"/>
              </w:rPr>
              <w:t>6. PLANIFICACIÓN</w:t>
            </w:r>
          </w:p>
        </w:tc>
      </w:tr>
      <w:tr w:rsidR="004D2BE5" w:rsidRPr="00DF0BC0" w14:paraId="05BECE28" w14:textId="77777777" w:rsidTr="00093992">
        <w:trPr>
          <w:trHeight w:val="1259"/>
        </w:trPr>
        <w:tc>
          <w:tcPr>
            <w:tcW w:w="1641" w:type="dxa"/>
            <w:shd w:val="clear" w:color="auto" w:fill="auto"/>
          </w:tcPr>
          <w:p w14:paraId="2F1B370F" w14:textId="1E936C32" w:rsidR="004D2BE5" w:rsidRPr="00DF0BC0" w:rsidRDefault="004D2BE5" w:rsidP="004D2BE5">
            <w:pPr>
              <w:rPr>
                <w:rFonts w:ascii="Arial" w:hAnsi="Arial" w:cs="Arial"/>
                <w:b/>
                <w:bCs/>
                <w:sz w:val="22"/>
                <w:szCs w:val="22"/>
              </w:rPr>
            </w:pPr>
            <w:r w:rsidRPr="00DF0BC0">
              <w:rPr>
                <w:rFonts w:ascii="Arial" w:hAnsi="Arial" w:cs="Arial"/>
                <w:b/>
                <w:bCs/>
                <w:color w:val="000000"/>
                <w:sz w:val="22"/>
                <w:szCs w:val="22"/>
                <w:lang w:eastAsia="es-CO"/>
              </w:rPr>
              <w:lastRenderedPageBreak/>
              <w:t xml:space="preserve"> 6.1. Riesgos y oportunidades </w:t>
            </w:r>
          </w:p>
        </w:tc>
        <w:tc>
          <w:tcPr>
            <w:tcW w:w="1276" w:type="dxa"/>
            <w:shd w:val="clear" w:color="auto" w:fill="auto"/>
          </w:tcPr>
          <w:p w14:paraId="421C017B" w14:textId="5F9B8920" w:rsidR="004D2BE5" w:rsidRPr="00DF0BC0" w:rsidRDefault="004D2BE5" w:rsidP="004D2BE5">
            <w:pPr>
              <w:jc w:val="both"/>
              <w:rPr>
                <w:rFonts w:ascii="Arial" w:hAnsi="Arial" w:cs="Arial"/>
                <w:sz w:val="22"/>
                <w:szCs w:val="22"/>
              </w:rPr>
            </w:pPr>
            <w:r w:rsidRPr="00DF0BC0">
              <w:rPr>
                <w:rFonts w:ascii="Arial" w:hAnsi="Arial" w:cs="Arial"/>
                <w:color w:val="000000"/>
                <w:sz w:val="22"/>
                <w:szCs w:val="22"/>
                <w:lang w:eastAsia="es-CO"/>
              </w:rPr>
              <w:t>¿La organización identifica y describe los riesgos y oportunidades relacionados con el Sistema de Gestión Basura Cero?</w:t>
            </w:r>
          </w:p>
        </w:tc>
        <w:tc>
          <w:tcPr>
            <w:tcW w:w="5812" w:type="dxa"/>
            <w:gridSpan w:val="3"/>
            <w:shd w:val="clear" w:color="auto" w:fill="auto"/>
          </w:tcPr>
          <w:p w14:paraId="2952CDCE" w14:textId="6FDEC19C" w:rsidR="004D2BE5" w:rsidRPr="00186C72" w:rsidRDefault="004D2BE5" w:rsidP="004D2BE5">
            <w:pPr>
              <w:jc w:val="both"/>
              <w:rPr>
                <w:rFonts w:ascii="Arial" w:hAnsi="Arial" w:cs="Arial"/>
                <w:sz w:val="22"/>
                <w:szCs w:val="22"/>
                <w:lang w:val="es-CO" w:eastAsia="es-CO"/>
              </w:rPr>
            </w:pPr>
            <w:r w:rsidRPr="00186C72">
              <w:rPr>
                <w:rFonts w:ascii="Arial" w:hAnsi="Arial" w:cs="Arial"/>
                <w:sz w:val="22"/>
                <w:szCs w:val="22"/>
                <w:lang w:val="es-CO" w:eastAsia="es-CO"/>
              </w:rPr>
              <w:t xml:space="preserve">Sí, </w:t>
            </w:r>
            <w:r>
              <w:rPr>
                <w:rFonts w:ascii="Arial" w:hAnsi="Arial" w:cs="Arial"/>
                <w:sz w:val="22"/>
                <w:szCs w:val="22"/>
                <w:lang w:val="es-CO" w:eastAsia="es-CO"/>
              </w:rPr>
              <w:t>se</w:t>
            </w:r>
            <w:r w:rsidRPr="00186C72">
              <w:rPr>
                <w:rFonts w:ascii="Arial" w:hAnsi="Arial" w:cs="Arial"/>
                <w:sz w:val="22"/>
                <w:szCs w:val="22"/>
                <w:lang w:val="es-CO" w:eastAsia="es-CO"/>
              </w:rPr>
              <w:t xml:space="preserve"> identifica y describe los riesgos y oportunidades relacionados con el Sistema de Gestión Basura Cero (SGBC), y lo hace de manera estructurada y conforme a una metodología institucional.</w:t>
            </w:r>
          </w:p>
          <w:p w14:paraId="68AE1354" w14:textId="77777777" w:rsidR="004D2BE5" w:rsidRPr="00186C72" w:rsidRDefault="004D2BE5" w:rsidP="004D2BE5">
            <w:pPr>
              <w:jc w:val="both"/>
              <w:rPr>
                <w:rFonts w:ascii="Arial" w:hAnsi="Arial" w:cs="Arial"/>
                <w:sz w:val="22"/>
                <w:szCs w:val="22"/>
                <w:lang w:val="es-CO" w:eastAsia="es-CO"/>
              </w:rPr>
            </w:pPr>
          </w:p>
          <w:p w14:paraId="7432BF7D" w14:textId="77777777" w:rsidR="004D2BE5" w:rsidRPr="00186C72" w:rsidRDefault="004D2BE5" w:rsidP="004D2BE5">
            <w:pPr>
              <w:jc w:val="both"/>
              <w:rPr>
                <w:rFonts w:ascii="Arial" w:hAnsi="Arial" w:cs="Arial"/>
                <w:sz w:val="22"/>
                <w:szCs w:val="22"/>
                <w:lang w:val="es-CO" w:eastAsia="es-CO"/>
              </w:rPr>
            </w:pPr>
            <w:r w:rsidRPr="00186C72">
              <w:rPr>
                <w:rFonts w:ascii="Arial" w:hAnsi="Arial" w:cs="Arial"/>
                <w:sz w:val="22"/>
                <w:szCs w:val="22"/>
                <w:lang w:val="es-CO" w:eastAsia="es-CO"/>
              </w:rPr>
              <w:t>Se utiliza una matriz de gestión de riesgos basada en la metodología institucional, que incluye:</w:t>
            </w:r>
          </w:p>
          <w:p w14:paraId="59E9250E" w14:textId="77777777" w:rsidR="004D2BE5" w:rsidRPr="00186C72" w:rsidRDefault="004D2BE5" w:rsidP="004D2BE5">
            <w:pPr>
              <w:jc w:val="both"/>
              <w:rPr>
                <w:rFonts w:ascii="Arial" w:hAnsi="Arial" w:cs="Arial"/>
                <w:sz w:val="22"/>
                <w:szCs w:val="22"/>
                <w:lang w:val="es-CO" w:eastAsia="es-CO"/>
              </w:rPr>
            </w:pPr>
            <w:r w:rsidRPr="00186C72">
              <w:rPr>
                <w:rFonts w:ascii="Arial" w:hAnsi="Arial" w:cs="Arial"/>
                <w:sz w:val="22"/>
                <w:szCs w:val="22"/>
                <w:lang w:val="es-CO" w:eastAsia="es-CO"/>
              </w:rPr>
              <w:t>Identificación del riesgo.</w:t>
            </w:r>
          </w:p>
          <w:p w14:paraId="603F73A9" w14:textId="77777777" w:rsidR="004D2BE5" w:rsidRPr="00186C72" w:rsidRDefault="004D2BE5" w:rsidP="004D2BE5">
            <w:pPr>
              <w:jc w:val="both"/>
              <w:rPr>
                <w:rFonts w:ascii="Arial" w:hAnsi="Arial" w:cs="Arial"/>
                <w:sz w:val="22"/>
                <w:szCs w:val="22"/>
                <w:lang w:val="es-CO" w:eastAsia="es-CO"/>
              </w:rPr>
            </w:pPr>
            <w:r w:rsidRPr="00186C72">
              <w:rPr>
                <w:rFonts w:ascii="Arial" w:hAnsi="Arial" w:cs="Arial"/>
                <w:sz w:val="22"/>
                <w:szCs w:val="22"/>
                <w:lang w:val="es-CO" w:eastAsia="es-CO"/>
              </w:rPr>
              <w:t>Causas y efectos.</w:t>
            </w:r>
          </w:p>
          <w:p w14:paraId="7D44F19C" w14:textId="77777777" w:rsidR="004D2BE5" w:rsidRPr="00186C72" w:rsidRDefault="004D2BE5" w:rsidP="004D2BE5">
            <w:pPr>
              <w:jc w:val="both"/>
              <w:rPr>
                <w:rFonts w:ascii="Arial" w:hAnsi="Arial" w:cs="Arial"/>
                <w:sz w:val="22"/>
                <w:szCs w:val="22"/>
                <w:lang w:val="es-CO" w:eastAsia="es-CO"/>
              </w:rPr>
            </w:pPr>
            <w:r w:rsidRPr="00186C72">
              <w:rPr>
                <w:rFonts w:ascii="Arial" w:hAnsi="Arial" w:cs="Arial"/>
                <w:sz w:val="22"/>
                <w:szCs w:val="22"/>
                <w:lang w:val="es-CO" w:eastAsia="es-CO"/>
              </w:rPr>
              <w:t>Valoración (probabilidad e impacto).</w:t>
            </w:r>
          </w:p>
          <w:p w14:paraId="58F5D7FE" w14:textId="77777777" w:rsidR="004D2BE5" w:rsidRPr="00186C72" w:rsidRDefault="004D2BE5" w:rsidP="004D2BE5">
            <w:pPr>
              <w:jc w:val="both"/>
              <w:rPr>
                <w:rFonts w:ascii="Arial" w:hAnsi="Arial" w:cs="Arial"/>
                <w:sz w:val="22"/>
                <w:szCs w:val="22"/>
                <w:lang w:val="es-CO" w:eastAsia="es-CO"/>
              </w:rPr>
            </w:pPr>
            <w:r w:rsidRPr="00186C72">
              <w:rPr>
                <w:rFonts w:ascii="Arial" w:hAnsi="Arial" w:cs="Arial"/>
                <w:sz w:val="22"/>
                <w:szCs w:val="22"/>
                <w:lang w:val="es-CO" w:eastAsia="es-CO"/>
              </w:rPr>
              <w:t>Controles existentes.</w:t>
            </w:r>
          </w:p>
          <w:p w14:paraId="6A6C21E2" w14:textId="77777777" w:rsidR="004D2BE5" w:rsidRPr="00186C72" w:rsidRDefault="004D2BE5" w:rsidP="004D2BE5">
            <w:pPr>
              <w:jc w:val="both"/>
              <w:rPr>
                <w:rFonts w:ascii="Arial" w:hAnsi="Arial" w:cs="Arial"/>
                <w:sz w:val="22"/>
                <w:szCs w:val="22"/>
                <w:lang w:val="es-CO" w:eastAsia="es-CO"/>
              </w:rPr>
            </w:pPr>
            <w:r w:rsidRPr="00186C72">
              <w:rPr>
                <w:rFonts w:ascii="Arial" w:hAnsi="Arial" w:cs="Arial"/>
                <w:sz w:val="22"/>
                <w:szCs w:val="22"/>
                <w:lang w:val="es-CO" w:eastAsia="es-CO"/>
              </w:rPr>
              <w:t>Acciones para abordar el riesgo.</w:t>
            </w:r>
          </w:p>
          <w:p w14:paraId="515CC98C" w14:textId="77777777" w:rsidR="004D2BE5" w:rsidRDefault="004D2BE5" w:rsidP="004D2BE5">
            <w:pPr>
              <w:jc w:val="both"/>
              <w:rPr>
                <w:rFonts w:ascii="Arial" w:hAnsi="Arial" w:cs="Arial"/>
                <w:sz w:val="22"/>
                <w:szCs w:val="22"/>
                <w:lang w:val="es-CO" w:eastAsia="es-CO"/>
              </w:rPr>
            </w:pPr>
            <w:r w:rsidRPr="00186C72">
              <w:rPr>
                <w:rFonts w:ascii="Arial" w:hAnsi="Arial" w:cs="Arial"/>
                <w:sz w:val="22"/>
                <w:szCs w:val="22"/>
                <w:lang w:val="es-CO" w:eastAsia="es-CO"/>
              </w:rPr>
              <w:t>Seguimiento y evaluación de eficacia.</w:t>
            </w:r>
          </w:p>
          <w:p w14:paraId="2DA94199" w14:textId="77777777" w:rsidR="004D2BE5" w:rsidRPr="00186C72" w:rsidRDefault="004D2BE5" w:rsidP="004D2BE5">
            <w:pPr>
              <w:jc w:val="both"/>
              <w:rPr>
                <w:rFonts w:ascii="Arial" w:hAnsi="Arial" w:cs="Arial"/>
                <w:sz w:val="22"/>
                <w:szCs w:val="22"/>
                <w:lang w:val="es-CO" w:eastAsia="es-CO"/>
              </w:rPr>
            </w:pPr>
          </w:p>
          <w:p w14:paraId="6FACCFA8" w14:textId="77777777" w:rsidR="004D2BE5" w:rsidRPr="00186C72" w:rsidRDefault="004D2BE5" w:rsidP="004D2BE5">
            <w:pPr>
              <w:jc w:val="both"/>
              <w:rPr>
                <w:rFonts w:ascii="Arial" w:hAnsi="Arial" w:cs="Arial"/>
                <w:sz w:val="22"/>
                <w:szCs w:val="22"/>
                <w:lang w:val="es-CO" w:eastAsia="es-CO"/>
              </w:rPr>
            </w:pPr>
            <w:r w:rsidRPr="00186C72">
              <w:rPr>
                <w:rFonts w:ascii="Arial" w:hAnsi="Arial" w:cs="Arial"/>
                <w:sz w:val="22"/>
                <w:szCs w:val="22"/>
                <w:lang w:val="es-CO" w:eastAsia="es-CO"/>
              </w:rPr>
              <w:t>Riesgos específicos del SGBC identificados: Algunos ejemplos destacados:</w:t>
            </w:r>
          </w:p>
          <w:p w14:paraId="53F63411" w14:textId="77777777" w:rsidR="004D2BE5" w:rsidRPr="00186C72" w:rsidRDefault="004D2BE5" w:rsidP="004D2BE5">
            <w:pPr>
              <w:jc w:val="both"/>
              <w:rPr>
                <w:rFonts w:ascii="Arial" w:hAnsi="Arial" w:cs="Arial"/>
                <w:sz w:val="22"/>
                <w:szCs w:val="22"/>
                <w:lang w:val="es-CO" w:eastAsia="es-CO"/>
              </w:rPr>
            </w:pPr>
            <w:r w:rsidRPr="00186C72">
              <w:rPr>
                <w:rFonts w:ascii="Arial" w:hAnsi="Arial" w:cs="Arial"/>
                <w:sz w:val="22"/>
                <w:szCs w:val="22"/>
                <w:lang w:val="es-CO" w:eastAsia="es-CO"/>
              </w:rPr>
              <w:t>R7: Inadecuada segregación de residuos:</w:t>
            </w:r>
          </w:p>
          <w:p w14:paraId="482C62A8" w14:textId="77777777" w:rsidR="004D2BE5" w:rsidRPr="00186C72" w:rsidRDefault="004D2BE5" w:rsidP="004D2BE5">
            <w:pPr>
              <w:jc w:val="both"/>
              <w:rPr>
                <w:rFonts w:ascii="Arial" w:hAnsi="Arial" w:cs="Arial"/>
                <w:sz w:val="22"/>
                <w:szCs w:val="22"/>
                <w:lang w:val="es-CO" w:eastAsia="es-CO"/>
              </w:rPr>
            </w:pPr>
          </w:p>
          <w:p w14:paraId="49DE60E1" w14:textId="77777777" w:rsidR="004D2BE5" w:rsidRPr="00186C72" w:rsidRDefault="004D2BE5" w:rsidP="004D2BE5">
            <w:pPr>
              <w:jc w:val="both"/>
              <w:rPr>
                <w:rFonts w:ascii="Arial" w:hAnsi="Arial" w:cs="Arial"/>
                <w:sz w:val="22"/>
                <w:szCs w:val="22"/>
                <w:lang w:val="es-CO" w:eastAsia="es-CO"/>
              </w:rPr>
            </w:pPr>
            <w:r w:rsidRPr="00186C72">
              <w:rPr>
                <w:rFonts w:ascii="Arial" w:hAnsi="Arial" w:cs="Arial"/>
                <w:sz w:val="22"/>
                <w:szCs w:val="22"/>
                <w:lang w:val="es-CO" w:eastAsia="es-CO"/>
              </w:rPr>
              <w:t>Oportunidades identificadas:</w:t>
            </w:r>
          </w:p>
          <w:p w14:paraId="2EB72757" w14:textId="77777777" w:rsidR="004D2BE5" w:rsidRPr="00186C72" w:rsidRDefault="004D2BE5" w:rsidP="004D2BE5">
            <w:pPr>
              <w:jc w:val="both"/>
              <w:rPr>
                <w:rFonts w:ascii="Arial" w:hAnsi="Arial" w:cs="Arial"/>
                <w:sz w:val="22"/>
                <w:szCs w:val="22"/>
                <w:lang w:val="es-CO" w:eastAsia="es-CO"/>
              </w:rPr>
            </w:pPr>
            <w:r w:rsidRPr="00186C72">
              <w:rPr>
                <w:rFonts w:ascii="Arial" w:hAnsi="Arial" w:cs="Arial"/>
                <w:sz w:val="22"/>
                <w:szCs w:val="22"/>
                <w:lang w:val="es-CO" w:eastAsia="es-CO"/>
              </w:rPr>
              <w:t>Alianzas con recicladores formales (Decreto 381 de 2024).</w:t>
            </w:r>
          </w:p>
          <w:p w14:paraId="436CF4F8" w14:textId="77777777" w:rsidR="004D2BE5" w:rsidRPr="00186C72" w:rsidRDefault="004D2BE5" w:rsidP="004D2BE5">
            <w:pPr>
              <w:jc w:val="both"/>
              <w:rPr>
                <w:rFonts w:ascii="Arial" w:hAnsi="Arial" w:cs="Arial"/>
                <w:sz w:val="22"/>
                <w:szCs w:val="22"/>
                <w:lang w:val="es-CO" w:eastAsia="es-CO"/>
              </w:rPr>
            </w:pPr>
            <w:r w:rsidRPr="00186C72">
              <w:rPr>
                <w:rFonts w:ascii="Arial" w:hAnsi="Arial" w:cs="Arial"/>
                <w:sz w:val="22"/>
                <w:szCs w:val="22"/>
                <w:lang w:val="es-CO" w:eastAsia="es-CO"/>
              </w:rPr>
              <w:t>Reducción de plásticos de un solo uso (Ley 2232 de 2022).</w:t>
            </w:r>
          </w:p>
          <w:p w14:paraId="45FEA90F" w14:textId="77777777" w:rsidR="004D2BE5" w:rsidRPr="00186C72" w:rsidRDefault="004D2BE5" w:rsidP="004D2BE5">
            <w:pPr>
              <w:jc w:val="both"/>
              <w:rPr>
                <w:rFonts w:ascii="Arial" w:hAnsi="Arial" w:cs="Arial"/>
                <w:sz w:val="22"/>
                <w:szCs w:val="22"/>
                <w:lang w:val="es-CO" w:eastAsia="es-CO"/>
              </w:rPr>
            </w:pPr>
            <w:r w:rsidRPr="00186C72">
              <w:rPr>
                <w:rFonts w:ascii="Arial" w:hAnsi="Arial" w:cs="Arial"/>
                <w:sz w:val="22"/>
                <w:szCs w:val="22"/>
                <w:lang w:val="es-CO" w:eastAsia="es-CO"/>
              </w:rPr>
              <w:t>Inclusión de nuevas sedes en el alcance del SGBC.</w:t>
            </w:r>
          </w:p>
          <w:p w14:paraId="4771AD04" w14:textId="55A86B8E" w:rsidR="004D2BE5" w:rsidRPr="00DF0BC0" w:rsidRDefault="004D2BE5" w:rsidP="004D2BE5">
            <w:pPr>
              <w:jc w:val="both"/>
              <w:rPr>
                <w:rFonts w:ascii="Arial" w:hAnsi="Arial" w:cs="Arial"/>
                <w:sz w:val="22"/>
                <w:szCs w:val="22"/>
                <w:highlight w:val="yellow"/>
                <w:lang w:val="es-CO" w:eastAsia="es-CO"/>
              </w:rPr>
            </w:pPr>
            <w:r w:rsidRPr="00186C72">
              <w:rPr>
                <w:rFonts w:ascii="Arial" w:hAnsi="Arial" w:cs="Arial"/>
                <w:sz w:val="22"/>
                <w:szCs w:val="22"/>
                <w:lang w:val="es-CO" w:eastAsia="es-CO"/>
              </w:rPr>
              <w:t>Proyectos de investigación para aprovechamiento de residuos orgánicos.</w:t>
            </w:r>
          </w:p>
        </w:tc>
        <w:tc>
          <w:tcPr>
            <w:tcW w:w="1100" w:type="dxa"/>
            <w:shd w:val="clear" w:color="auto" w:fill="auto"/>
          </w:tcPr>
          <w:p w14:paraId="6F074A6B" w14:textId="25159E3E" w:rsidR="004D2BE5" w:rsidRPr="00DF0BC0" w:rsidRDefault="004D2BE5" w:rsidP="004D2BE5">
            <w:pPr>
              <w:jc w:val="both"/>
              <w:rPr>
                <w:rFonts w:ascii="Arial" w:hAnsi="Arial" w:cs="Arial"/>
                <w:sz w:val="22"/>
                <w:szCs w:val="22"/>
                <w:lang w:val="es-CO" w:eastAsia="es-CO"/>
              </w:rPr>
            </w:pPr>
          </w:p>
        </w:tc>
      </w:tr>
      <w:tr w:rsidR="004D2BE5" w:rsidRPr="00DF0BC0" w14:paraId="0BEC4A87" w14:textId="77777777" w:rsidTr="00093992">
        <w:trPr>
          <w:trHeight w:val="132"/>
        </w:trPr>
        <w:tc>
          <w:tcPr>
            <w:tcW w:w="1641" w:type="dxa"/>
            <w:shd w:val="clear" w:color="auto" w:fill="auto"/>
          </w:tcPr>
          <w:p w14:paraId="3957A7A9" w14:textId="77777777" w:rsidR="004D2BE5" w:rsidRPr="00DF0BC0" w:rsidRDefault="004D2BE5" w:rsidP="004D2BE5">
            <w:pPr>
              <w:rPr>
                <w:rFonts w:ascii="Arial" w:hAnsi="Arial" w:cs="Arial"/>
                <w:color w:val="000000"/>
                <w:sz w:val="22"/>
                <w:szCs w:val="22"/>
                <w:lang w:eastAsia="es-CO"/>
              </w:rPr>
            </w:pPr>
          </w:p>
        </w:tc>
        <w:tc>
          <w:tcPr>
            <w:tcW w:w="1276" w:type="dxa"/>
            <w:shd w:val="clear" w:color="auto" w:fill="auto"/>
          </w:tcPr>
          <w:p w14:paraId="72C7C2BA" w14:textId="02F3D28C" w:rsidR="004D2BE5" w:rsidRPr="00DF0BC0" w:rsidRDefault="004D2BE5" w:rsidP="004D2BE5">
            <w:pPr>
              <w:jc w:val="both"/>
              <w:rPr>
                <w:rFonts w:ascii="Arial" w:hAnsi="Arial" w:cs="Arial"/>
                <w:color w:val="000000"/>
                <w:sz w:val="22"/>
                <w:szCs w:val="22"/>
                <w:lang w:eastAsia="es-CO"/>
              </w:rPr>
            </w:pPr>
            <w:r w:rsidRPr="00DF0BC0">
              <w:rPr>
                <w:rFonts w:ascii="Arial" w:hAnsi="Arial" w:cs="Arial"/>
                <w:color w:val="000000"/>
                <w:sz w:val="22"/>
                <w:szCs w:val="22"/>
                <w:lang w:eastAsia="es-CO"/>
              </w:rPr>
              <w:t>¿Qué herramienta o metodología utiliza la organización para la identificación de los riesgos y oportunidades relacionadas con el Sistema de Gestión Basura Cero?</w:t>
            </w:r>
          </w:p>
        </w:tc>
        <w:tc>
          <w:tcPr>
            <w:tcW w:w="5812" w:type="dxa"/>
            <w:gridSpan w:val="3"/>
            <w:shd w:val="clear" w:color="auto" w:fill="auto"/>
          </w:tcPr>
          <w:p w14:paraId="3D69A95E" w14:textId="55F07744" w:rsidR="004D2BE5" w:rsidRPr="008C2476" w:rsidRDefault="004D2BE5" w:rsidP="004D2BE5">
            <w:pPr>
              <w:jc w:val="both"/>
              <w:rPr>
                <w:rFonts w:ascii="Arial" w:hAnsi="Arial" w:cs="Arial"/>
                <w:sz w:val="22"/>
                <w:szCs w:val="22"/>
              </w:rPr>
            </w:pPr>
            <w:r>
              <w:rPr>
                <w:rFonts w:ascii="Arial" w:hAnsi="Arial" w:cs="Arial"/>
                <w:sz w:val="22"/>
                <w:szCs w:val="22"/>
              </w:rPr>
              <w:t>Se</w:t>
            </w:r>
            <w:r w:rsidRPr="008C2476">
              <w:rPr>
                <w:rFonts w:ascii="Arial" w:hAnsi="Arial" w:cs="Arial"/>
                <w:sz w:val="22"/>
                <w:szCs w:val="22"/>
              </w:rPr>
              <w:t xml:space="preserve"> utiliza una metodología institucional estructurada para la identificación y gestión de los riesgos y oportunidades relacionados con el Sistema de Gestión Basura Cero (SGBC). Esta metodología se aplica a través de una herramienta clave:</w:t>
            </w:r>
          </w:p>
          <w:p w14:paraId="19935B36" w14:textId="77777777" w:rsidR="004D2BE5" w:rsidRPr="008C2476" w:rsidRDefault="004D2BE5" w:rsidP="004D2BE5">
            <w:pPr>
              <w:jc w:val="both"/>
              <w:rPr>
                <w:rFonts w:ascii="Arial" w:hAnsi="Arial" w:cs="Arial"/>
                <w:sz w:val="22"/>
                <w:szCs w:val="22"/>
              </w:rPr>
            </w:pPr>
          </w:p>
          <w:p w14:paraId="451ED4D9" w14:textId="01881E8B" w:rsidR="004D2BE5" w:rsidRPr="008C2476" w:rsidRDefault="004D2BE5" w:rsidP="004D2BE5">
            <w:pPr>
              <w:jc w:val="both"/>
              <w:rPr>
                <w:rFonts w:ascii="Arial" w:hAnsi="Arial" w:cs="Arial"/>
                <w:sz w:val="22"/>
                <w:szCs w:val="22"/>
              </w:rPr>
            </w:pPr>
            <w:r w:rsidRPr="008C2476">
              <w:rPr>
                <w:rFonts w:ascii="Arial" w:hAnsi="Arial" w:cs="Arial"/>
                <w:sz w:val="22"/>
                <w:szCs w:val="22"/>
              </w:rPr>
              <w:t>Matriz de Gestión de Riesgos</w:t>
            </w:r>
          </w:p>
          <w:p w14:paraId="6AB88D5E" w14:textId="77777777" w:rsidR="004D2BE5" w:rsidRPr="008C2476" w:rsidRDefault="004D2BE5" w:rsidP="004D2BE5">
            <w:pPr>
              <w:jc w:val="both"/>
              <w:rPr>
                <w:rFonts w:ascii="Arial" w:hAnsi="Arial" w:cs="Arial"/>
                <w:sz w:val="22"/>
                <w:szCs w:val="22"/>
              </w:rPr>
            </w:pPr>
            <w:r w:rsidRPr="008C2476">
              <w:rPr>
                <w:rFonts w:ascii="Arial" w:hAnsi="Arial" w:cs="Arial"/>
                <w:sz w:val="22"/>
                <w:szCs w:val="22"/>
              </w:rPr>
              <w:t>Formato institucional que incluye:</w:t>
            </w:r>
          </w:p>
          <w:p w14:paraId="45144FE0" w14:textId="77777777" w:rsidR="004D2BE5" w:rsidRPr="008C2476" w:rsidRDefault="004D2BE5" w:rsidP="004D2BE5">
            <w:pPr>
              <w:jc w:val="both"/>
              <w:rPr>
                <w:rFonts w:ascii="Arial" w:hAnsi="Arial" w:cs="Arial"/>
                <w:sz w:val="22"/>
                <w:szCs w:val="22"/>
              </w:rPr>
            </w:pPr>
            <w:r w:rsidRPr="008C2476">
              <w:rPr>
                <w:rFonts w:ascii="Arial" w:hAnsi="Arial" w:cs="Arial"/>
                <w:sz w:val="22"/>
                <w:szCs w:val="22"/>
              </w:rPr>
              <w:t>Identificación del riesgo.</w:t>
            </w:r>
          </w:p>
          <w:p w14:paraId="37492076" w14:textId="77777777" w:rsidR="004D2BE5" w:rsidRPr="008C2476" w:rsidRDefault="004D2BE5" w:rsidP="004D2BE5">
            <w:pPr>
              <w:jc w:val="both"/>
              <w:rPr>
                <w:rFonts w:ascii="Arial" w:hAnsi="Arial" w:cs="Arial"/>
                <w:sz w:val="22"/>
                <w:szCs w:val="22"/>
              </w:rPr>
            </w:pPr>
            <w:r w:rsidRPr="008C2476">
              <w:rPr>
                <w:rFonts w:ascii="Arial" w:hAnsi="Arial" w:cs="Arial"/>
                <w:sz w:val="22"/>
                <w:szCs w:val="22"/>
              </w:rPr>
              <w:t>Causas y efectos.</w:t>
            </w:r>
          </w:p>
          <w:p w14:paraId="0B6F31C7" w14:textId="77777777" w:rsidR="004D2BE5" w:rsidRPr="008C2476" w:rsidRDefault="004D2BE5" w:rsidP="004D2BE5">
            <w:pPr>
              <w:jc w:val="both"/>
              <w:rPr>
                <w:rFonts w:ascii="Arial" w:hAnsi="Arial" w:cs="Arial"/>
                <w:sz w:val="22"/>
                <w:szCs w:val="22"/>
              </w:rPr>
            </w:pPr>
            <w:r w:rsidRPr="008C2476">
              <w:rPr>
                <w:rFonts w:ascii="Arial" w:hAnsi="Arial" w:cs="Arial"/>
                <w:sz w:val="22"/>
                <w:szCs w:val="22"/>
              </w:rPr>
              <w:t>Valoración (probabilidad e impacto).</w:t>
            </w:r>
          </w:p>
          <w:p w14:paraId="43D549C7" w14:textId="77777777" w:rsidR="004D2BE5" w:rsidRPr="008C2476" w:rsidRDefault="004D2BE5" w:rsidP="004D2BE5">
            <w:pPr>
              <w:jc w:val="both"/>
              <w:rPr>
                <w:rFonts w:ascii="Arial" w:hAnsi="Arial" w:cs="Arial"/>
                <w:sz w:val="22"/>
                <w:szCs w:val="22"/>
              </w:rPr>
            </w:pPr>
            <w:r w:rsidRPr="008C2476">
              <w:rPr>
                <w:rFonts w:ascii="Arial" w:hAnsi="Arial" w:cs="Arial"/>
                <w:sz w:val="22"/>
                <w:szCs w:val="22"/>
              </w:rPr>
              <w:t>Clasificación del riesgo (legal, operativo, etc.).</w:t>
            </w:r>
          </w:p>
          <w:p w14:paraId="687C30C1" w14:textId="77777777" w:rsidR="004D2BE5" w:rsidRPr="008C2476" w:rsidRDefault="004D2BE5" w:rsidP="004D2BE5">
            <w:pPr>
              <w:jc w:val="both"/>
              <w:rPr>
                <w:rFonts w:ascii="Arial" w:hAnsi="Arial" w:cs="Arial"/>
                <w:sz w:val="22"/>
                <w:szCs w:val="22"/>
              </w:rPr>
            </w:pPr>
            <w:r w:rsidRPr="008C2476">
              <w:rPr>
                <w:rFonts w:ascii="Arial" w:hAnsi="Arial" w:cs="Arial"/>
                <w:sz w:val="22"/>
                <w:szCs w:val="22"/>
              </w:rPr>
              <w:t>Controles existentes.</w:t>
            </w:r>
          </w:p>
          <w:p w14:paraId="7F6757AB" w14:textId="77777777" w:rsidR="004D2BE5" w:rsidRPr="008C2476" w:rsidRDefault="004D2BE5" w:rsidP="004D2BE5">
            <w:pPr>
              <w:jc w:val="both"/>
              <w:rPr>
                <w:rFonts w:ascii="Arial" w:hAnsi="Arial" w:cs="Arial"/>
                <w:sz w:val="22"/>
                <w:szCs w:val="22"/>
              </w:rPr>
            </w:pPr>
            <w:r w:rsidRPr="008C2476">
              <w:rPr>
                <w:rFonts w:ascii="Arial" w:hAnsi="Arial" w:cs="Arial"/>
                <w:sz w:val="22"/>
                <w:szCs w:val="22"/>
              </w:rPr>
              <w:t>Acciones para abordar el riesgo.</w:t>
            </w:r>
          </w:p>
          <w:p w14:paraId="3A9B291E" w14:textId="77777777" w:rsidR="004D2BE5" w:rsidRPr="008C2476" w:rsidRDefault="004D2BE5" w:rsidP="004D2BE5">
            <w:pPr>
              <w:jc w:val="both"/>
              <w:rPr>
                <w:rFonts w:ascii="Arial" w:hAnsi="Arial" w:cs="Arial"/>
                <w:sz w:val="22"/>
                <w:szCs w:val="22"/>
              </w:rPr>
            </w:pPr>
            <w:r w:rsidRPr="008C2476">
              <w:rPr>
                <w:rFonts w:ascii="Arial" w:hAnsi="Arial" w:cs="Arial"/>
                <w:sz w:val="22"/>
                <w:szCs w:val="22"/>
              </w:rPr>
              <w:t>Seguimiento y evaluación de eficacia.</w:t>
            </w:r>
          </w:p>
          <w:p w14:paraId="2998E49D" w14:textId="77777777" w:rsidR="004D2BE5" w:rsidRPr="008C2476" w:rsidRDefault="004D2BE5" w:rsidP="004D2BE5">
            <w:pPr>
              <w:jc w:val="both"/>
              <w:rPr>
                <w:rFonts w:ascii="Arial" w:hAnsi="Arial" w:cs="Arial"/>
                <w:sz w:val="22"/>
                <w:szCs w:val="22"/>
              </w:rPr>
            </w:pPr>
            <w:r w:rsidRPr="008C2476">
              <w:rPr>
                <w:rFonts w:ascii="Arial" w:hAnsi="Arial" w:cs="Arial"/>
                <w:sz w:val="22"/>
                <w:szCs w:val="22"/>
              </w:rPr>
              <w:t>Se utiliza un mapa de calor para priorizar los riesgos (rojo, amarillo, verde).</w:t>
            </w:r>
          </w:p>
          <w:p w14:paraId="69871B19" w14:textId="77777777" w:rsidR="004D2BE5" w:rsidRDefault="004D2BE5" w:rsidP="004D2BE5">
            <w:pPr>
              <w:jc w:val="both"/>
              <w:rPr>
                <w:rFonts w:ascii="Arial" w:hAnsi="Arial" w:cs="Arial"/>
                <w:sz w:val="22"/>
                <w:szCs w:val="22"/>
              </w:rPr>
            </w:pPr>
            <w:r w:rsidRPr="008C2476">
              <w:rPr>
                <w:rFonts w:ascii="Arial" w:hAnsi="Arial" w:cs="Arial"/>
                <w:sz w:val="22"/>
                <w:szCs w:val="22"/>
              </w:rPr>
              <w:t>Se actualiza anualmente o cuando hay cambios significativos.</w:t>
            </w:r>
          </w:p>
          <w:p w14:paraId="7F277388" w14:textId="70951558" w:rsidR="004D2BE5" w:rsidRPr="008C2476" w:rsidRDefault="004D2BE5" w:rsidP="004D2BE5">
            <w:pPr>
              <w:jc w:val="both"/>
              <w:rPr>
                <w:rFonts w:ascii="Arial" w:hAnsi="Arial" w:cs="Arial"/>
                <w:sz w:val="22"/>
                <w:szCs w:val="22"/>
              </w:rPr>
            </w:pPr>
            <w:r w:rsidRPr="008C2476">
              <w:rPr>
                <w:rFonts w:ascii="Arial" w:hAnsi="Arial" w:cs="Arial"/>
                <w:sz w:val="22"/>
                <w:szCs w:val="22"/>
              </w:rPr>
              <w:t>Ejemplo aplicado al SGBC:</w:t>
            </w:r>
          </w:p>
          <w:p w14:paraId="2788265D" w14:textId="77777777" w:rsidR="004D2BE5" w:rsidRPr="008C2476" w:rsidRDefault="004D2BE5" w:rsidP="004D2BE5">
            <w:pPr>
              <w:jc w:val="both"/>
              <w:rPr>
                <w:rFonts w:ascii="Arial" w:hAnsi="Arial" w:cs="Arial"/>
                <w:sz w:val="22"/>
                <w:szCs w:val="22"/>
              </w:rPr>
            </w:pPr>
            <w:r w:rsidRPr="008C2476">
              <w:rPr>
                <w:rFonts w:ascii="Arial" w:hAnsi="Arial" w:cs="Arial"/>
                <w:sz w:val="22"/>
                <w:szCs w:val="22"/>
              </w:rPr>
              <w:t>Riesgo R7: Inadecuada segregación de residuos</w:t>
            </w:r>
          </w:p>
          <w:p w14:paraId="2D347E4D" w14:textId="77777777" w:rsidR="004D2BE5" w:rsidRPr="008C2476" w:rsidRDefault="004D2BE5" w:rsidP="004D2BE5">
            <w:pPr>
              <w:jc w:val="both"/>
              <w:rPr>
                <w:rFonts w:ascii="Arial" w:hAnsi="Arial" w:cs="Arial"/>
                <w:sz w:val="22"/>
                <w:szCs w:val="22"/>
              </w:rPr>
            </w:pPr>
            <w:r w:rsidRPr="008C2476">
              <w:rPr>
                <w:rFonts w:ascii="Arial" w:hAnsi="Arial" w:cs="Arial"/>
                <w:sz w:val="22"/>
                <w:szCs w:val="22"/>
              </w:rPr>
              <w:t>Causas: falta de inducción, rotación de personal, desconocimiento del sistema.</w:t>
            </w:r>
          </w:p>
          <w:p w14:paraId="51DE1282" w14:textId="77777777" w:rsidR="004D2BE5" w:rsidRPr="008C2476" w:rsidRDefault="004D2BE5" w:rsidP="004D2BE5">
            <w:pPr>
              <w:jc w:val="both"/>
              <w:rPr>
                <w:rFonts w:ascii="Arial" w:hAnsi="Arial" w:cs="Arial"/>
                <w:sz w:val="22"/>
                <w:szCs w:val="22"/>
              </w:rPr>
            </w:pPr>
            <w:r w:rsidRPr="008C2476">
              <w:rPr>
                <w:rFonts w:ascii="Arial" w:hAnsi="Arial" w:cs="Arial"/>
                <w:sz w:val="22"/>
                <w:szCs w:val="22"/>
              </w:rPr>
              <w:t>Controles: capacitaciones, puntos ecológicos, plan de comunicación, diagnóstico de canecas.</w:t>
            </w:r>
          </w:p>
          <w:p w14:paraId="4F78EA74" w14:textId="77777777" w:rsidR="004D2BE5" w:rsidRPr="008C2476" w:rsidRDefault="004D2BE5" w:rsidP="004D2BE5">
            <w:pPr>
              <w:jc w:val="both"/>
              <w:rPr>
                <w:rFonts w:ascii="Arial" w:hAnsi="Arial" w:cs="Arial"/>
                <w:sz w:val="22"/>
                <w:szCs w:val="22"/>
              </w:rPr>
            </w:pPr>
            <w:r w:rsidRPr="008C2476">
              <w:rPr>
                <w:rFonts w:ascii="Arial" w:hAnsi="Arial" w:cs="Arial"/>
                <w:sz w:val="22"/>
                <w:szCs w:val="22"/>
              </w:rPr>
              <w:lastRenderedPageBreak/>
              <w:t>Acciones: ampliación del SGBC a nuevas sedes, planificación en Cúcuta.</w:t>
            </w:r>
          </w:p>
          <w:p w14:paraId="336E2DDE" w14:textId="77777777" w:rsidR="004D2BE5" w:rsidRDefault="004D2BE5" w:rsidP="004D2BE5">
            <w:pPr>
              <w:jc w:val="both"/>
              <w:rPr>
                <w:rFonts w:ascii="Arial" w:hAnsi="Arial" w:cs="Arial"/>
                <w:sz w:val="22"/>
                <w:szCs w:val="22"/>
              </w:rPr>
            </w:pPr>
            <w:r w:rsidRPr="008C2476">
              <w:rPr>
                <w:rFonts w:ascii="Arial" w:hAnsi="Arial" w:cs="Arial"/>
                <w:sz w:val="22"/>
                <w:szCs w:val="22"/>
              </w:rPr>
              <w:t>Evaluación: seguimiento documentado y revisión por la dirección.</w:t>
            </w:r>
          </w:p>
          <w:p w14:paraId="1D907949" w14:textId="77777777" w:rsidR="004D2BE5" w:rsidRDefault="004D2BE5" w:rsidP="004D2BE5">
            <w:pPr>
              <w:jc w:val="both"/>
              <w:rPr>
                <w:rFonts w:ascii="Arial" w:hAnsi="Arial" w:cs="Arial"/>
                <w:sz w:val="22"/>
                <w:szCs w:val="22"/>
              </w:rPr>
            </w:pPr>
          </w:p>
          <w:p w14:paraId="74864C95" w14:textId="71B3B7AE" w:rsidR="004D2BE5" w:rsidRPr="00DF0BC0" w:rsidRDefault="004D2BE5" w:rsidP="00835FDD">
            <w:pPr>
              <w:jc w:val="both"/>
              <w:rPr>
                <w:rFonts w:ascii="Arial" w:hAnsi="Arial" w:cs="Arial"/>
                <w:sz w:val="22"/>
                <w:szCs w:val="22"/>
              </w:rPr>
            </w:pPr>
            <w:r w:rsidRPr="00B80B0C">
              <w:rPr>
                <w:rFonts w:ascii="Arial" w:hAnsi="Arial" w:cs="Arial"/>
                <w:sz w:val="22"/>
                <w:szCs w:val="22"/>
              </w:rPr>
              <w:t>OBS Se documenta la eficacia de las acciones implementadas en la matriz de riesgos, se sugiere mejorar la claridad en la conclusión sobre eficacia.</w:t>
            </w:r>
          </w:p>
        </w:tc>
        <w:tc>
          <w:tcPr>
            <w:tcW w:w="1100" w:type="dxa"/>
            <w:shd w:val="clear" w:color="auto" w:fill="auto"/>
          </w:tcPr>
          <w:p w14:paraId="5F34E970" w14:textId="7E52A742" w:rsidR="004D2BE5" w:rsidRPr="00DF0BC0" w:rsidRDefault="004D2BE5" w:rsidP="004D2BE5">
            <w:pPr>
              <w:jc w:val="both"/>
              <w:rPr>
                <w:rFonts w:ascii="Arial" w:hAnsi="Arial" w:cs="Arial"/>
                <w:sz w:val="22"/>
                <w:szCs w:val="22"/>
                <w:lang w:val="es-CO" w:eastAsia="es-CO"/>
              </w:rPr>
            </w:pPr>
            <w:r>
              <w:rPr>
                <w:rFonts w:ascii="Arial" w:hAnsi="Arial" w:cs="Arial"/>
                <w:sz w:val="22"/>
                <w:szCs w:val="22"/>
                <w:lang w:val="es-CO" w:eastAsia="es-CO"/>
              </w:rPr>
              <w:lastRenderedPageBreak/>
              <w:t>OBS</w:t>
            </w:r>
          </w:p>
        </w:tc>
      </w:tr>
      <w:tr w:rsidR="004D2BE5" w:rsidRPr="00DF0BC0" w14:paraId="036CDC82" w14:textId="77777777" w:rsidTr="00093992">
        <w:trPr>
          <w:trHeight w:val="664"/>
        </w:trPr>
        <w:tc>
          <w:tcPr>
            <w:tcW w:w="1641" w:type="dxa"/>
            <w:shd w:val="clear" w:color="auto" w:fill="auto"/>
          </w:tcPr>
          <w:p w14:paraId="78F9E62E" w14:textId="43196610" w:rsidR="004D2BE5" w:rsidRPr="00B80B0C" w:rsidRDefault="00B77941" w:rsidP="004D2BE5">
            <w:pPr>
              <w:rPr>
                <w:rFonts w:ascii="Arial" w:hAnsi="Arial" w:cs="Arial"/>
                <w:sz w:val="22"/>
                <w:szCs w:val="22"/>
                <w:lang w:eastAsia="es-CO"/>
              </w:rPr>
            </w:pPr>
            <w:r w:rsidRPr="00B80B0C">
              <w:rPr>
                <w:rFonts w:ascii="Arial" w:hAnsi="Arial" w:cs="Arial"/>
                <w:sz w:val="22"/>
                <w:szCs w:val="22"/>
                <w:lang w:eastAsia="es-CO"/>
              </w:rPr>
              <w:t>6.3 Planificación de los cambios</w:t>
            </w:r>
          </w:p>
        </w:tc>
        <w:tc>
          <w:tcPr>
            <w:tcW w:w="1276" w:type="dxa"/>
            <w:shd w:val="clear" w:color="auto" w:fill="auto"/>
          </w:tcPr>
          <w:p w14:paraId="26005E63" w14:textId="21608025" w:rsidR="004D2BE5" w:rsidRPr="00B80B0C" w:rsidRDefault="00E61084" w:rsidP="004D2BE5">
            <w:pPr>
              <w:jc w:val="both"/>
              <w:rPr>
                <w:rFonts w:ascii="Arial" w:hAnsi="Arial" w:cs="Arial"/>
                <w:sz w:val="22"/>
                <w:szCs w:val="22"/>
                <w:lang w:eastAsia="es-CO"/>
              </w:rPr>
            </w:pPr>
            <w:r w:rsidRPr="00B80B0C">
              <w:rPr>
                <w:rFonts w:ascii="Arial" w:hAnsi="Arial" w:cs="Arial"/>
                <w:sz w:val="22"/>
                <w:szCs w:val="22"/>
                <w:lang w:eastAsia="es-CO"/>
              </w:rPr>
              <w:t>Se han planificado cambios en el proceso</w:t>
            </w:r>
          </w:p>
        </w:tc>
        <w:tc>
          <w:tcPr>
            <w:tcW w:w="5812" w:type="dxa"/>
            <w:gridSpan w:val="3"/>
            <w:shd w:val="clear" w:color="auto" w:fill="auto"/>
          </w:tcPr>
          <w:p w14:paraId="1770A457" w14:textId="77777777" w:rsidR="00544053" w:rsidRPr="00B80B0C" w:rsidRDefault="00544053" w:rsidP="00544053">
            <w:pPr>
              <w:jc w:val="both"/>
              <w:rPr>
                <w:rFonts w:ascii="Arial" w:hAnsi="Arial" w:cs="Arial"/>
                <w:bCs/>
                <w:sz w:val="22"/>
                <w:szCs w:val="22"/>
                <w:lang w:val="es-CO" w:eastAsia="es-CO"/>
              </w:rPr>
            </w:pPr>
            <w:r w:rsidRPr="00B80B0C">
              <w:rPr>
                <w:rFonts w:ascii="Arial" w:hAnsi="Arial" w:cs="Arial"/>
                <w:bCs/>
                <w:sz w:val="22"/>
                <w:szCs w:val="22"/>
                <w:lang w:val="es-CO" w:eastAsia="es-CO"/>
              </w:rPr>
              <w:t>Cambios planificados en el proceso de gestión ambiental</w:t>
            </w:r>
          </w:p>
          <w:p w14:paraId="575D4C96" w14:textId="0BF2C5F5" w:rsidR="00544053" w:rsidRPr="00B80B0C" w:rsidRDefault="00544053" w:rsidP="00544053">
            <w:pPr>
              <w:jc w:val="both"/>
              <w:rPr>
                <w:rFonts w:ascii="Arial" w:hAnsi="Arial" w:cs="Arial"/>
                <w:bCs/>
                <w:sz w:val="22"/>
                <w:szCs w:val="22"/>
                <w:lang w:val="es-CO" w:eastAsia="es-CO"/>
              </w:rPr>
            </w:pPr>
            <w:r w:rsidRPr="00B80B0C">
              <w:rPr>
                <w:rFonts w:ascii="Arial" w:hAnsi="Arial" w:cs="Arial"/>
                <w:bCs/>
                <w:sz w:val="22"/>
                <w:szCs w:val="22"/>
                <w:lang w:val="es-CO" w:eastAsia="es-CO"/>
              </w:rPr>
              <w:t>Ampliación del alcance del sistema de gestión basura cero</w:t>
            </w:r>
          </w:p>
          <w:p w14:paraId="314FEC10" w14:textId="24E91132" w:rsidR="00544053" w:rsidRPr="00B80B0C" w:rsidRDefault="00544053" w:rsidP="00544053">
            <w:pPr>
              <w:jc w:val="both"/>
              <w:rPr>
                <w:rFonts w:ascii="Arial" w:hAnsi="Arial" w:cs="Arial"/>
                <w:bCs/>
                <w:sz w:val="22"/>
                <w:szCs w:val="22"/>
                <w:lang w:val="es-CO" w:eastAsia="es-CO"/>
              </w:rPr>
            </w:pPr>
            <w:r w:rsidRPr="00B80B0C">
              <w:rPr>
                <w:rFonts w:ascii="Arial" w:hAnsi="Arial" w:cs="Arial"/>
                <w:bCs/>
                <w:sz w:val="22"/>
                <w:szCs w:val="22"/>
                <w:lang w:val="es-CO" w:eastAsia="es-CO"/>
              </w:rPr>
              <w:t>Cobertura en 4 sedes.</w:t>
            </w:r>
          </w:p>
          <w:p w14:paraId="621FE5EC" w14:textId="726A8C3A" w:rsidR="00544053" w:rsidRPr="00B80B0C" w:rsidRDefault="00544053" w:rsidP="00544053">
            <w:pPr>
              <w:jc w:val="both"/>
              <w:rPr>
                <w:rFonts w:ascii="Arial" w:hAnsi="Arial" w:cs="Arial"/>
                <w:bCs/>
                <w:sz w:val="22"/>
                <w:szCs w:val="22"/>
                <w:lang w:val="es-CO" w:eastAsia="es-CO"/>
              </w:rPr>
            </w:pPr>
            <w:r w:rsidRPr="00B80B0C">
              <w:rPr>
                <w:rFonts w:ascii="Arial" w:hAnsi="Arial" w:cs="Arial"/>
                <w:bCs/>
                <w:sz w:val="22"/>
                <w:szCs w:val="22"/>
                <w:lang w:val="es-CO" w:eastAsia="es-CO"/>
              </w:rPr>
              <w:t>Se amplió a las sedes 5 y 6.</w:t>
            </w:r>
          </w:p>
          <w:p w14:paraId="7CC46CD7" w14:textId="1C331D85" w:rsidR="00544053" w:rsidRPr="00B80B0C" w:rsidRDefault="00544053" w:rsidP="00544053">
            <w:pPr>
              <w:jc w:val="both"/>
              <w:rPr>
                <w:rFonts w:ascii="Arial" w:hAnsi="Arial" w:cs="Arial"/>
                <w:bCs/>
                <w:sz w:val="22"/>
                <w:szCs w:val="22"/>
                <w:lang w:val="es-CO" w:eastAsia="es-CO"/>
              </w:rPr>
            </w:pPr>
            <w:r w:rsidRPr="00B80B0C">
              <w:rPr>
                <w:rFonts w:ascii="Arial" w:hAnsi="Arial" w:cs="Arial"/>
                <w:bCs/>
                <w:sz w:val="22"/>
                <w:szCs w:val="22"/>
                <w:lang w:val="es-CO" w:eastAsia="es-CO"/>
              </w:rPr>
              <w:t>Se está trabajando en la ampliación a la sede de Cúcuta.</w:t>
            </w:r>
          </w:p>
          <w:p w14:paraId="169079B5" w14:textId="0873A2D9" w:rsidR="00544053" w:rsidRPr="00B80B0C" w:rsidRDefault="00544053" w:rsidP="00544053">
            <w:pPr>
              <w:jc w:val="both"/>
              <w:rPr>
                <w:rFonts w:ascii="Arial" w:hAnsi="Arial" w:cs="Arial"/>
                <w:bCs/>
                <w:sz w:val="22"/>
                <w:szCs w:val="22"/>
                <w:lang w:val="es-CO" w:eastAsia="es-CO"/>
              </w:rPr>
            </w:pPr>
            <w:r w:rsidRPr="00B80B0C">
              <w:rPr>
                <w:rFonts w:ascii="Arial" w:hAnsi="Arial" w:cs="Arial"/>
                <w:bCs/>
                <w:sz w:val="22"/>
                <w:szCs w:val="22"/>
                <w:lang w:val="es-CO" w:eastAsia="es-CO"/>
              </w:rPr>
              <w:t>Planificación: Incluida en el plan de acción del proceso y en el plan estratégico</w:t>
            </w:r>
            <w:r w:rsidR="00A43926" w:rsidRPr="00B80B0C">
              <w:rPr>
                <w:rFonts w:ascii="Arial" w:hAnsi="Arial" w:cs="Arial"/>
                <w:bCs/>
                <w:sz w:val="22"/>
                <w:szCs w:val="22"/>
                <w:lang w:val="es-CO" w:eastAsia="es-CO"/>
              </w:rPr>
              <w:t>.</w:t>
            </w:r>
          </w:p>
          <w:p w14:paraId="6CC4F95C" w14:textId="77777777" w:rsidR="00544053" w:rsidRPr="00B80B0C" w:rsidRDefault="00544053" w:rsidP="00544053">
            <w:pPr>
              <w:jc w:val="both"/>
              <w:rPr>
                <w:rFonts w:ascii="Arial" w:hAnsi="Arial" w:cs="Arial"/>
                <w:bCs/>
                <w:sz w:val="22"/>
                <w:szCs w:val="22"/>
                <w:lang w:val="es-CO" w:eastAsia="es-CO"/>
              </w:rPr>
            </w:pPr>
          </w:p>
          <w:p w14:paraId="3F99C323" w14:textId="3253A0A8" w:rsidR="00544053" w:rsidRPr="00B80B0C" w:rsidRDefault="00544053" w:rsidP="00544053">
            <w:pPr>
              <w:jc w:val="both"/>
              <w:rPr>
                <w:rFonts w:ascii="Arial" w:hAnsi="Arial" w:cs="Arial"/>
                <w:bCs/>
                <w:sz w:val="22"/>
                <w:szCs w:val="22"/>
                <w:lang w:val="es-CO" w:eastAsia="es-CO"/>
              </w:rPr>
            </w:pPr>
            <w:r w:rsidRPr="00B80B0C">
              <w:rPr>
                <w:rFonts w:ascii="Arial" w:hAnsi="Arial" w:cs="Arial"/>
                <w:bCs/>
                <w:sz w:val="22"/>
                <w:szCs w:val="22"/>
                <w:lang w:val="es-CO" w:eastAsia="es-CO"/>
              </w:rPr>
              <w:t>Transición a la versión 5 del sistema de gestión basura cero</w:t>
            </w:r>
          </w:p>
          <w:p w14:paraId="08DFD9E7" w14:textId="573B1AC6" w:rsidR="00544053" w:rsidRPr="00B80B0C" w:rsidRDefault="00544053" w:rsidP="00544053">
            <w:pPr>
              <w:jc w:val="both"/>
              <w:rPr>
                <w:rFonts w:ascii="Arial" w:hAnsi="Arial" w:cs="Arial"/>
                <w:bCs/>
                <w:sz w:val="22"/>
                <w:szCs w:val="22"/>
                <w:lang w:val="es-CO" w:eastAsia="es-CO"/>
              </w:rPr>
            </w:pPr>
            <w:r w:rsidRPr="00B80B0C">
              <w:rPr>
                <w:rFonts w:ascii="Arial" w:hAnsi="Arial" w:cs="Arial"/>
                <w:bCs/>
                <w:sz w:val="22"/>
                <w:szCs w:val="22"/>
                <w:lang w:val="es-CO" w:eastAsia="es-CO"/>
              </w:rPr>
              <w:t>Se está finalizando la auditoría de renovación con la versión 4.</w:t>
            </w:r>
          </w:p>
          <w:p w14:paraId="0EB731A3" w14:textId="50BFFD8C" w:rsidR="00544053" w:rsidRPr="00B80B0C" w:rsidRDefault="00544053" w:rsidP="00544053">
            <w:pPr>
              <w:jc w:val="both"/>
              <w:rPr>
                <w:rFonts w:ascii="Arial" w:hAnsi="Arial" w:cs="Arial"/>
                <w:bCs/>
                <w:sz w:val="22"/>
                <w:szCs w:val="22"/>
                <w:lang w:val="es-CO" w:eastAsia="es-CO"/>
              </w:rPr>
            </w:pPr>
            <w:r w:rsidRPr="00B80B0C">
              <w:rPr>
                <w:rFonts w:ascii="Arial" w:hAnsi="Arial" w:cs="Arial"/>
                <w:bCs/>
                <w:sz w:val="22"/>
                <w:szCs w:val="22"/>
                <w:lang w:val="es-CO" w:eastAsia="es-CO"/>
              </w:rPr>
              <w:t xml:space="preserve">Evaluación con los criterios de la versión 5 </w:t>
            </w:r>
          </w:p>
          <w:p w14:paraId="3E23C541" w14:textId="77777777" w:rsidR="00544053" w:rsidRPr="00B80B0C" w:rsidRDefault="00544053" w:rsidP="00544053">
            <w:pPr>
              <w:jc w:val="both"/>
              <w:rPr>
                <w:rFonts w:ascii="Arial" w:hAnsi="Arial" w:cs="Arial"/>
                <w:bCs/>
                <w:sz w:val="22"/>
                <w:szCs w:val="22"/>
                <w:lang w:val="es-CO" w:eastAsia="es-CO"/>
              </w:rPr>
            </w:pPr>
          </w:p>
          <w:p w14:paraId="56974EC6" w14:textId="55178ADC" w:rsidR="00544053" w:rsidRPr="00B80B0C" w:rsidRDefault="00544053" w:rsidP="00544053">
            <w:pPr>
              <w:jc w:val="both"/>
              <w:rPr>
                <w:rFonts w:ascii="Arial" w:hAnsi="Arial" w:cs="Arial"/>
                <w:bCs/>
                <w:sz w:val="22"/>
                <w:szCs w:val="22"/>
                <w:lang w:val="es-CO" w:eastAsia="es-CO"/>
              </w:rPr>
            </w:pPr>
            <w:r w:rsidRPr="00B80B0C">
              <w:rPr>
                <w:rFonts w:ascii="Arial" w:hAnsi="Arial" w:cs="Arial"/>
                <w:bCs/>
                <w:sz w:val="22"/>
                <w:szCs w:val="22"/>
                <w:lang w:val="es-CO" w:eastAsia="es-CO"/>
              </w:rPr>
              <w:t>Fusión de matrices de contexto</w:t>
            </w:r>
          </w:p>
          <w:p w14:paraId="05B5E1FE" w14:textId="57EFDCA7" w:rsidR="00544053" w:rsidRPr="00B80B0C" w:rsidRDefault="00544053" w:rsidP="00544053">
            <w:pPr>
              <w:jc w:val="both"/>
              <w:rPr>
                <w:rFonts w:ascii="Arial" w:hAnsi="Arial" w:cs="Arial"/>
                <w:bCs/>
                <w:sz w:val="22"/>
                <w:szCs w:val="22"/>
                <w:lang w:val="es-CO" w:eastAsia="es-CO"/>
              </w:rPr>
            </w:pPr>
            <w:r w:rsidRPr="00B80B0C">
              <w:rPr>
                <w:rFonts w:ascii="Arial" w:hAnsi="Arial" w:cs="Arial"/>
                <w:bCs/>
                <w:sz w:val="22"/>
                <w:szCs w:val="22"/>
                <w:lang w:val="es-CO" w:eastAsia="es-CO"/>
              </w:rPr>
              <w:t>Se unificaron las matrices de contexto interno y externo en una sola.</w:t>
            </w:r>
          </w:p>
          <w:p w14:paraId="2DAB7B81" w14:textId="04311AB3" w:rsidR="00544053" w:rsidRPr="00B80B0C" w:rsidRDefault="00544053" w:rsidP="00544053">
            <w:pPr>
              <w:jc w:val="both"/>
              <w:rPr>
                <w:rFonts w:ascii="Arial" w:hAnsi="Arial" w:cs="Arial"/>
                <w:bCs/>
                <w:sz w:val="22"/>
                <w:szCs w:val="22"/>
                <w:lang w:val="es-CO" w:eastAsia="es-CO"/>
              </w:rPr>
            </w:pPr>
            <w:r w:rsidRPr="00B80B0C">
              <w:rPr>
                <w:rFonts w:ascii="Arial" w:hAnsi="Arial" w:cs="Arial"/>
                <w:bCs/>
                <w:sz w:val="22"/>
                <w:szCs w:val="22"/>
                <w:lang w:val="es-CO" w:eastAsia="es-CO"/>
              </w:rPr>
              <w:t>Recomendación de auditoría externa (ICONTEC).</w:t>
            </w:r>
          </w:p>
          <w:p w14:paraId="26ADE07A" w14:textId="22459491" w:rsidR="00544053" w:rsidRPr="00B80B0C" w:rsidRDefault="00544053" w:rsidP="00544053">
            <w:pPr>
              <w:jc w:val="both"/>
              <w:rPr>
                <w:rFonts w:ascii="Arial" w:hAnsi="Arial" w:cs="Arial"/>
                <w:bCs/>
                <w:sz w:val="22"/>
                <w:szCs w:val="22"/>
                <w:lang w:val="es-CO" w:eastAsia="es-CO"/>
              </w:rPr>
            </w:pPr>
            <w:r w:rsidRPr="00B80B0C">
              <w:rPr>
                <w:rFonts w:ascii="Arial" w:hAnsi="Arial" w:cs="Arial"/>
                <w:bCs/>
                <w:sz w:val="22"/>
                <w:szCs w:val="22"/>
                <w:lang w:val="es-CO" w:eastAsia="es-CO"/>
              </w:rPr>
              <w:t>Mejora en la trazabilidad y claridad de la información contextual.</w:t>
            </w:r>
          </w:p>
          <w:p w14:paraId="6084BA9F" w14:textId="77777777" w:rsidR="00A43926" w:rsidRPr="00B80B0C" w:rsidRDefault="00A43926" w:rsidP="00544053">
            <w:pPr>
              <w:jc w:val="both"/>
              <w:rPr>
                <w:rFonts w:ascii="Arial" w:hAnsi="Arial" w:cs="Arial"/>
                <w:bCs/>
                <w:sz w:val="22"/>
                <w:szCs w:val="22"/>
                <w:lang w:val="es-CO" w:eastAsia="es-CO"/>
              </w:rPr>
            </w:pPr>
          </w:p>
          <w:p w14:paraId="77896F46" w14:textId="2998A87E" w:rsidR="00544053" w:rsidRPr="00B80B0C" w:rsidRDefault="00544053" w:rsidP="00544053">
            <w:pPr>
              <w:jc w:val="both"/>
              <w:rPr>
                <w:rFonts w:ascii="Arial" w:hAnsi="Arial" w:cs="Arial"/>
                <w:bCs/>
                <w:sz w:val="22"/>
                <w:szCs w:val="22"/>
                <w:lang w:val="es-CO" w:eastAsia="es-CO"/>
              </w:rPr>
            </w:pPr>
            <w:r w:rsidRPr="00B80B0C">
              <w:rPr>
                <w:rFonts w:ascii="Arial" w:hAnsi="Arial" w:cs="Arial"/>
                <w:bCs/>
                <w:sz w:val="22"/>
                <w:szCs w:val="22"/>
                <w:lang w:val="es-CO" w:eastAsia="es-CO"/>
              </w:rPr>
              <w:t>Actualización de la matriz de riesgos</w:t>
            </w:r>
          </w:p>
          <w:p w14:paraId="6E7ED127" w14:textId="77777777" w:rsidR="00544053" w:rsidRPr="00B80B0C" w:rsidRDefault="00544053" w:rsidP="00544053">
            <w:pPr>
              <w:jc w:val="both"/>
              <w:rPr>
                <w:rFonts w:ascii="Arial" w:hAnsi="Arial" w:cs="Arial"/>
                <w:bCs/>
                <w:sz w:val="22"/>
                <w:szCs w:val="22"/>
                <w:lang w:val="es-CO" w:eastAsia="es-CO"/>
              </w:rPr>
            </w:pPr>
            <w:r w:rsidRPr="00B80B0C">
              <w:rPr>
                <w:rFonts w:ascii="Arial" w:hAnsi="Arial" w:cs="Arial"/>
                <w:bCs/>
                <w:sz w:val="22"/>
                <w:szCs w:val="22"/>
                <w:lang w:val="es-CO" w:eastAsia="es-CO"/>
              </w:rPr>
              <w:t>Incorporación de nuevos riesgos: Como el impacto del cambio climático, segregación inadecuada de residuos, y fallas en la recolección.</w:t>
            </w:r>
          </w:p>
          <w:p w14:paraId="7731B030" w14:textId="49A5BB16" w:rsidR="004D2BE5" w:rsidRPr="00B80B0C" w:rsidRDefault="00544053" w:rsidP="00B80B0C">
            <w:pPr>
              <w:jc w:val="both"/>
              <w:rPr>
                <w:rFonts w:ascii="Arial" w:hAnsi="Arial" w:cs="Arial"/>
                <w:bCs/>
                <w:sz w:val="22"/>
                <w:szCs w:val="22"/>
                <w:lang w:val="es-CO" w:eastAsia="es-CO"/>
              </w:rPr>
            </w:pPr>
            <w:r w:rsidRPr="00B80B0C">
              <w:rPr>
                <w:rFonts w:ascii="Arial" w:hAnsi="Arial" w:cs="Arial"/>
                <w:bCs/>
                <w:sz w:val="22"/>
                <w:szCs w:val="22"/>
                <w:lang w:val="es-CO" w:eastAsia="es-CO"/>
              </w:rPr>
              <w:t>Se definieron controles y acciones específicas para mitigar estos riesgos.</w:t>
            </w:r>
          </w:p>
        </w:tc>
        <w:tc>
          <w:tcPr>
            <w:tcW w:w="1100" w:type="dxa"/>
            <w:shd w:val="clear" w:color="auto" w:fill="auto"/>
          </w:tcPr>
          <w:p w14:paraId="4841126E" w14:textId="06E55601" w:rsidR="004D2BE5" w:rsidRPr="00DF0BC0" w:rsidRDefault="00B80B0C" w:rsidP="004D2BE5">
            <w:pPr>
              <w:jc w:val="both"/>
              <w:rPr>
                <w:rFonts w:ascii="Arial" w:hAnsi="Arial" w:cs="Arial"/>
                <w:bCs/>
                <w:sz w:val="22"/>
                <w:szCs w:val="22"/>
                <w:lang w:val="es-CO" w:eastAsia="es-CO"/>
              </w:rPr>
            </w:pPr>
            <w:r>
              <w:rPr>
                <w:rFonts w:ascii="Arial" w:hAnsi="Arial" w:cs="Arial"/>
                <w:bCs/>
                <w:sz w:val="22"/>
                <w:szCs w:val="22"/>
                <w:lang w:val="es-CO" w:eastAsia="es-CO"/>
              </w:rPr>
              <w:t>OK</w:t>
            </w:r>
          </w:p>
        </w:tc>
      </w:tr>
      <w:tr w:rsidR="004D2BE5" w:rsidRPr="00DF0BC0" w14:paraId="2585BF56" w14:textId="77777777" w:rsidTr="30D9AF0A">
        <w:trPr>
          <w:trHeight w:val="97"/>
        </w:trPr>
        <w:tc>
          <w:tcPr>
            <w:tcW w:w="9829" w:type="dxa"/>
            <w:gridSpan w:val="6"/>
            <w:shd w:val="clear" w:color="auto" w:fill="auto"/>
          </w:tcPr>
          <w:p w14:paraId="742E0BC0" w14:textId="5165B9C8" w:rsidR="004D2BE5" w:rsidRPr="00DF0BC0" w:rsidRDefault="004D2BE5" w:rsidP="004D2BE5">
            <w:pPr>
              <w:jc w:val="both"/>
              <w:rPr>
                <w:rFonts w:ascii="Arial" w:hAnsi="Arial" w:cs="Arial"/>
                <w:b/>
                <w:bCs/>
                <w:sz w:val="22"/>
                <w:szCs w:val="22"/>
                <w:lang w:val="es-CO" w:eastAsia="es-CO"/>
              </w:rPr>
            </w:pPr>
            <w:r w:rsidRPr="00DF0BC0">
              <w:rPr>
                <w:rFonts w:ascii="Arial" w:hAnsi="Arial" w:cs="Arial"/>
                <w:b/>
                <w:bCs/>
                <w:color w:val="000000"/>
                <w:sz w:val="22"/>
                <w:szCs w:val="22"/>
                <w:lang w:eastAsia="es-CO"/>
              </w:rPr>
              <w:t>7. APOYO</w:t>
            </w:r>
          </w:p>
        </w:tc>
      </w:tr>
      <w:tr w:rsidR="004D2BE5" w:rsidRPr="00DF0BC0" w14:paraId="55949621" w14:textId="77777777" w:rsidTr="00093992">
        <w:trPr>
          <w:trHeight w:val="64"/>
        </w:trPr>
        <w:tc>
          <w:tcPr>
            <w:tcW w:w="1641" w:type="dxa"/>
            <w:shd w:val="clear" w:color="auto" w:fill="auto"/>
          </w:tcPr>
          <w:p w14:paraId="2128A371" w14:textId="0297B8D2" w:rsidR="004D2BE5" w:rsidRPr="00627327" w:rsidRDefault="004D2BE5" w:rsidP="004D2BE5">
            <w:pPr>
              <w:rPr>
                <w:rFonts w:ascii="Arial" w:hAnsi="Arial" w:cs="Arial"/>
                <w:color w:val="000000"/>
                <w:sz w:val="22"/>
                <w:szCs w:val="22"/>
                <w:lang w:eastAsia="es-CO"/>
              </w:rPr>
            </w:pPr>
            <w:r w:rsidRPr="00B80B0C">
              <w:rPr>
                <w:rFonts w:ascii="Arial" w:hAnsi="Arial" w:cs="Arial"/>
                <w:sz w:val="22"/>
                <w:szCs w:val="22"/>
                <w:lang w:eastAsia="es-CO"/>
              </w:rPr>
              <w:t xml:space="preserve">7.1. </w:t>
            </w:r>
            <w:r w:rsidR="00013209" w:rsidRPr="00B80B0C">
              <w:rPr>
                <w:rFonts w:ascii="Arial" w:hAnsi="Arial" w:cs="Arial"/>
                <w:sz w:val="22"/>
                <w:szCs w:val="22"/>
                <w:lang w:eastAsia="es-CO"/>
              </w:rPr>
              <w:t xml:space="preserve">Ambiente para la operación de los procesos </w:t>
            </w:r>
            <w:r w:rsidRPr="00B80B0C">
              <w:rPr>
                <w:rFonts w:ascii="Arial" w:hAnsi="Arial" w:cs="Arial"/>
                <w:sz w:val="22"/>
                <w:szCs w:val="22"/>
                <w:lang w:eastAsia="es-CO"/>
              </w:rPr>
              <w:t>cursos</w:t>
            </w:r>
          </w:p>
        </w:tc>
        <w:tc>
          <w:tcPr>
            <w:tcW w:w="1276" w:type="dxa"/>
            <w:shd w:val="clear" w:color="auto" w:fill="auto"/>
          </w:tcPr>
          <w:p w14:paraId="2F12EC56" w14:textId="20DC0A34" w:rsidR="004D2BE5" w:rsidRPr="00DF0BC0" w:rsidRDefault="004D2BE5" w:rsidP="004D2BE5">
            <w:pPr>
              <w:jc w:val="both"/>
              <w:rPr>
                <w:rFonts w:ascii="Arial" w:hAnsi="Arial" w:cs="Arial"/>
                <w:color w:val="000000"/>
                <w:sz w:val="22"/>
                <w:szCs w:val="22"/>
                <w:lang w:eastAsia="es-CO"/>
              </w:rPr>
            </w:pPr>
          </w:p>
        </w:tc>
        <w:tc>
          <w:tcPr>
            <w:tcW w:w="5812" w:type="dxa"/>
            <w:gridSpan w:val="3"/>
            <w:shd w:val="clear" w:color="auto" w:fill="auto"/>
          </w:tcPr>
          <w:p w14:paraId="17A3BA96" w14:textId="77777777" w:rsidR="006019F4" w:rsidRDefault="006019F4" w:rsidP="006019F4">
            <w:pPr>
              <w:jc w:val="both"/>
              <w:rPr>
                <w:rFonts w:ascii="Arial" w:hAnsi="Arial" w:cs="Arial"/>
                <w:bCs/>
                <w:sz w:val="22"/>
                <w:szCs w:val="22"/>
                <w:lang w:val="es-CO" w:eastAsia="es-CO"/>
              </w:rPr>
            </w:pPr>
            <w:r w:rsidRPr="006019F4">
              <w:rPr>
                <w:rFonts w:ascii="Arial" w:hAnsi="Arial" w:cs="Arial"/>
                <w:bCs/>
                <w:sz w:val="22"/>
                <w:szCs w:val="22"/>
                <w:lang w:val="es-CO" w:eastAsia="es-CO"/>
              </w:rPr>
              <w:t>La profesional responsable del proceso de gestión ambiental manifestó contar con un espacio físico adecuado, escritorio, equipo tecnológico funcional y acceso a plataformas digitales necesarias para el desarrollo de sus funciones.</w:t>
            </w:r>
          </w:p>
          <w:p w14:paraId="49EB92EE" w14:textId="77777777" w:rsidR="00FB0F4F" w:rsidRPr="006019F4" w:rsidRDefault="00FB0F4F" w:rsidP="006019F4">
            <w:pPr>
              <w:jc w:val="both"/>
              <w:rPr>
                <w:rFonts w:ascii="Arial" w:hAnsi="Arial" w:cs="Arial"/>
                <w:bCs/>
                <w:sz w:val="22"/>
                <w:szCs w:val="22"/>
                <w:lang w:val="es-CO" w:eastAsia="es-CO"/>
              </w:rPr>
            </w:pPr>
          </w:p>
          <w:p w14:paraId="7F39BD7E" w14:textId="77777777" w:rsidR="006019F4" w:rsidRPr="006019F4" w:rsidRDefault="006019F4" w:rsidP="006019F4">
            <w:pPr>
              <w:jc w:val="both"/>
              <w:rPr>
                <w:rFonts w:ascii="Arial" w:hAnsi="Arial" w:cs="Arial"/>
                <w:bCs/>
                <w:sz w:val="22"/>
                <w:szCs w:val="22"/>
                <w:lang w:val="es-CO" w:eastAsia="es-CO"/>
              </w:rPr>
            </w:pPr>
            <w:r w:rsidRPr="006019F4">
              <w:rPr>
                <w:rFonts w:ascii="Arial" w:hAnsi="Arial" w:cs="Arial"/>
                <w:bCs/>
                <w:sz w:val="22"/>
                <w:szCs w:val="22"/>
                <w:lang w:val="es-CO" w:eastAsia="es-CO"/>
              </w:rPr>
              <w:t>Se mencionó explícitamente que las condiciones locativas permiten realizar las actividades sin inconvenientes.</w:t>
            </w:r>
          </w:p>
          <w:p w14:paraId="37DAB847" w14:textId="77777777" w:rsidR="006019F4" w:rsidRPr="006019F4" w:rsidRDefault="006019F4" w:rsidP="006019F4">
            <w:pPr>
              <w:jc w:val="both"/>
              <w:rPr>
                <w:rFonts w:ascii="Arial" w:hAnsi="Arial" w:cs="Arial"/>
                <w:bCs/>
                <w:sz w:val="22"/>
                <w:szCs w:val="22"/>
                <w:lang w:val="es-CO" w:eastAsia="es-CO"/>
              </w:rPr>
            </w:pPr>
          </w:p>
          <w:p w14:paraId="5CDC449F" w14:textId="77777777" w:rsidR="006019F4" w:rsidRDefault="006019F4" w:rsidP="006019F4">
            <w:pPr>
              <w:jc w:val="both"/>
              <w:rPr>
                <w:rFonts w:ascii="Arial" w:hAnsi="Arial" w:cs="Arial"/>
                <w:bCs/>
                <w:sz w:val="22"/>
                <w:szCs w:val="22"/>
                <w:lang w:val="es-CO" w:eastAsia="es-CO"/>
              </w:rPr>
            </w:pPr>
            <w:r w:rsidRPr="006019F4">
              <w:rPr>
                <w:rFonts w:ascii="Arial" w:hAnsi="Arial" w:cs="Arial"/>
                <w:bCs/>
                <w:sz w:val="22"/>
                <w:szCs w:val="22"/>
                <w:lang w:val="es-CO" w:eastAsia="es-CO"/>
              </w:rPr>
              <w:t>Se suministran elementos de seguridad como casco, botas y gafas, especialmente cuando se requiere realizar actividades en campo o en zonas con riesgos asociados a residuos peligrosos.</w:t>
            </w:r>
          </w:p>
          <w:p w14:paraId="2F7A7DE4" w14:textId="77777777" w:rsidR="006019F4" w:rsidRPr="006019F4" w:rsidRDefault="006019F4" w:rsidP="006019F4">
            <w:pPr>
              <w:jc w:val="both"/>
              <w:rPr>
                <w:rFonts w:ascii="Arial" w:hAnsi="Arial" w:cs="Arial"/>
                <w:bCs/>
                <w:sz w:val="22"/>
                <w:szCs w:val="22"/>
                <w:lang w:val="es-CO" w:eastAsia="es-CO"/>
              </w:rPr>
            </w:pPr>
          </w:p>
          <w:p w14:paraId="093C59BD" w14:textId="77777777" w:rsidR="006019F4" w:rsidRDefault="006019F4" w:rsidP="006019F4">
            <w:pPr>
              <w:jc w:val="both"/>
              <w:rPr>
                <w:rFonts w:ascii="Arial" w:hAnsi="Arial" w:cs="Arial"/>
                <w:bCs/>
                <w:sz w:val="22"/>
                <w:szCs w:val="22"/>
                <w:lang w:val="es-CO" w:eastAsia="es-CO"/>
              </w:rPr>
            </w:pPr>
            <w:r w:rsidRPr="006019F4">
              <w:rPr>
                <w:rFonts w:ascii="Arial" w:hAnsi="Arial" w:cs="Arial"/>
                <w:bCs/>
                <w:sz w:val="22"/>
                <w:szCs w:val="22"/>
                <w:lang w:val="es-CO" w:eastAsia="es-CO"/>
              </w:rPr>
              <w:lastRenderedPageBreak/>
              <w:t>En 2024, el área de Talento Humano realizó una medición de clima organizacional (microclima) específica para los procesos de la Vicerrectoría Administrativa, incluyendo gestión ambiental.</w:t>
            </w:r>
          </w:p>
          <w:p w14:paraId="72C7AB7E" w14:textId="77777777" w:rsidR="00FB0F4F" w:rsidRPr="006019F4" w:rsidRDefault="00FB0F4F" w:rsidP="006019F4">
            <w:pPr>
              <w:jc w:val="both"/>
              <w:rPr>
                <w:rFonts w:ascii="Arial" w:hAnsi="Arial" w:cs="Arial"/>
                <w:bCs/>
                <w:sz w:val="22"/>
                <w:szCs w:val="22"/>
                <w:lang w:val="es-CO" w:eastAsia="es-CO"/>
              </w:rPr>
            </w:pPr>
          </w:p>
          <w:p w14:paraId="04016142" w14:textId="592AAAD7" w:rsidR="004D2BE5" w:rsidRPr="00DF0BC0" w:rsidRDefault="006019F4" w:rsidP="00CF0D44">
            <w:pPr>
              <w:jc w:val="both"/>
              <w:rPr>
                <w:rFonts w:ascii="Arial" w:hAnsi="Arial" w:cs="Arial"/>
                <w:bCs/>
                <w:sz w:val="22"/>
                <w:szCs w:val="22"/>
                <w:lang w:val="es-CO" w:eastAsia="es-CO"/>
              </w:rPr>
            </w:pPr>
            <w:r w:rsidRPr="006019F4">
              <w:rPr>
                <w:rFonts w:ascii="Arial" w:hAnsi="Arial" w:cs="Arial"/>
                <w:bCs/>
                <w:sz w:val="22"/>
                <w:szCs w:val="22"/>
                <w:lang w:val="es-CO" w:eastAsia="es-CO"/>
              </w:rPr>
              <w:t xml:space="preserve">Los resultados fueron socializados con los jefes de proceso y se identificaron factores como sobrecarga laboral, compensación y trabajo en equipo, lo que permite tomar acciones de </w:t>
            </w:r>
            <w:proofErr w:type="gramStart"/>
            <w:r w:rsidRPr="006019F4">
              <w:rPr>
                <w:rFonts w:ascii="Arial" w:hAnsi="Arial" w:cs="Arial"/>
                <w:bCs/>
                <w:sz w:val="22"/>
                <w:szCs w:val="22"/>
                <w:lang w:val="es-CO" w:eastAsia="es-CO"/>
              </w:rPr>
              <w:t>mejora..</w:t>
            </w:r>
            <w:proofErr w:type="gramEnd"/>
          </w:p>
        </w:tc>
        <w:tc>
          <w:tcPr>
            <w:tcW w:w="1100" w:type="dxa"/>
            <w:shd w:val="clear" w:color="auto" w:fill="auto"/>
          </w:tcPr>
          <w:p w14:paraId="43FCD56D" w14:textId="0CF36D11" w:rsidR="004D2BE5" w:rsidRPr="00DF0BC0" w:rsidRDefault="00FE4431" w:rsidP="004D2BE5">
            <w:pPr>
              <w:jc w:val="both"/>
              <w:rPr>
                <w:rFonts w:ascii="Arial" w:hAnsi="Arial" w:cs="Arial"/>
                <w:bCs/>
                <w:sz w:val="22"/>
                <w:szCs w:val="22"/>
                <w:lang w:val="es-CO" w:eastAsia="es-CO"/>
              </w:rPr>
            </w:pPr>
            <w:r>
              <w:rPr>
                <w:rFonts w:ascii="Arial" w:hAnsi="Arial" w:cs="Arial"/>
                <w:bCs/>
                <w:sz w:val="22"/>
                <w:szCs w:val="22"/>
                <w:lang w:val="es-CO" w:eastAsia="es-CO"/>
              </w:rPr>
              <w:lastRenderedPageBreak/>
              <w:t>OK</w:t>
            </w:r>
          </w:p>
        </w:tc>
      </w:tr>
      <w:tr w:rsidR="00E61084" w:rsidRPr="00DF0BC0" w14:paraId="673CF38E" w14:textId="77777777" w:rsidTr="00093992">
        <w:trPr>
          <w:trHeight w:val="64"/>
        </w:trPr>
        <w:tc>
          <w:tcPr>
            <w:tcW w:w="1641" w:type="dxa"/>
            <w:shd w:val="clear" w:color="auto" w:fill="auto"/>
          </w:tcPr>
          <w:p w14:paraId="77245707" w14:textId="77777777" w:rsidR="00E61084" w:rsidRPr="00DF0BC0" w:rsidRDefault="00E61084" w:rsidP="004D2BE5">
            <w:pPr>
              <w:rPr>
                <w:rFonts w:ascii="Arial" w:hAnsi="Arial" w:cs="Arial"/>
                <w:b/>
                <w:bCs/>
                <w:color w:val="000000"/>
                <w:sz w:val="22"/>
                <w:szCs w:val="22"/>
                <w:lang w:eastAsia="es-CO"/>
              </w:rPr>
            </w:pPr>
          </w:p>
        </w:tc>
        <w:tc>
          <w:tcPr>
            <w:tcW w:w="1276" w:type="dxa"/>
            <w:shd w:val="clear" w:color="auto" w:fill="auto"/>
          </w:tcPr>
          <w:p w14:paraId="482B95C3" w14:textId="77777777" w:rsidR="00E61084" w:rsidRPr="00DF0BC0" w:rsidRDefault="00E61084" w:rsidP="004D2BE5">
            <w:pPr>
              <w:jc w:val="both"/>
              <w:rPr>
                <w:rFonts w:ascii="Arial" w:hAnsi="Arial" w:cs="Arial"/>
                <w:color w:val="000000"/>
                <w:sz w:val="22"/>
                <w:szCs w:val="22"/>
                <w:lang w:eastAsia="es-CO"/>
              </w:rPr>
            </w:pPr>
          </w:p>
        </w:tc>
        <w:tc>
          <w:tcPr>
            <w:tcW w:w="5812" w:type="dxa"/>
            <w:gridSpan w:val="3"/>
            <w:shd w:val="clear" w:color="auto" w:fill="auto"/>
          </w:tcPr>
          <w:p w14:paraId="4B1D3B2C" w14:textId="77777777" w:rsidR="00E61084" w:rsidRPr="00DF0BC0" w:rsidRDefault="00E61084" w:rsidP="004D2BE5">
            <w:pPr>
              <w:jc w:val="both"/>
              <w:rPr>
                <w:rFonts w:ascii="Arial" w:hAnsi="Arial" w:cs="Arial"/>
                <w:bCs/>
                <w:sz w:val="22"/>
                <w:szCs w:val="22"/>
                <w:lang w:val="es-CO" w:eastAsia="es-CO"/>
              </w:rPr>
            </w:pPr>
          </w:p>
        </w:tc>
        <w:tc>
          <w:tcPr>
            <w:tcW w:w="1100" w:type="dxa"/>
            <w:shd w:val="clear" w:color="auto" w:fill="auto"/>
          </w:tcPr>
          <w:p w14:paraId="3B73DEF3" w14:textId="77777777" w:rsidR="00E61084" w:rsidRPr="00DF0BC0" w:rsidRDefault="00E61084" w:rsidP="004D2BE5">
            <w:pPr>
              <w:jc w:val="both"/>
              <w:rPr>
                <w:rFonts w:ascii="Arial" w:hAnsi="Arial" w:cs="Arial"/>
                <w:bCs/>
                <w:sz w:val="22"/>
                <w:szCs w:val="22"/>
                <w:lang w:val="es-CO" w:eastAsia="es-CO"/>
              </w:rPr>
            </w:pPr>
          </w:p>
        </w:tc>
      </w:tr>
      <w:tr w:rsidR="004D2BE5" w:rsidRPr="00DF0BC0" w14:paraId="49AF1A11" w14:textId="77777777" w:rsidTr="00093992">
        <w:trPr>
          <w:trHeight w:val="1259"/>
        </w:trPr>
        <w:tc>
          <w:tcPr>
            <w:tcW w:w="1641" w:type="dxa"/>
            <w:shd w:val="clear" w:color="auto" w:fill="auto"/>
          </w:tcPr>
          <w:p w14:paraId="674FD700" w14:textId="7B96E9C8" w:rsidR="004D2BE5" w:rsidRPr="00DF0BC0" w:rsidRDefault="00AA3AAF" w:rsidP="004D2BE5">
            <w:pPr>
              <w:rPr>
                <w:rFonts w:ascii="Arial" w:hAnsi="Arial" w:cs="Arial"/>
                <w:color w:val="000000"/>
                <w:sz w:val="22"/>
                <w:szCs w:val="22"/>
                <w:lang w:eastAsia="es-CO"/>
              </w:rPr>
            </w:pPr>
            <w:r w:rsidRPr="00AA3AAF">
              <w:rPr>
                <w:rFonts w:ascii="Arial" w:hAnsi="Arial" w:cs="Arial"/>
                <w:color w:val="000000"/>
                <w:sz w:val="22"/>
                <w:szCs w:val="22"/>
                <w:lang w:eastAsia="es-CO"/>
              </w:rPr>
              <w:t>7.1.5.1 Generalidades (Recursos de seguimiento y medición)</w:t>
            </w:r>
          </w:p>
        </w:tc>
        <w:tc>
          <w:tcPr>
            <w:tcW w:w="1276" w:type="dxa"/>
            <w:shd w:val="clear" w:color="auto" w:fill="auto"/>
          </w:tcPr>
          <w:p w14:paraId="7CF7FA28" w14:textId="10FEDC8A" w:rsidR="004D2BE5" w:rsidRPr="00DF0BC0" w:rsidRDefault="004D2BE5" w:rsidP="004D2BE5">
            <w:pPr>
              <w:jc w:val="both"/>
              <w:rPr>
                <w:rFonts w:ascii="Arial" w:hAnsi="Arial" w:cs="Arial"/>
                <w:color w:val="000000"/>
                <w:sz w:val="22"/>
                <w:szCs w:val="22"/>
                <w:lang w:eastAsia="es-CO"/>
              </w:rPr>
            </w:pPr>
            <w:r w:rsidRPr="00DF0BC0">
              <w:rPr>
                <w:rFonts w:ascii="Arial" w:hAnsi="Arial" w:cs="Arial"/>
                <w:color w:val="000000"/>
                <w:sz w:val="22"/>
                <w:szCs w:val="22"/>
                <w:lang w:eastAsia="es-CO"/>
              </w:rPr>
              <w:t>¿la organización cuenta con los recursos para asegurar el establecimiento, implementación, mantenimiento y mejora del Sistema de Gestión Basura Cero?</w:t>
            </w:r>
          </w:p>
        </w:tc>
        <w:tc>
          <w:tcPr>
            <w:tcW w:w="5812" w:type="dxa"/>
            <w:gridSpan w:val="3"/>
            <w:shd w:val="clear" w:color="auto" w:fill="auto"/>
          </w:tcPr>
          <w:p w14:paraId="5CF6C71C" w14:textId="728C9E30" w:rsidR="004D2BE5" w:rsidRPr="002C6975" w:rsidRDefault="004D2BE5" w:rsidP="004D2BE5">
            <w:pPr>
              <w:jc w:val="both"/>
              <w:rPr>
                <w:rFonts w:ascii="Arial" w:hAnsi="Arial" w:cs="Arial"/>
                <w:sz w:val="22"/>
                <w:szCs w:val="22"/>
                <w:lang w:val="es-CO" w:eastAsia="es-CO"/>
              </w:rPr>
            </w:pPr>
            <w:r w:rsidRPr="002C6975">
              <w:rPr>
                <w:rFonts w:ascii="Arial" w:hAnsi="Arial" w:cs="Arial"/>
                <w:sz w:val="22"/>
                <w:szCs w:val="22"/>
                <w:lang w:val="es-CO" w:eastAsia="es-CO"/>
              </w:rPr>
              <w:t xml:space="preserve">Sí, </w:t>
            </w:r>
            <w:r>
              <w:rPr>
                <w:rFonts w:ascii="Arial" w:hAnsi="Arial" w:cs="Arial"/>
                <w:sz w:val="22"/>
                <w:szCs w:val="22"/>
                <w:lang w:val="es-CO" w:eastAsia="es-CO"/>
              </w:rPr>
              <w:t>se</w:t>
            </w:r>
            <w:r w:rsidRPr="002C6975">
              <w:rPr>
                <w:rFonts w:ascii="Arial" w:hAnsi="Arial" w:cs="Arial"/>
                <w:sz w:val="22"/>
                <w:szCs w:val="22"/>
                <w:lang w:val="es-CO" w:eastAsia="es-CO"/>
              </w:rPr>
              <w:t xml:space="preserve"> cuenta con los recursos necesarios para asegurar el establecimiento, implementación, mantenimiento y mejora del Sistema de Gestión Basura Cero</w:t>
            </w:r>
            <w:r>
              <w:rPr>
                <w:rFonts w:ascii="Arial" w:hAnsi="Arial" w:cs="Arial"/>
                <w:sz w:val="22"/>
                <w:szCs w:val="22"/>
                <w:lang w:val="es-CO" w:eastAsia="es-CO"/>
              </w:rPr>
              <w:t>.</w:t>
            </w:r>
          </w:p>
          <w:p w14:paraId="02415362" w14:textId="77777777" w:rsidR="004D2BE5" w:rsidRPr="002C6975" w:rsidRDefault="004D2BE5" w:rsidP="004D2BE5">
            <w:pPr>
              <w:jc w:val="both"/>
              <w:rPr>
                <w:rFonts w:ascii="Arial" w:hAnsi="Arial" w:cs="Arial"/>
                <w:sz w:val="22"/>
                <w:szCs w:val="22"/>
                <w:lang w:val="es-CO" w:eastAsia="es-CO"/>
              </w:rPr>
            </w:pPr>
          </w:p>
          <w:p w14:paraId="1F287613" w14:textId="67E6F54C" w:rsidR="004D2BE5" w:rsidRDefault="004D2BE5" w:rsidP="004D2BE5">
            <w:pPr>
              <w:jc w:val="both"/>
              <w:rPr>
                <w:rFonts w:ascii="Arial" w:hAnsi="Arial" w:cs="Arial"/>
                <w:sz w:val="22"/>
                <w:szCs w:val="22"/>
                <w:lang w:val="es-CO" w:eastAsia="es-CO"/>
              </w:rPr>
            </w:pPr>
            <w:r w:rsidRPr="002C6975">
              <w:rPr>
                <w:rFonts w:ascii="Arial" w:hAnsi="Arial" w:cs="Arial"/>
                <w:sz w:val="22"/>
                <w:szCs w:val="22"/>
                <w:lang w:val="es-CO" w:eastAsia="es-CO"/>
              </w:rPr>
              <w:t>Recursos disponibles para el Sistema de Gestión Basura Cero</w:t>
            </w:r>
          </w:p>
          <w:p w14:paraId="31ECA9DF" w14:textId="77777777" w:rsidR="004D2BE5" w:rsidRPr="002C6975" w:rsidRDefault="004D2BE5" w:rsidP="004D2BE5">
            <w:pPr>
              <w:jc w:val="both"/>
              <w:rPr>
                <w:rFonts w:ascii="Arial" w:hAnsi="Arial" w:cs="Arial"/>
                <w:sz w:val="22"/>
                <w:szCs w:val="22"/>
                <w:lang w:val="es-CO" w:eastAsia="es-CO"/>
              </w:rPr>
            </w:pPr>
          </w:p>
          <w:p w14:paraId="6E467578" w14:textId="77777777" w:rsidR="004D2BE5" w:rsidRPr="002C6975" w:rsidRDefault="004D2BE5" w:rsidP="004D2BE5">
            <w:pPr>
              <w:jc w:val="both"/>
              <w:rPr>
                <w:rFonts w:ascii="Arial" w:hAnsi="Arial" w:cs="Arial"/>
                <w:sz w:val="22"/>
                <w:szCs w:val="22"/>
                <w:lang w:val="es-CO" w:eastAsia="es-CO"/>
              </w:rPr>
            </w:pPr>
            <w:r w:rsidRPr="002C6975">
              <w:rPr>
                <w:rFonts w:ascii="Arial" w:hAnsi="Arial" w:cs="Arial"/>
                <w:sz w:val="22"/>
                <w:szCs w:val="22"/>
                <w:lang w:val="es-CO" w:eastAsia="es-CO"/>
              </w:rPr>
              <w:t>Recursos financieros</w:t>
            </w:r>
          </w:p>
          <w:p w14:paraId="6A1699FC" w14:textId="7247631A" w:rsidR="004D2BE5" w:rsidRDefault="004D2BE5" w:rsidP="004D2BE5">
            <w:pPr>
              <w:jc w:val="both"/>
              <w:rPr>
                <w:rFonts w:ascii="Arial" w:hAnsi="Arial" w:cs="Arial"/>
                <w:sz w:val="22"/>
                <w:szCs w:val="22"/>
                <w:lang w:val="es-CO" w:eastAsia="es-CO"/>
              </w:rPr>
            </w:pPr>
            <w:r>
              <w:rPr>
                <w:rFonts w:ascii="Arial" w:hAnsi="Arial" w:cs="Arial"/>
                <w:sz w:val="22"/>
                <w:szCs w:val="22"/>
                <w:lang w:val="es-CO" w:eastAsia="es-CO"/>
              </w:rPr>
              <w:t>D</w:t>
            </w:r>
            <w:r w:rsidRPr="00B71309">
              <w:rPr>
                <w:rFonts w:ascii="Arial" w:hAnsi="Arial" w:cs="Arial"/>
                <w:sz w:val="22"/>
                <w:szCs w:val="22"/>
                <w:lang w:val="es-CO" w:eastAsia="es-CO"/>
              </w:rPr>
              <w:t>ispone de recursos financieros, humanos, tecnológicos, documentales y metodológicos suficientes y adecuados para asegurar el funcionamiento y mejora continua del Sistema de Gestión Basura Cero.</w:t>
            </w:r>
          </w:p>
          <w:p w14:paraId="257963DB" w14:textId="77777777" w:rsidR="004D2BE5" w:rsidRDefault="004D2BE5" w:rsidP="004D2BE5">
            <w:pPr>
              <w:jc w:val="both"/>
              <w:rPr>
                <w:rFonts w:ascii="Arial" w:hAnsi="Arial" w:cs="Arial"/>
                <w:sz w:val="22"/>
                <w:szCs w:val="22"/>
                <w:lang w:val="es-CO" w:eastAsia="es-CO"/>
              </w:rPr>
            </w:pPr>
          </w:p>
          <w:p w14:paraId="612E51CF" w14:textId="77777777" w:rsidR="004D2BE5" w:rsidRPr="002C6975" w:rsidRDefault="004D2BE5" w:rsidP="004D2BE5">
            <w:pPr>
              <w:jc w:val="both"/>
              <w:rPr>
                <w:rFonts w:ascii="Arial" w:hAnsi="Arial" w:cs="Arial"/>
                <w:sz w:val="22"/>
                <w:szCs w:val="22"/>
                <w:lang w:val="es-CO" w:eastAsia="es-CO"/>
              </w:rPr>
            </w:pPr>
            <w:r w:rsidRPr="002C6975">
              <w:rPr>
                <w:rFonts w:ascii="Arial" w:hAnsi="Arial" w:cs="Arial"/>
                <w:sz w:val="22"/>
                <w:szCs w:val="22"/>
                <w:lang w:val="es-CO" w:eastAsia="es-CO"/>
              </w:rPr>
              <w:t>El presupuesto contempla:</w:t>
            </w:r>
          </w:p>
          <w:p w14:paraId="490549A4" w14:textId="77777777" w:rsidR="004D2BE5" w:rsidRPr="002C6975" w:rsidRDefault="004D2BE5" w:rsidP="004D2BE5">
            <w:pPr>
              <w:jc w:val="both"/>
              <w:rPr>
                <w:rFonts w:ascii="Arial" w:hAnsi="Arial" w:cs="Arial"/>
                <w:sz w:val="22"/>
                <w:szCs w:val="22"/>
                <w:lang w:val="es-CO" w:eastAsia="es-CO"/>
              </w:rPr>
            </w:pPr>
            <w:r w:rsidRPr="002C6975">
              <w:rPr>
                <w:rFonts w:ascii="Arial" w:hAnsi="Arial" w:cs="Arial"/>
                <w:sz w:val="22"/>
                <w:szCs w:val="22"/>
                <w:lang w:val="es-CO" w:eastAsia="es-CO"/>
              </w:rPr>
              <w:t>Membresía y auditorías del sistema Basura Cero.</w:t>
            </w:r>
          </w:p>
          <w:p w14:paraId="6AE6F171" w14:textId="77777777" w:rsidR="004D2BE5" w:rsidRPr="002C6975" w:rsidRDefault="004D2BE5" w:rsidP="004D2BE5">
            <w:pPr>
              <w:jc w:val="both"/>
              <w:rPr>
                <w:rFonts w:ascii="Arial" w:hAnsi="Arial" w:cs="Arial"/>
                <w:sz w:val="22"/>
                <w:szCs w:val="22"/>
                <w:lang w:val="es-CO" w:eastAsia="es-CO"/>
              </w:rPr>
            </w:pPr>
            <w:r w:rsidRPr="002C6975">
              <w:rPr>
                <w:rFonts w:ascii="Arial" w:hAnsi="Arial" w:cs="Arial"/>
                <w:sz w:val="22"/>
                <w:szCs w:val="22"/>
                <w:lang w:val="es-CO" w:eastAsia="es-CO"/>
              </w:rPr>
              <w:t>Materiales de promoción y divulgación.</w:t>
            </w:r>
          </w:p>
          <w:p w14:paraId="38C9663A" w14:textId="77777777" w:rsidR="004D2BE5" w:rsidRPr="002C6975" w:rsidRDefault="004D2BE5" w:rsidP="004D2BE5">
            <w:pPr>
              <w:jc w:val="both"/>
              <w:rPr>
                <w:rFonts w:ascii="Arial" w:hAnsi="Arial" w:cs="Arial"/>
                <w:sz w:val="22"/>
                <w:szCs w:val="22"/>
                <w:lang w:val="es-CO" w:eastAsia="es-CO"/>
              </w:rPr>
            </w:pPr>
            <w:r w:rsidRPr="002C6975">
              <w:rPr>
                <w:rFonts w:ascii="Arial" w:hAnsi="Arial" w:cs="Arial"/>
                <w:sz w:val="22"/>
                <w:szCs w:val="22"/>
                <w:lang w:val="es-CO" w:eastAsia="es-CO"/>
              </w:rPr>
              <w:t>Calibración de básculas.</w:t>
            </w:r>
          </w:p>
          <w:p w14:paraId="21638162" w14:textId="77777777" w:rsidR="004D2BE5" w:rsidRPr="002C6975" w:rsidRDefault="004D2BE5" w:rsidP="004D2BE5">
            <w:pPr>
              <w:jc w:val="both"/>
              <w:rPr>
                <w:rFonts w:ascii="Arial" w:hAnsi="Arial" w:cs="Arial"/>
                <w:sz w:val="22"/>
                <w:szCs w:val="22"/>
                <w:lang w:val="es-CO" w:eastAsia="es-CO"/>
              </w:rPr>
            </w:pPr>
            <w:r w:rsidRPr="002C6975">
              <w:rPr>
                <w:rFonts w:ascii="Arial" w:hAnsi="Arial" w:cs="Arial"/>
                <w:sz w:val="22"/>
                <w:szCs w:val="22"/>
                <w:lang w:val="es-CO" w:eastAsia="es-CO"/>
              </w:rPr>
              <w:t>Actividades de sensibilización y campañas ambientales.</w:t>
            </w:r>
          </w:p>
          <w:p w14:paraId="01675CEE" w14:textId="77777777" w:rsidR="004D2BE5" w:rsidRPr="002C6975" w:rsidRDefault="004D2BE5" w:rsidP="004D2BE5">
            <w:pPr>
              <w:jc w:val="both"/>
              <w:rPr>
                <w:rFonts w:ascii="Arial" w:hAnsi="Arial" w:cs="Arial"/>
                <w:sz w:val="22"/>
                <w:szCs w:val="22"/>
                <w:lang w:val="es-CO" w:eastAsia="es-CO"/>
              </w:rPr>
            </w:pPr>
            <w:r w:rsidRPr="002C6975">
              <w:rPr>
                <w:rFonts w:ascii="Arial" w:hAnsi="Arial" w:cs="Arial"/>
                <w:sz w:val="22"/>
                <w:szCs w:val="22"/>
                <w:lang w:val="es-CO" w:eastAsia="es-CO"/>
              </w:rPr>
              <w:t>Gastos logísticos (cafetería, refrigerios para voluntarios, etc.).</w:t>
            </w:r>
          </w:p>
          <w:p w14:paraId="7564BF25" w14:textId="59DE91E8" w:rsidR="004D2BE5" w:rsidRPr="002C6975" w:rsidRDefault="004D2BE5" w:rsidP="004D2BE5">
            <w:pPr>
              <w:jc w:val="both"/>
              <w:rPr>
                <w:rFonts w:ascii="Arial" w:hAnsi="Arial" w:cs="Arial"/>
                <w:sz w:val="22"/>
                <w:szCs w:val="22"/>
                <w:lang w:val="es-CO" w:eastAsia="es-CO"/>
              </w:rPr>
            </w:pPr>
            <w:r w:rsidRPr="002C6975">
              <w:rPr>
                <w:rFonts w:ascii="Arial" w:hAnsi="Arial" w:cs="Arial"/>
                <w:sz w:val="22"/>
                <w:szCs w:val="22"/>
                <w:lang w:val="es-CO" w:eastAsia="es-CO"/>
              </w:rPr>
              <w:t xml:space="preserve">La plataforma </w:t>
            </w:r>
            <w:proofErr w:type="spellStart"/>
            <w:r w:rsidRPr="00E25964">
              <w:rPr>
                <w:rFonts w:ascii="Arial" w:hAnsi="Arial" w:cs="Arial"/>
                <w:sz w:val="22"/>
                <w:szCs w:val="22"/>
                <w:lang w:val="es-CO" w:eastAsia="es-CO"/>
              </w:rPr>
              <w:t>Datawave</w:t>
            </w:r>
            <w:proofErr w:type="spellEnd"/>
            <w:r w:rsidRPr="00E25964">
              <w:rPr>
                <w:rFonts w:ascii="Arial" w:hAnsi="Arial" w:cs="Arial"/>
                <w:sz w:val="22"/>
                <w:szCs w:val="22"/>
                <w:lang w:val="es-CO" w:eastAsia="es-CO"/>
              </w:rPr>
              <w:t xml:space="preserve"> permite </w:t>
            </w:r>
            <w:r w:rsidRPr="002C6975">
              <w:rPr>
                <w:rFonts w:ascii="Arial" w:hAnsi="Arial" w:cs="Arial"/>
                <w:sz w:val="22"/>
                <w:szCs w:val="22"/>
                <w:lang w:val="es-CO" w:eastAsia="es-CO"/>
              </w:rPr>
              <w:t>consultar el presupuesto aprobado, ejecutado y su porcentaje de avance.</w:t>
            </w:r>
          </w:p>
          <w:p w14:paraId="3505E07C" w14:textId="77777777" w:rsidR="004D2BE5" w:rsidRPr="002C6975" w:rsidRDefault="004D2BE5" w:rsidP="004D2BE5">
            <w:pPr>
              <w:jc w:val="both"/>
              <w:rPr>
                <w:rFonts w:ascii="Arial" w:hAnsi="Arial" w:cs="Arial"/>
                <w:sz w:val="22"/>
                <w:szCs w:val="22"/>
                <w:lang w:val="es-CO" w:eastAsia="es-CO"/>
              </w:rPr>
            </w:pPr>
            <w:r w:rsidRPr="002C6975">
              <w:rPr>
                <w:rFonts w:ascii="Arial" w:hAnsi="Arial" w:cs="Arial"/>
                <w:sz w:val="22"/>
                <w:szCs w:val="22"/>
                <w:lang w:val="es-CO" w:eastAsia="es-CO"/>
              </w:rPr>
              <w:t>Recursos humanos</w:t>
            </w:r>
          </w:p>
          <w:p w14:paraId="3D81C598" w14:textId="77777777" w:rsidR="004D2BE5" w:rsidRPr="002C6975" w:rsidRDefault="004D2BE5" w:rsidP="004D2BE5">
            <w:pPr>
              <w:jc w:val="both"/>
              <w:rPr>
                <w:rFonts w:ascii="Arial" w:hAnsi="Arial" w:cs="Arial"/>
                <w:sz w:val="22"/>
                <w:szCs w:val="22"/>
                <w:lang w:val="es-CO" w:eastAsia="es-CO"/>
              </w:rPr>
            </w:pPr>
          </w:p>
          <w:p w14:paraId="36863C2D" w14:textId="77777777" w:rsidR="004D2BE5" w:rsidRPr="002C6975" w:rsidRDefault="004D2BE5" w:rsidP="004D2BE5">
            <w:pPr>
              <w:jc w:val="both"/>
              <w:rPr>
                <w:rFonts w:ascii="Arial" w:hAnsi="Arial" w:cs="Arial"/>
                <w:sz w:val="22"/>
                <w:szCs w:val="22"/>
                <w:lang w:val="es-CO" w:eastAsia="es-CO"/>
              </w:rPr>
            </w:pPr>
            <w:r w:rsidRPr="002C6975">
              <w:rPr>
                <w:rFonts w:ascii="Arial" w:hAnsi="Arial" w:cs="Arial"/>
                <w:sz w:val="22"/>
                <w:szCs w:val="22"/>
                <w:lang w:val="es-CO" w:eastAsia="es-CO"/>
              </w:rPr>
              <w:t>El proceso cuenta con:</w:t>
            </w:r>
          </w:p>
          <w:p w14:paraId="56BF49A9" w14:textId="77777777" w:rsidR="004D2BE5" w:rsidRPr="002C6975" w:rsidRDefault="004D2BE5" w:rsidP="004D2BE5">
            <w:pPr>
              <w:jc w:val="both"/>
              <w:rPr>
                <w:rFonts w:ascii="Arial" w:hAnsi="Arial" w:cs="Arial"/>
                <w:sz w:val="22"/>
                <w:szCs w:val="22"/>
                <w:lang w:val="es-CO" w:eastAsia="es-CO"/>
              </w:rPr>
            </w:pPr>
            <w:r w:rsidRPr="002C6975">
              <w:rPr>
                <w:rFonts w:ascii="Arial" w:hAnsi="Arial" w:cs="Arial"/>
                <w:sz w:val="22"/>
                <w:szCs w:val="22"/>
                <w:lang w:val="es-CO" w:eastAsia="es-CO"/>
              </w:rPr>
              <w:t>Líder del proceso de Gestión Ambiental.</w:t>
            </w:r>
          </w:p>
          <w:p w14:paraId="0379C4E5" w14:textId="77777777" w:rsidR="004D2BE5" w:rsidRPr="002C6975" w:rsidRDefault="004D2BE5" w:rsidP="004D2BE5">
            <w:pPr>
              <w:jc w:val="both"/>
              <w:rPr>
                <w:rFonts w:ascii="Arial" w:hAnsi="Arial" w:cs="Arial"/>
                <w:sz w:val="22"/>
                <w:szCs w:val="22"/>
                <w:lang w:val="es-CO" w:eastAsia="es-CO"/>
              </w:rPr>
            </w:pPr>
            <w:r w:rsidRPr="002C6975">
              <w:rPr>
                <w:rFonts w:ascii="Arial" w:hAnsi="Arial" w:cs="Arial"/>
                <w:sz w:val="22"/>
                <w:szCs w:val="22"/>
                <w:lang w:val="es-CO" w:eastAsia="es-CO"/>
              </w:rPr>
              <w:t>Profesionales ambientales en Barranquilla y Cúcuta.</w:t>
            </w:r>
          </w:p>
          <w:p w14:paraId="71833944" w14:textId="77777777" w:rsidR="004D2BE5" w:rsidRPr="002C6975" w:rsidRDefault="004D2BE5" w:rsidP="004D2BE5">
            <w:pPr>
              <w:jc w:val="both"/>
              <w:rPr>
                <w:rFonts w:ascii="Arial" w:hAnsi="Arial" w:cs="Arial"/>
                <w:sz w:val="22"/>
                <w:szCs w:val="22"/>
                <w:lang w:val="es-CO" w:eastAsia="es-CO"/>
              </w:rPr>
            </w:pPr>
            <w:r w:rsidRPr="002C6975">
              <w:rPr>
                <w:rFonts w:ascii="Arial" w:hAnsi="Arial" w:cs="Arial"/>
                <w:sz w:val="22"/>
                <w:szCs w:val="22"/>
                <w:lang w:val="es-CO" w:eastAsia="es-CO"/>
              </w:rPr>
              <w:t>Apoyo del jefe de Sistemas Integrados de Gestión.</w:t>
            </w:r>
          </w:p>
          <w:p w14:paraId="5238C8C2" w14:textId="77777777" w:rsidR="004D2BE5" w:rsidRPr="002C6975" w:rsidRDefault="004D2BE5" w:rsidP="004D2BE5">
            <w:pPr>
              <w:jc w:val="both"/>
              <w:rPr>
                <w:rFonts w:ascii="Arial" w:hAnsi="Arial" w:cs="Arial"/>
                <w:sz w:val="22"/>
                <w:szCs w:val="22"/>
                <w:lang w:val="es-CO" w:eastAsia="es-CO"/>
              </w:rPr>
            </w:pPr>
            <w:r w:rsidRPr="002C6975">
              <w:rPr>
                <w:rFonts w:ascii="Arial" w:hAnsi="Arial" w:cs="Arial"/>
                <w:sz w:val="22"/>
                <w:szCs w:val="22"/>
                <w:lang w:val="es-CO" w:eastAsia="es-CO"/>
              </w:rPr>
              <w:t>Supervisores de sede que registran y controlan la gestión de residuos.</w:t>
            </w:r>
          </w:p>
          <w:p w14:paraId="677A9969" w14:textId="77777777" w:rsidR="004D2BE5" w:rsidRPr="002C6975" w:rsidRDefault="004D2BE5" w:rsidP="004D2BE5">
            <w:pPr>
              <w:jc w:val="both"/>
              <w:rPr>
                <w:rFonts w:ascii="Arial" w:hAnsi="Arial" w:cs="Arial"/>
                <w:sz w:val="22"/>
                <w:szCs w:val="22"/>
                <w:lang w:val="es-CO" w:eastAsia="es-CO"/>
              </w:rPr>
            </w:pPr>
            <w:r w:rsidRPr="002C6975">
              <w:rPr>
                <w:rFonts w:ascii="Arial" w:hAnsi="Arial" w:cs="Arial"/>
                <w:sz w:val="22"/>
                <w:szCs w:val="22"/>
                <w:lang w:val="es-CO" w:eastAsia="es-CO"/>
              </w:rPr>
              <w:t>Se cuenta con manuales de funciones y una matriz RACI que define claramente las responsabilidades.</w:t>
            </w:r>
          </w:p>
          <w:p w14:paraId="655C304D" w14:textId="77777777" w:rsidR="004D2BE5" w:rsidRPr="002C6975" w:rsidRDefault="004D2BE5" w:rsidP="004D2BE5">
            <w:pPr>
              <w:jc w:val="both"/>
              <w:rPr>
                <w:rFonts w:ascii="Arial" w:hAnsi="Arial" w:cs="Arial"/>
                <w:sz w:val="22"/>
                <w:szCs w:val="22"/>
                <w:lang w:val="es-CO" w:eastAsia="es-CO"/>
              </w:rPr>
            </w:pPr>
            <w:r w:rsidRPr="002C6975">
              <w:rPr>
                <w:rFonts w:ascii="Arial" w:hAnsi="Arial" w:cs="Arial"/>
                <w:sz w:val="22"/>
                <w:szCs w:val="22"/>
                <w:lang w:val="es-CO" w:eastAsia="es-CO"/>
              </w:rPr>
              <w:t>Recursos tecnológicos y de infraestructura</w:t>
            </w:r>
          </w:p>
          <w:p w14:paraId="1CB5EE0A" w14:textId="77777777" w:rsidR="004D2BE5" w:rsidRPr="002C6975" w:rsidRDefault="004D2BE5" w:rsidP="004D2BE5">
            <w:pPr>
              <w:jc w:val="both"/>
              <w:rPr>
                <w:rFonts w:ascii="Arial" w:hAnsi="Arial" w:cs="Arial"/>
                <w:sz w:val="22"/>
                <w:szCs w:val="22"/>
                <w:lang w:val="es-CO" w:eastAsia="es-CO"/>
              </w:rPr>
            </w:pPr>
          </w:p>
          <w:p w14:paraId="0A79B6F9" w14:textId="77777777" w:rsidR="004D2BE5" w:rsidRPr="002C6975" w:rsidRDefault="004D2BE5" w:rsidP="004D2BE5">
            <w:pPr>
              <w:jc w:val="both"/>
              <w:rPr>
                <w:rFonts w:ascii="Arial" w:hAnsi="Arial" w:cs="Arial"/>
                <w:sz w:val="22"/>
                <w:szCs w:val="22"/>
                <w:lang w:val="es-CO" w:eastAsia="es-CO"/>
              </w:rPr>
            </w:pPr>
            <w:r w:rsidRPr="002C6975">
              <w:rPr>
                <w:rFonts w:ascii="Arial" w:hAnsi="Arial" w:cs="Arial"/>
                <w:sz w:val="22"/>
                <w:szCs w:val="22"/>
                <w:lang w:val="es-CO" w:eastAsia="es-CO"/>
              </w:rPr>
              <w:t>Uso de la plataforma Podio para el registro, caracterización y consolidación de residuos.</w:t>
            </w:r>
          </w:p>
          <w:p w14:paraId="7A6D30EA" w14:textId="77777777" w:rsidR="004D2BE5" w:rsidRPr="002C6975" w:rsidRDefault="004D2BE5" w:rsidP="004D2BE5">
            <w:pPr>
              <w:jc w:val="both"/>
              <w:rPr>
                <w:rFonts w:ascii="Arial" w:hAnsi="Arial" w:cs="Arial"/>
                <w:sz w:val="22"/>
                <w:szCs w:val="22"/>
                <w:lang w:val="es-CO" w:eastAsia="es-CO"/>
              </w:rPr>
            </w:pPr>
            <w:r w:rsidRPr="002C6975">
              <w:rPr>
                <w:rFonts w:ascii="Arial" w:hAnsi="Arial" w:cs="Arial"/>
                <w:sz w:val="22"/>
                <w:szCs w:val="22"/>
                <w:lang w:val="es-CO" w:eastAsia="es-CO"/>
              </w:rPr>
              <w:t>Básculas calibradas para el pesaje de residuos en los cuartos de almacenamiento.</w:t>
            </w:r>
          </w:p>
          <w:p w14:paraId="49FA85A1" w14:textId="77777777" w:rsidR="004D2BE5" w:rsidRPr="002C6975" w:rsidRDefault="004D2BE5" w:rsidP="004D2BE5">
            <w:pPr>
              <w:jc w:val="both"/>
              <w:rPr>
                <w:rFonts w:ascii="Arial" w:hAnsi="Arial" w:cs="Arial"/>
                <w:sz w:val="22"/>
                <w:szCs w:val="22"/>
                <w:lang w:val="es-CO" w:eastAsia="es-CO"/>
              </w:rPr>
            </w:pPr>
            <w:r w:rsidRPr="002C6975">
              <w:rPr>
                <w:rFonts w:ascii="Arial" w:hAnsi="Arial" w:cs="Arial"/>
                <w:sz w:val="22"/>
                <w:szCs w:val="22"/>
                <w:lang w:val="es-CO" w:eastAsia="es-CO"/>
              </w:rPr>
              <w:t>Contenedores diferenciados por tipo de residuo (blanco, verde, negro, especiales).</w:t>
            </w:r>
          </w:p>
          <w:p w14:paraId="2AE55ECF" w14:textId="77777777" w:rsidR="004D2BE5" w:rsidRPr="002C6975" w:rsidRDefault="004D2BE5" w:rsidP="004D2BE5">
            <w:pPr>
              <w:jc w:val="both"/>
              <w:rPr>
                <w:rFonts w:ascii="Arial" w:hAnsi="Arial" w:cs="Arial"/>
                <w:sz w:val="22"/>
                <w:szCs w:val="22"/>
                <w:lang w:val="es-CO" w:eastAsia="es-CO"/>
              </w:rPr>
            </w:pPr>
            <w:r w:rsidRPr="002C6975">
              <w:rPr>
                <w:rFonts w:ascii="Arial" w:hAnsi="Arial" w:cs="Arial"/>
                <w:sz w:val="22"/>
                <w:szCs w:val="22"/>
                <w:lang w:val="es-CO" w:eastAsia="es-CO"/>
              </w:rPr>
              <w:lastRenderedPageBreak/>
              <w:t>Espacios físicos adecuados para almacenamiento temporal de residuos.</w:t>
            </w:r>
          </w:p>
          <w:p w14:paraId="3C730590" w14:textId="77777777" w:rsidR="004D2BE5" w:rsidRPr="002C6975" w:rsidRDefault="004D2BE5" w:rsidP="004D2BE5">
            <w:pPr>
              <w:jc w:val="both"/>
              <w:rPr>
                <w:rFonts w:ascii="Arial" w:hAnsi="Arial" w:cs="Arial"/>
                <w:sz w:val="22"/>
                <w:szCs w:val="22"/>
                <w:lang w:val="es-CO" w:eastAsia="es-CO"/>
              </w:rPr>
            </w:pPr>
            <w:r w:rsidRPr="002C6975">
              <w:rPr>
                <w:rFonts w:ascii="Arial" w:hAnsi="Arial" w:cs="Arial"/>
                <w:sz w:val="22"/>
                <w:szCs w:val="22"/>
                <w:lang w:val="es-CO" w:eastAsia="es-CO"/>
              </w:rPr>
              <w:t>Recursos documentales y metodológicos</w:t>
            </w:r>
          </w:p>
          <w:p w14:paraId="23A94167" w14:textId="77777777" w:rsidR="004D2BE5" w:rsidRPr="002C6975" w:rsidRDefault="004D2BE5" w:rsidP="004D2BE5">
            <w:pPr>
              <w:jc w:val="both"/>
              <w:rPr>
                <w:rFonts w:ascii="Arial" w:hAnsi="Arial" w:cs="Arial"/>
                <w:sz w:val="22"/>
                <w:szCs w:val="22"/>
                <w:lang w:val="es-CO" w:eastAsia="es-CO"/>
              </w:rPr>
            </w:pPr>
          </w:p>
          <w:p w14:paraId="2F3EC8F6" w14:textId="6B50B7D1" w:rsidR="004D2BE5" w:rsidRPr="002C6975" w:rsidRDefault="004D2BE5" w:rsidP="004D2BE5">
            <w:pPr>
              <w:jc w:val="both"/>
              <w:rPr>
                <w:rFonts w:ascii="Arial" w:hAnsi="Arial" w:cs="Arial"/>
                <w:sz w:val="22"/>
                <w:szCs w:val="22"/>
                <w:lang w:val="es-CO" w:eastAsia="es-CO"/>
              </w:rPr>
            </w:pPr>
            <w:r w:rsidRPr="002C6975">
              <w:rPr>
                <w:rFonts w:ascii="Arial" w:hAnsi="Arial" w:cs="Arial"/>
                <w:sz w:val="22"/>
                <w:szCs w:val="22"/>
                <w:lang w:val="es-CO" w:eastAsia="es-CO"/>
              </w:rPr>
              <w:t>Documentos clave como el PGIR, el Plan Operativo Anual, el Plan de Comunicaciones y el Programa de Sensibilización Ambiental.</w:t>
            </w:r>
          </w:p>
          <w:p w14:paraId="16B05638" w14:textId="77777777" w:rsidR="004D2BE5" w:rsidRPr="002C6975" w:rsidRDefault="004D2BE5" w:rsidP="004D2BE5">
            <w:pPr>
              <w:jc w:val="both"/>
              <w:rPr>
                <w:rFonts w:ascii="Arial" w:hAnsi="Arial" w:cs="Arial"/>
                <w:sz w:val="22"/>
                <w:szCs w:val="22"/>
                <w:lang w:val="es-CO" w:eastAsia="es-CO"/>
              </w:rPr>
            </w:pPr>
            <w:r w:rsidRPr="002C6975">
              <w:rPr>
                <w:rFonts w:ascii="Arial" w:hAnsi="Arial" w:cs="Arial"/>
                <w:sz w:val="22"/>
                <w:szCs w:val="22"/>
                <w:lang w:val="es-CO" w:eastAsia="es-CO"/>
              </w:rPr>
              <w:t>Procedimientos para la entrega, inspección y seguimiento a gestores.</w:t>
            </w:r>
          </w:p>
          <w:p w14:paraId="05E85573" w14:textId="77777777" w:rsidR="004D2BE5" w:rsidRDefault="004D2BE5" w:rsidP="004D2BE5">
            <w:pPr>
              <w:jc w:val="both"/>
              <w:rPr>
                <w:rFonts w:ascii="Arial" w:hAnsi="Arial" w:cs="Arial"/>
                <w:sz w:val="22"/>
                <w:szCs w:val="22"/>
                <w:lang w:val="es-CO" w:eastAsia="es-CO"/>
              </w:rPr>
            </w:pPr>
            <w:r w:rsidRPr="002C6975">
              <w:rPr>
                <w:rFonts w:ascii="Arial" w:hAnsi="Arial" w:cs="Arial"/>
                <w:sz w:val="22"/>
                <w:szCs w:val="22"/>
                <w:lang w:val="es-CO" w:eastAsia="es-CO"/>
              </w:rPr>
              <w:t>Matrices de requisitos legales, riesgos y partes interesadas.</w:t>
            </w:r>
          </w:p>
          <w:p w14:paraId="6F53EE02" w14:textId="77777777" w:rsidR="004D2BE5" w:rsidRPr="002C6975" w:rsidRDefault="004D2BE5" w:rsidP="004D2BE5">
            <w:pPr>
              <w:jc w:val="both"/>
              <w:rPr>
                <w:rFonts w:ascii="Arial" w:hAnsi="Arial" w:cs="Arial"/>
                <w:sz w:val="22"/>
                <w:szCs w:val="22"/>
                <w:lang w:val="es-CO" w:eastAsia="es-CO"/>
              </w:rPr>
            </w:pPr>
          </w:p>
          <w:p w14:paraId="3D22CB9C" w14:textId="77777777" w:rsidR="004D2BE5" w:rsidRPr="002C6975" w:rsidRDefault="004D2BE5" w:rsidP="004D2BE5">
            <w:pPr>
              <w:jc w:val="both"/>
              <w:rPr>
                <w:rFonts w:ascii="Arial" w:hAnsi="Arial" w:cs="Arial"/>
                <w:sz w:val="22"/>
                <w:szCs w:val="22"/>
                <w:lang w:val="es-CO" w:eastAsia="es-CO"/>
              </w:rPr>
            </w:pPr>
            <w:r w:rsidRPr="002C6975">
              <w:rPr>
                <w:rFonts w:ascii="Arial" w:hAnsi="Arial" w:cs="Arial"/>
                <w:sz w:val="22"/>
                <w:szCs w:val="22"/>
                <w:lang w:val="es-CO" w:eastAsia="es-CO"/>
              </w:rPr>
              <w:t>Mecanismos de mejora continua</w:t>
            </w:r>
          </w:p>
          <w:p w14:paraId="7A5B67AF" w14:textId="77777777" w:rsidR="004D2BE5" w:rsidRPr="002C6975" w:rsidRDefault="004D2BE5" w:rsidP="004D2BE5">
            <w:pPr>
              <w:jc w:val="both"/>
              <w:rPr>
                <w:rFonts w:ascii="Arial" w:hAnsi="Arial" w:cs="Arial"/>
                <w:sz w:val="22"/>
                <w:szCs w:val="22"/>
                <w:lang w:val="es-CO" w:eastAsia="es-CO"/>
              </w:rPr>
            </w:pPr>
            <w:r w:rsidRPr="002C6975">
              <w:rPr>
                <w:rFonts w:ascii="Arial" w:hAnsi="Arial" w:cs="Arial"/>
                <w:sz w:val="22"/>
                <w:szCs w:val="22"/>
                <w:lang w:val="es-CO" w:eastAsia="es-CO"/>
              </w:rPr>
              <w:t>Revisión por la Dirección.</w:t>
            </w:r>
          </w:p>
          <w:p w14:paraId="1FA5A860" w14:textId="77777777" w:rsidR="004D2BE5" w:rsidRPr="002C6975" w:rsidRDefault="004D2BE5" w:rsidP="004D2BE5">
            <w:pPr>
              <w:jc w:val="both"/>
              <w:rPr>
                <w:rFonts w:ascii="Arial" w:hAnsi="Arial" w:cs="Arial"/>
                <w:sz w:val="22"/>
                <w:szCs w:val="22"/>
                <w:lang w:val="es-CO" w:eastAsia="es-CO"/>
              </w:rPr>
            </w:pPr>
            <w:r w:rsidRPr="002C6975">
              <w:rPr>
                <w:rFonts w:ascii="Arial" w:hAnsi="Arial" w:cs="Arial"/>
                <w:sz w:val="22"/>
                <w:szCs w:val="22"/>
                <w:lang w:val="es-CO" w:eastAsia="es-CO"/>
              </w:rPr>
              <w:t>Auditorías internas y externas.</w:t>
            </w:r>
          </w:p>
          <w:p w14:paraId="313931D5" w14:textId="77777777" w:rsidR="004D2BE5" w:rsidRPr="002C6975" w:rsidRDefault="004D2BE5" w:rsidP="004D2BE5">
            <w:pPr>
              <w:jc w:val="both"/>
              <w:rPr>
                <w:rFonts w:ascii="Arial" w:hAnsi="Arial" w:cs="Arial"/>
                <w:sz w:val="22"/>
                <w:szCs w:val="22"/>
                <w:lang w:val="es-CO" w:eastAsia="es-CO"/>
              </w:rPr>
            </w:pPr>
            <w:r w:rsidRPr="002C6975">
              <w:rPr>
                <w:rFonts w:ascii="Arial" w:hAnsi="Arial" w:cs="Arial"/>
                <w:sz w:val="22"/>
                <w:szCs w:val="22"/>
                <w:lang w:val="es-CO" w:eastAsia="es-CO"/>
              </w:rPr>
              <w:t>Acciones de mejora documentadas y seguimiento a compromisos.</w:t>
            </w:r>
          </w:p>
          <w:p w14:paraId="5044C498" w14:textId="0E164653" w:rsidR="004D2BE5" w:rsidRPr="00DF0BC0" w:rsidRDefault="004D2BE5" w:rsidP="004D2BE5">
            <w:pPr>
              <w:jc w:val="both"/>
              <w:rPr>
                <w:rFonts w:ascii="Arial" w:hAnsi="Arial" w:cs="Arial"/>
                <w:sz w:val="22"/>
                <w:szCs w:val="22"/>
                <w:lang w:val="es-CO" w:eastAsia="es-CO"/>
              </w:rPr>
            </w:pPr>
          </w:p>
        </w:tc>
        <w:tc>
          <w:tcPr>
            <w:tcW w:w="1100" w:type="dxa"/>
            <w:shd w:val="clear" w:color="auto" w:fill="auto"/>
          </w:tcPr>
          <w:p w14:paraId="7936E2FE" w14:textId="6C37ED08" w:rsidR="004D2BE5" w:rsidRPr="00DF0BC0" w:rsidRDefault="004D2BE5" w:rsidP="004D2BE5">
            <w:pPr>
              <w:jc w:val="both"/>
              <w:rPr>
                <w:rFonts w:ascii="Arial" w:hAnsi="Arial" w:cs="Arial"/>
                <w:sz w:val="22"/>
                <w:szCs w:val="22"/>
                <w:lang w:val="es-CO" w:eastAsia="es-CO"/>
              </w:rPr>
            </w:pPr>
            <w:r w:rsidRPr="51578387">
              <w:rPr>
                <w:rFonts w:ascii="Arial" w:hAnsi="Arial" w:cs="Arial"/>
                <w:sz w:val="22"/>
                <w:szCs w:val="22"/>
                <w:lang w:val="es-CO" w:eastAsia="es-CO"/>
              </w:rPr>
              <w:lastRenderedPageBreak/>
              <w:t>OK</w:t>
            </w:r>
          </w:p>
        </w:tc>
      </w:tr>
      <w:tr w:rsidR="004D2BE5" w:rsidRPr="00DF0BC0" w14:paraId="651AAD7A" w14:textId="77777777" w:rsidTr="00093992">
        <w:trPr>
          <w:trHeight w:val="1259"/>
        </w:trPr>
        <w:tc>
          <w:tcPr>
            <w:tcW w:w="1641" w:type="dxa"/>
            <w:shd w:val="clear" w:color="auto" w:fill="auto"/>
          </w:tcPr>
          <w:p w14:paraId="502DE1D4" w14:textId="77777777" w:rsidR="004D2BE5" w:rsidRPr="00DF0BC0" w:rsidRDefault="004D2BE5" w:rsidP="004D2BE5">
            <w:pPr>
              <w:rPr>
                <w:rFonts w:ascii="Arial" w:hAnsi="Arial" w:cs="Arial"/>
                <w:color w:val="000000"/>
                <w:sz w:val="22"/>
                <w:szCs w:val="22"/>
                <w:lang w:eastAsia="es-CO"/>
              </w:rPr>
            </w:pPr>
          </w:p>
        </w:tc>
        <w:tc>
          <w:tcPr>
            <w:tcW w:w="1276" w:type="dxa"/>
            <w:shd w:val="clear" w:color="auto" w:fill="auto"/>
          </w:tcPr>
          <w:p w14:paraId="0B3D6141" w14:textId="4B7DFC0F" w:rsidR="004D2BE5" w:rsidRPr="00DF0BC0" w:rsidRDefault="004D2BE5" w:rsidP="004D2BE5">
            <w:pPr>
              <w:jc w:val="both"/>
              <w:rPr>
                <w:rFonts w:ascii="Arial" w:hAnsi="Arial" w:cs="Arial"/>
                <w:color w:val="000000"/>
                <w:sz w:val="22"/>
                <w:szCs w:val="22"/>
                <w:lang w:eastAsia="es-CO"/>
              </w:rPr>
            </w:pPr>
            <w:r w:rsidRPr="00DF0BC0">
              <w:rPr>
                <w:rFonts w:ascii="Arial" w:hAnsi="Arial" w:cs="Arial"/>
                <w:color w:val="000000"/>
                <w:sz w:val="22"/>
                <w:szCs w:val="22"/>
                <w:lang w:eastAsia="es-CO"/>
              </w:rPr>
              <w:t>¿Con que frecuencia se establece el presupuesto para la implementación de Sistema de Gestión de Residuos Sólidos?</w:t>
            </w:r>
          </w:p>
        </w:tc>
        <w:tc>
          <w:tcPr>
            <w:tcW w:w="5812" w:type="dxa"/>
            <w:gridSpan w:val="3"/>
            <w:shd w:val="clear" w:color="auto" w:fill="auto"/>
          </w:tcPr>
          <w:p w14:paraId="18CCB7E2" w14:textId="77777777" w:rsidR="004D2BE5" w:rsidRPr="00B71309" w:rsidRDefault="004D2BE5" w:rsidP="004D2BE5">
            <w:pPr>
              <w:rPr>
                <w:rFonts w:ascii="Arial" w:hAnsi="Arial" w:cs="Arial"/>
                <w:sz w:val="22"/>
                <w:szCs w:val="22"/>
                <w:lang w:val="es-CO" w:eastAsia="es-CO"/>
              </w:rPr>
            </w:pPr>
            <w:r w:rsidRPr="00B71309">
              <w:rPr>
                <w:rFonts w:ascii="Arial" w:hAnsi="Arial" w:cs="Arial"/>
                <w:sz w:val="22"/>
                <w:szCs w:val="22"/>
                <w:lang w:val="es-CO" w:eastAsia="es-CO"/>
              </w:rPr>
              <w:t>Se realiza una planificación presupuestal anual para el proceso de Gestión Ambiental, que incluye específicamente actividades del sistema Basura Cero.</w:t>
            </w:r>
          </w:p>
          <w:p w14:paraId="4CC8A8EB" w14:textId="0B7B6B36" w:rsidR="004D2BE5" w:rsidRPr="00DF0BC0" w:rsidRDefault="004D2BE5" w:rsidP="004D2BE5">
            <w:pPr>
              <w:jc w:val="both"/>
              <w:rPr>
                <w:rFonts w:ascii="Arial" w:hAnsi="Arial" w:cs="Arial"/>
                <w:sz w:val="22"/>
                <w:szCs w:val="22"/>
                <w:lang w:val="es-CO" w:eastAsia="es-CO"/>
              </w:rPr>
            </w:pPr>
          </w:p>
        </w:tc>
        <w:tc>
          <w:tcPr>
            <w:tcW w:w="1100" w:type="dxa"/>
            <w:shd w:val="clear" w:color="auto" w:fill="auto"/>
          </w:tcPr>
          <w:p w14:paraId="490522F3" w14:textId="0812DEC4" w:rsidR="004D2BE5" w:rsidRPr="00DF0BC0" w:rsidRDefault="004D2BE5" w:rsidP="004D2BE5">
            <w:pPr>
              <w:jc w:val="both"/>
              <w:rPr>
                <w:rFonts w:ascii="Arial" w:hAnsi="Arial" w:cs="Arial"/>
                <w:sz w:val="22"/>
                <w:szCs w:val="22"/>
                <w:lang w:val="es-CO" w:eastAsia="es-CO"/>
              </w:rPr>
            </w:pPr>
            <w:r w:rsidRPr="51578387">
              <w:rPr>
                <w:rFonts w:ascii="Arial" w:hAnsi="Arial" w:cs="Arial"/>
                <w:sz w:val="22"/>
                <w:szCs w:val="22"/>
                <w:lang w:val="es-CO" w:eastAsia="es-CO"/>
              </w:rPr>
              <w:t>OK</w:t>
            </w:r>
          </w:p>
        </w:tc>
      </w:tr>
      <w:tr w:rsidR="004D2BE5" w:rsidRPr="00DF0BC0" w14:paraId="0842141A" w14:textId="77777777" w:rsidTr="00093992">
        <w:trPr>
          <w:trHeight w:val="64"/>
        </w:trPr>
        <w:tc>
          <w:tcPr>
            <w:tcW w:w="1641" w:type="dxa"/>
            <w:shd w:val="clear" w:color="auto" w:fill="auto"/>
          </w:tcPr>
          <w:p w14:paraId="7D290B34" w14:textId="5341DDC7" w:rsidR="004D2BE5" w:rsidRPr="00DF0BC0" w:rsidRDefault="000A5607" w:rsidP="004D2BE5">
            <w:pPr>
              <w:rPr>
                <w:rFonts w:ascii="Arial" w:hAnsi="Arial" w:cs="Arial"/>
                <w:color w:val="000000"/>
                <w:sz w:val="22"/>
                <w:szCs w:val="22"/>
                <w:lang w:eastAsia="es-CO"/>
              </w:rPr>
            </w:pPr>
            <w:r w:rsidRPr="00E22497">
              <w:rPr>
                <w:rFonts w:ascii="Arial" w:hAnsi="Arial" w:cs="Arial"/>
                <w:sz w:val="22"/>
                <w:szCs w:val="22"/>
                <w:lang w:eastAsia="es-CO"/>
              </w:rPr>
              <w:t>7.1.6 Conocimientos de la organización</w:t>
            </w:r>
          </w:p>
        </w:tc>
        <w:tc>
          <w:tcPr>
            <w:tcW w:w="1276" w:type="dxa"/>
            <w:shd w:val="clear" w:color="auto" w:fill="auto"/>
          </w:tcPr>
          <w:p w14:paraId="2A9FBA96" w14:textId="43A8676C" w:rsidR="004D2BE5" w:rsidRPr="00DF0BC0" w:rsidRDefault="00E22497" w:rsidP="004D2BE5">
            <w:pPr>
              <w:jc w:val="both"/>
              <w:rPr>
                <w:rFonts w:ascii="Arial" w:hAnsi="Arial" w:cs="Arial"/>
                <w:color w:val="000000"/>
                <w:sz w:val="22"/>
                <w:szCs w:val="22"/>
                <w:lang w:eastAsia="es-CO"/>
              </w:rPr>
            </w:pPr>
            <w:r w:rsidRPr="00E22497">
              <w:rPr>
                <w:rFonts w:ascii="Arial" w:hAnsi="Arial" w:cs="Arial"/>
                <w:color w:val="000000"/>
                <w:sz w:val="22"/>
                <w:szCs w:val="22"/>
                <w:lang w:eastAsia="es-CO"/>
              </w:rPr>
              <w:t>¿Se gestiona adecuadamente el conocimiento del proceso (documentación, informes, plataformas)?</w:t>
            </w:r>
          </w:p>
        </w:tc>
        <w:tc>
          <w:tcPr>
            <w:tcW w:w="5812" w:type="dxa"/>
            <w:gridSpan w:val="3"/>
            <w:shd w:val="clear" w:color="auto" w:fill="auto"/>
          </w:tcPr>
          <w:p w14:paraId="07F5F788" w14:textId="77777777" w:rsidR="00FB0F4F" w:rsidRPr="00FB0F4F" w:rsidRDefault="00FB0F4F" w:rsidP="00FB0F4F">
            <w:pPr>
              <w:jc w:val="both"/>
              <w:rPr>
                <w:rFonts w:ascii="Arial" w:hAnsi="Arial" w:cs="Arial"/>
                <w:bCs/>
                <w:sz w:val="22"/>
                <w:szCs w:val="22"/>
                <w:lang w:val="es-CO" w:eastAsia="es-CO"/>
              </w:rPr>
            </w:pPr>
            <w:r w:rsidRPr="00FB0F4F">
              <w:rPr>
                <w:rFonts w:ascii="Arial" w:hAnsi="Arial" w:cs="Arial"/>
                <w:bCs/>
                <w:sz w:val="22"/>
                <w:szCs w:val="22"/>
                <w:lang w:val="es-CO" w:eastAsia="es-CO"/>
              </w:rPr>
              <w:t xml:space="preserve">La información del proceso se encuentra documentada y almacenada en plataformas institucionales como </w:t>
            </w:r>
            <w:proofErr w:type="spellStart"/>
            <w:r w:rsidRPr="00FB0F4F">
              <w:rPr>
                <w:rFonts w:ascii="Arial" w:hAnsi="Arial" w:cs="Arial"/>
                <w:bCs/>
                <w:sz w:val="22"/>
                <w:szCs w:val="22"/>
                <w:lang w:val="es-CO" w:eastAsia="es-CO"/>
              </w:rPr>
              <w:t>ISOtools</w:t>
            </w:r>
            <w:proofErr w:type="spellEnd"/>
            <w:r w:rsidRPr="00FB0F4F">
              <w:rPr>
                <w:rFonts w:ascii="Arial" w:hAnsi="Arial" w:cs="Arial"/>
                <w:bCs/>
                <w:sz w:val="22"/>
                <w:szCs w:val="22"/>
                <w:lang w:val="es-CO" w:eastAsia="es-CO"/>
              </w:rPr>
              <w:t xml:space="preserve"> y OneDrive.</w:t>
            </w:r>
          </w:p>
          <w:p w14:paraId="4CC5C729" w14:textId="0225D2BC" w:rsidR="004D2BE5" w:rsidRPr="00DF0BC0" w:rsidRDefault="00FB0F4F" w:rsidP="00FB0F4F">
            <w:pPr>
              <w:jc w:val="both"/>
              <w:rPr>
                <w:rFonts w:ascii="Arial" w:hAnsi="Arial" w:cs="Arial"/>
                <w:bCs/>
                <w:sz w:val="22"/>
                <w:szCs w:val="22"/>
                <w:lang w:val="es-CO" w:eastAsia="es-CO"/>
              </w:rPr>
            </w:pPr>
            <w:r w:rsidRPr="00FB0F4F">
              <w:rPr>
                <w:rFonts w:ascii="Arial" w:hAnsi="Arial" w:cs="Arial"/>
                <w:bCs/>
                <w:sz w:val="22"/>
                <w:szCs w:val="22"/>
                <w:lang w:val="es-CO" w:eastAsia="es-CO"/>
              </w:rPr>
              <w:t>Se realizan capacitaciones periódicas y se cuenta con un programa de sensibilización ambiental dirigido a estudiantes, administrativos, contratistas y proveedores</w:t>
            </w:r>
          </w:p>
        </w:tc>
        <w:tc>
          <w:tcPr>
            <w:tcW w:w="1100" w:type="dxa"/>
            <w:shd w:val="clear" w:color="auto" w:fill="auto"/>
          </w:tcPr>
          <w:p w14:paraId="5A765259" w14:textId="10300ED6" w:rsidR="004D2BE5" w:rsidRPr="00DF0BC0" w:rsidRDefault="00E22497" w:rsidP="004D2BE5">
            <w:pPr>
              <w:jc w:val="both"/>
              <w:rPr>
                <w:rFonts w:ascii="Arial" w:hAnsi="Arial" w:cs="Arial"/>
                <w:bCs/>
                <w:sz w:val="22"/>
                <w:szCs w:val="22"/>
                <w:lang w:val="es-CO" w:eastAsia="es-CO"/>
              </w:rPr>
            </w:pPr>
            <w:r>
              <w:rPr>
                <w:rFonts w:ascii="Arial" w:hAnsi="Arial" w:cs="Arial"/>
                <w:bCs/>
                <w:sz w:val="22"/>
                <w:szCs w:val="22"/>
                <w:lang w:val="es-CO" w:eastAsia="es-CO"/>
              </w:rPr>
              <w:t>OK</w:t>
            </w:r>
          </w:p>
        </w:tc>
      </w:tr>
      <w:tr w:rsidR="00616044" w:rsidRPr="00DF0BC0" w14:paraId="7D6A1F07" w14:textId="77777777" w:rsidTr="00801E0C">
        <w:trPr>
          <w:trHeight w:val="64"/>
        </w:trPr>
        <w:tc>
          <w:tcPr>
            <w:tcW w:w="9829" w:type="dxa"/>
            <w:gridSpan w:val="6"/>
            <w:shd w:val="clear" w:color="auto" w:fill="auto"/>
          </w:tcPr>
          <w:p w14:paraId="175A4733" w14:textId="4B7FE185" w:rsidR="00616044" w:rsidRPr="00DF0BC0" w:rsidRDefault="00616044" w:rsidP="004D2BE5">
            <w:pPr>
              <w:jc w:val="both"/>
              <w:rPr>
                <w:rFonts w:ascii="Arial" w:hAnsi="Arial" w:cs="Arial"/>
                <w:bCs/>
                <w:sz w:val="22"/>
                <w:szCs w:val="22"/>
                <w:lang w:val="es-CO" w:eastAsia="es-CO"/>
              </w:rPr>
            </w:pPr>
            <w:r w:rsidRPr="00DF0BC0">
              <w:rPr>
                <w:rFonts w:ascii="Arial" w:hAnsi="Arial" w:cs="Arial"/>
                <w:b/>
                <w:bCs/>
                <w:color w:val="000000"/>
                <w:sz w:val="22"/>
                <w:szCs w:val="22"/>
                <w:lang w:eastAsia="es-CO"/>
              </w:rPr>
              <w:t xml:space="preserve">7.3. Conciencia </w:t>
            </w:r>
          </w:p>
        </w:tc>
      </w:tr>
      <w:tr w:rsidR="004D2BE5" w:rsidRPr="00DF0BC0" w14:paraId="636AEF07" w14:textId="77777777" w:rsidTr="00093992">
        <w:trPr>
          <w:trHeight w:val="1259"/>
        </w:trPr>
        <w:tc>
          <w:tcPr>
            <w:tcW w:w="1641" w:type="dxa"/>
            <w:shd w:val="clear" w:color="auto" w:fill="auto"/>
          </w:tcPr>
          <w:p w14:paraId="444D62EF" w14:textId="77777777" w:rsidR="004D2BE5" w:rsidRPr="00DF0BC0" w:rsidRDefault="004D2BE5" w:rsidP="004D2BE5">
            <w:pPr>
              <w:rPr>
                <w:rFonts w:ascii="Arial" w:hAnsi="Arial" w:cs="Arial"/>
                <w:sz w:val="22"/>
                <w:szCs w:val="22"/>
                <w:lang w:eastAsia="es-CO"/>
              </w:rPr>
            </w:pPr>
          </w:p>
        </w:tc>
        <w:tc>
          <w:tcPr>
            <w:tcW w:w="1276" w:type="dxa"/>
            <w:shd w:val="clear" w:color="auto" w:fill="auto"/>
          </w:tcPr>
          <w:p w14:paraId="67D93766" w14:textId="1860DB2D" w:rsidR="004D2BE5" w:rsidRPr="00DF0BC0" w:rsidRDefault="004D2BE5" w:rsidP="004D2BE5">
            <w:pPr>
              <w:jc w:val="both"/>
              <w:rPr>
                <w:rFonts w:ascii="Arial" w:hAnsi="Arial" w:cs="Arial"/>
                <w:b/>
                <w:bCs/>
                <w:color w:val="000000"/>
                <w:sz w:val="22"/>
                <w:szCs w:val="22"/>
                <w:lang w:eastAsia="es-CO"/>
              </w:rPr>
            </w:pPr>
            <w:r w:rsidRPr="00DF0BC0">
              <w:rPr>
                <w:rFonts w:ascii="Arial" w:hAnsi="Arial" w:cs="Arial"/>
                <w:color w:val="000000"/>
                <w:sz w:val="22"/>
                <w:szCs w:val="22"/>
                <w:lang w:eastAsia="es-CO"/>
              </w:rPr>
              <w:t xml:space="preserve">¿Se establece algún indicador para medir o evaluar la </w:t>
            </w:r>
            <w:r w:rsidRPr="00DF0BC0">
              <w:rPr>
                <w:rFonts w:ascii="Arial" w:hAnsi="Arial" w:cs="Arial"/>
                <w:color w:val="000000"/>
                <w:sz w:val="22"/>
                <w:szCs w:val="22"/>
                <w:lang w:eastAsia="es-CO"/>
              </w:rPr>
              <w:lastRenderedPageBreak/>
              <w:t>eficiencia de las capacitaciones?</w:t>
            </w:r>
          </w:p>
        </w:tc>
        <w:tc>
          <w:tcPr>
            <w:tcW w:w="5812" w:type="dxa"/>
            <w:gridSpan w:val="3"/>
            <w:shd w:val="clear" w:color="auto" w:fill="auto"/>
          </w:tcPr>
          <w:p w14:paraId="4AF92DE0" w14:textId="61883B88" w:rsidR="004D2BE5" w:rsidRPr="002D3FB1" w:rsidRDefault="004D2BE5" w:rsidP="004D2BE5">
            <w:pPr>
              <w:tabs>
                <w:tab w:val="left" w:pos="355"/>
              </w:tabs>
              <w:jc w:val="both"/>
              <w:rPr>
                <w:rFonts w:ascii="Arial" w:hAnsi="Arial" w:cs="Arial"/>
                <w:sz w:val="22"/>
                <w:szCs w:val="22"/>
                <w:lang w:val="es-CO" w:eastAsia="es-CO"/>
              </w:rPr>
            </w:pPr>
            <w:r w:rsidRPr="002D3FB1">
              <w:rPr>
                <w:rFonts w:ascii="Arial" w:hAnsi="Arial" w:cs="Arial"/>
                <w:sz w:val="22"/>
                <w:szCs w:val="22"/>
                <w:lang w:val="es-CO" w:eastAsia="es-CO"/>
              </w:rPr>
              <w:lastRenderedPageBreak/>
              <w:t xml:space="preserve">Sí, </w:t>
            </w:r>
            <w:r>
              <w:rPr>
                <w:rFonts w:ascii="Arial" w:hAnsi="Arial" w:cs="Arial"/>
                <w:sz w:val="22"/>
                <w:szCs w:val="22"/>
                <w:lang w:val="es-CO" w:eastAsia="es-CO"/>
              </w:rPr>
              <w:t xml:space="preserve">se </w:t>
            </w:r>
            <w:r w:rsidRPr="002D3FB1">
              <w:rPr>
                <w:rFonts w:ascii="Arial" w:hAnsi="Arial" w:cs="Arial"/>
                <w:sz w:val="22"/>
                <w:szCs w:val="22"/>
                <w:lang w:val="es-CO" w:eastAsia="es-CO"/>
              </w:rPr>
              <w:t>establece indicadores para evaluar la eficiencia de las capacitaciones relacionadas con el Sistema de Gestión Basura Cero (SGBC) y la gestión ambiental en general.</w:t>
            </w:r>
          </w:p>
          <w:p w14:paraId="4A6801FA" w14:textId="77777777" w:rsidR="004D2BE5" w:rsidRDefault="004D2BE5" w:rsidP="004D2BE5">
            <w:pPr>
              <w:tabs>
                <w:tab w:val="left" w:pos="355"/>
              </w:tabs>
              <w:jc w:val="both"/>
              <w:rPr>
                <w:rFonts w:ascii="Arial" w:hAnsi="Arial" w:cs="Arial"/>
                <w:sz w:val="22"/>
                <w:szCs w:val="22"/>
                <w:lang w:val="es-CO" w:eastAsia="es-CO"/>
              </w:rPr>
            </w:pPr>
          </w:p>
          <w:p w14:paraId="75F435F0" w14:textId="2349344C" w:rsidR="004D2BE5" w:rsidRPr="002D3FB1" w:rsidRDefault="004D2BE5" w:rsidP="004D2BE5">
            <w:pPr>
              <w:tabs>
                <w:tab w:val="left" w:pos="355"/>
              </w:tabs>
              <w:jc w:val="both"/>
              <w:rPr>
                <w:rFonts w:ascii="Arial" w:hAnsi="Arial" w:cs="Arial"/>
                <w:sz w:val="22"/>
                <w:szCs w:val="22"/>
                <w:lang w:val="es-CO" w:eastAsia="es-CO"/>
              </w:rPr>
            </w:pPr>
            <w:r w:rsidRPr="002D3FB1">
              <w:rPr>
                <w:rFonts w:ascii="Arial" w:hAnsi="Arial" w:cs="Arial"/>
                <w:sz w:val="22"/>
                <w:szCs w:val="22"/>
                <w:lang w:val="es-CO" w:eastAsia="es-CO"/>
              </w:rPr>
              <w:t>Nivel de satisfacción de los participantes</w:t>
            </w:r>
          </w:p>
          <w:p w14:paraId="34C631F2" w14:textId="77777777" w:rsidR="004D2BE5" w:rsidRPr="002D3FB1" w:rsidRDefault="004D2BE5" w:rsidP="004D2BE5">
            <w:pPr>
              <w:tabs>
                <w:tab w:val="left" w:pos="355"/>
              </w:tabs>
              <w:jc w:val="both"/>
              <w:rPr>
                <w:rFonts w:ascii="Arial" w:hAnsi="Arial" w:cs="Arial"/>
                <w:sz w:val="22"/>
                <w:szCs w:val="22"/>
                <w:lang w:val="es-CO" w:eastAsia="es-CO"/>
              </w:rPr>
            </w:pPr>
          </w:p>
          <w:p w14:paraId="3276F133" w14:textId="77777777" w:rsidR="004D2BE5" w:rsidRPr="002D3FB1" w:rsidRDefault="004D2BE5" w:rsidP="004D2BE5">
            <w:pPr>
              <w:tabs>
                <w:tab w:val="left" w:pos="355"/>
              </w:tabs>
              <w:jc w:val="both"/>
              <w:rPr>
                <w:rFonts w:ascii="Arial" w:hAnsi="Arial" w:cs="Arial"/>
                <w:sz w:val="22"/>
                <w:szCs w:val="22"/>
                <w:lang w:val="es-CO" w:eastAsia="es-CO"/>
              </w:rPr>
            </w:pPr>
            <w:r w:rsidRPr="002D3FB1">
              <w:rPr>
                <w:rFonts w:ascii="Arial" w:hAnsi="Arial" w:cs="Arial"/>
                <w:sz w:val="22"/>
                <w:szCs w:val="22"/>
                <w:lang w:val="es-CO" w:eastAsia="es-CO"/>
              </w:rPr>
              <w:lastRenderedPageBreak/>
              <w:t>Se mide mediante encuestas aplicadas al finalizar cada capacitación.</w:t>
            </w:r>
          </w:p>
          <w:p w14:paraId="30E715A0" w14:textId="77777777" w:rsidR="004D2BE5" w:rsidRPr="002D3FB1" w:rsidRDefault="004D2BE5" w:rsidP="004D2BE5">
            <w:pPr>
              <w:tabs>
                <w:tab w:val="left" w:pos="355"/>
              </w:tabs>
              <w:jc w:val="both"/>
              <w:rPr>
                <w:rFonts w:ascii="Arial" w:hAnsi="Arial" w:cs="Arial"/>
                <w:sz w:val="22"/>
                <w:szCs w:val="22"/>
                <w:lang w:val="es-CO" w:eastAsia="es-CO"/>
              </w:rPr>
            </w:pPr>
          </w:p>
          <w:p w14:paraId="1B0B92F5" w14:textId="77777777" w:rsidR="004D2BE5" w:rsidRPr="002D3FB1" w:rsidRDefault="004D2BE5" w:rsidP="004D2BE5">
            <w:pPr>
              <w:tabs>
                <w:tab w:val="left" w:pos="355"/>
              </w:tabs>
              <w:jc w:val="both"/>
              <w:rPr>
                <w:rFonts w:ascii="Arial" w:hAnsi="Arial" w:cs="Arial"/>
                <w:sz w:val="22"/>
                <w:szCs w:val="22"/>
                <w:lang w:val="es-CO" w:eastAsia="es-CO"/>
              </w:rPr>
            </w:pPr>
            <w:r w:rsidRPr="002D3FB1">
              <w:rPr>
                <w:rFonts w:ascii="Arial" w:hAnsi="Arial" w:cs="Arial"/>
                <w:sz w:val="22"/>
                <w:szCs w:val="22"/>
                <w:lang w:val="es-CO" w:eastAsia="es-CO"/>
              </w:rPr>
              <w:t>Cobertura de la población objetivo</w:t>
            </w:r>
          </w:p>
          <w:p w14:paraId="26117E99" w14:textId="77777777" w:rsidR="004D2BE5" w:rsidRPr="002D3FB1" w:rsidRDefault="004D2BE5" w:rsidP="004D2BE5">
            <w:pPr>
              <w:tabs>
                <w:tab w:val="left" w:pos="355"/>
              </w:tabs>
              <w:jc w:val="both"/>
              <w:rPr>
                <w:rFonts w:ascii="Arial" w:hAnsi="Arial" w:cs="Arial"/>
                <w:sz w:val="22"/>
                <w:szCs w:val="22"/>
                <w:lang w:val="es-CO" w:eastAsia="es-CO"/>
              </w:rPr>
            </w:pPr>
          </w:p>
          <w:p w14:paraId="083289E7" w14:textId="77777777" w:rsidR="004D2BE5" w:rsidRPr="002D3FB1" w:rsidRDefault="004D2BE5" w:rsidP="004D2BE5">
            <w:pPr>
              <w:tabs>
                <w:tab w:val="left" w:pos="355"/>
              </w:tabs>
              <w:jc w:val="both"/>
              <w:rPr>
                <w:rFonts w:ascii="Arial" w:hAnsi="Arial" w:cs="Arial"/>
                <w:sz w:val="22"/>
                <w:szCs w:val="22"/>
                <w:lang w:val="es-CO" w:eastAsia="es-CO"/>
              </w:rPr>
            </w:pPr>
            <w:r w:rsidRPr="002D3FB1">
              <w:rPr>
                <w:rFonts w:ascii="Arial" w:hAnsi="Arial" w:cs="Arial"/>
                <w:sz w:val="22"/>
                <w:szCs w:val="22"/>
                <w:lang w:val="es-CO" w:eastAsia="es-CO"/>
              </w:rPr>
              <w:t>Se registra cuántos estudiantes, contratistas, administrativos y profesores han sido capacitados.</w:t>
            </w:r>
          </w:p>
          <w:p w14:paraId="15E11FFD" w14:textId="77777777" w:rsidR="004D2BE5" w:rsidRDefault="004D2BE5" w:rsidP="004D2BE5">
            <w:pPr>
              <w:tabs>
                <w:tab w:val="left" w:pos="355"/>
              </w:tabs>
              <w:jc w:val="both"/>
              <w:rPr>
                <w:rFonts w:ascii="Arial" w:hAnsi="Arial" w:cs="Arial"/>
                <w:sz w:val="22"/>
                <w:szCs w:val="22"/>
                <w:lang w:val="es-CO" w:eastAsia="es-CO"/>
              </w:rPr>
            </w:pPr>
            <w:r w:rsidRPr="002D3FB1">
              <w:rPr>
                <w:rFonts w:ascii="Arial" w:hAnsi="Arial" w:cs="Arial"/>
                <w:sz w:val="22"/>
                <w:szCs w:val="22"/>
                <w:lang w:val="es-CO" w:eastAsia="es-CO"/>
              </w:rPr>
              <w:t>Se compara con la meta anual establecida en el plan de acción.</w:t>
            </w:r>
          </w:p>
          <w:p w14:paraId="11E8DBDD" w14:textId="77777777" w:rsidR="004D2BE5" w:rsidRPr="002D3FB1" w:rsidRDefault="004D2BE5" w:rsidP="004D2BE5">
            <w:pPr>
              <w:tabs>
                <w:tab w:val="left" w:pos="355"/>
              </w:tabs>
              <w:jc w:val="both"/>
              <w:rPr>
                <w:rFonts w:ascii="Arial" w:hAnsi="Arial" w:cs="Arial"/>
                <w:sz w:val="22"/>
                <w:szCs w:val="22"/>
                <w:lang w:val="es-CO" w:eastAsia="es-CO"/>
              </w:rPr>
            </w:pPr>
          </w:p>
          <w:p w14:paraId="7894E1CE" w14:textId="77777777" w:rsidR="004D2BE5" w:rsidRPr="002D3FB1" w:rsidRDefault="004D2BE5" w:rsidP="004D2BE5">
            <w:pPr>
              <w:tabs>
                <w:tab w:val="left" w:pos="355"/>
              </w:tabs>
              <w:jc w:val="both"/>
              <w:rPr>
                <w:rFonts w:ascii="Arial" w:hAnsi="Arial" w:cs="Arial"/>
                <w:sz w:val="22"/>
                <w:szCs w:val="22"/>
                <w:lang w:val="es-CO" w:eastAsia="es-CO"/>
              </w:rPr>
            </w:pPr>
            <w:r w:rsidRPr="002D3FB1">
              <w:rPr>
                <w:rFonts w:ascii="Arial" w:hAnsi="Arial" w:cs="Arial"/>
                <w:sz w:val="22"/>
                <w:szCs w:val="22"/>
                <w:lang w:val="es-CO" w:eastAsia="es-CO"/>
              </w:rPr>
              <w:t>Cumplimiento del programa de formación</w:t>
            </w:r>
          </w:p>
          <w:p w14:paraId="02A7A52F" w14:textId="77777777" w:rsidR="004D2BE5" w:rsidRPr="002D3FB1" w:rsidRDefault="004D2BE5" w:rsidP="004D2BE5">
            <w:pPr>
              <w:tabs>
                <w:tab w:val="left" w:pos="355"/>
              </w:tabs>
              <w:jc w:val="both"/>
              <w:rPr>
                <w:rFonts w:ascii="Arial" w:hAnsi="Arial" w:cs="Arial"/>
                <w:sz w:val="22"/>
                <w:szCs w:val="22"/>
                <w:lang w:val="es-CO" w:eastAsia="es-CO"/>
              </w:rPr>
            </w:pPr>
          </w:p>
          <w:p w14:paraId="7478AD99" w14:textId="77777777" w:rsidR="004D2BE5" w:rsidRPr="002D3FB1" w:rsidRDefault="004D2BE5" w:rsidP="004D2BE5">
            <w:pPr>
              <w:tabs>
                <w:tab w:val="left" w:pos="355"/>
              </w:tabs>
              <w:jc w:val="both"/>
              <w:rPr>
                <w:rFonts w:ascii="Arial" w:hAnsi="Arial" w:cs="Arial"/>
                <w:sz w:val="22"/>
                <w:szCs w:val="22"/>
                <w:lang w:val="es-CO" w:eastAsia="es-CO"/>
              </w:rPr>
            </w:pPr>
            <w:r w:rsidRPr="002D3FB1">
              <w:rPr>
                <w:rFonts w:ascii="Arial" w:hAnsi="Arial" w:cs="Arial"/>
                <w:sz w:val="22"/>
                <w:szCs w:val="22"/>
                <w:lang w:val="es-CO" w:eastAsia="es-CO"/>
              </w:rPr>
              <w:t>Indicador de ejecución del plan de capacitación (porcentaje de actividades realizadas vs. planificadas).</w:t>
            </w:r>
          </w:p>
          <w:p w14:paraId="54A8C942" w14:textId="77777777" w:rsidR="004D2BE5" w:rsidRPr="002D3FB1" w:rsidRDefault="004D2BE5" w:rsidP="004D2BE5">
            <w:pPr>
              <w:tabs>
                <w:tab w:val="left" w:pos="355"/>
              </w:tabs>
              <w:jc w:val="both"/>
              <w:rPr>
                <w:rFonts w:ascii="Arial" w:hAnsi="Arial" w:cs="Arial"/>
                <w:sz w:val="22"/>
                <w:szCs w:val="22"/>
                <w:lang w:val="es-CO" w:eastAsia="es-CO"/>
              </w:rPr>
            </w:pPr>
            <w:r w:rsidRPr="002D3FB1">
              <w:rPr>
                <w:rFonts w:ascii="Arial" w:hAnsi="Arial" w:cs="Arial"/>
                <w:sz w:val="22"/>
                <w:szCs w:val="22"/>
                <w:lang w:val="es-CO" w:eastAsia="es-CO"/>
              </w:rPr>
              <w:t>Meta típica: ≥90% de implementación del plan anual.</w:t>
            </w:r>
          </w:p>
          <w:p w14:paraId="6A3DD180" w14:textId="77777777" w:rsidR="004D2BE5" w:rsidRPr="002D3FB1" w:rsidRDefault="004D2BE5" w:rsidP="004D2BE5">
            <w:pPr>
              <w:tabs>
                <w:tab w:val="left" w:pos="355"/>
              </w:tabs>
              <w:jc w:val="both"/>
              <w:rPr>
                <w:rFonts w:ascii="Arial" w:hAnsi="Arial" w:cs="Arial"/>
                <w:sz w:val="22"/>
                <w:szCs w:val="22"/>
                <w:lang w:val="es-CO" w:eastAsia="es-CO"/>
              </w:rPr>
            </w:pPr>
            <w:r w:rsidRPr="002D3FB1">
              <w:rPr>
                <w:rFonts w:ascii="Arial" w:hAnsi="Arial" w:cs="Arial"/>
                <w:sz w:val="22"/>
                <w:szCs w:val="22"/>
                <w:lang w:val="es-CO" w:eastAsia="es-CO"/>
              </w:rPr>
              <w:t>Impacto en el comportamiento ambiental (de forma indirecta)</w:t>
            </w:r>
          </w:p>
          <w:p w14:paraId="609B0440" w14:textId="77777777" w:rsidR="004D2BE5" w:rsidRPr="002D3FB1" w:rsidRDefault="004D2BE5" w:rsidP="004D2BE5">
            <w:pPr>
              <w:tabs>
                <w:tab w:val="left" w:pos="355"/>
              </w:tabs>
              <w:jc w:val="both"/>
              <w:rPr>
                <w:rFonts w:ascii="Arial" w:hAnsi="Arial" w:cs="Arial"/>
                <w:sz w:val="22"/>
                <w:szCs w:val="22"/>
                <w:lang w:val="es-CO" w:eastAsia="es-CO"/>
              </w:rPr>
            </w:pPr>
          </w:p>
          <w:p w14:paraId="3AD41DF0" w14:textId="77777777" w:rsidR="004D2BE5" w:rsidRPr="00DF0BC0" w:rsidRDefault="004D2BE5" w:rsidP="004D2BE5">
            <w:pPr>
              <w:rPr>
                <w:rFonts w:ascii="Arial" w:hAnsi="Arial" w:cs="Arial"/>
                <w:noProof/>
                <w:sz w:val="22"/>
                <w:szCs w:val="22"/>
              </w:rPr>
            </w:pPr>
          </w:p>
          <w:p w14:paraId="132F3653" w14:textId="61863C3F" w:rsidR="004D2BE5" w:rsidRPr="00DF0BC0" w:rsidRDefault="004D2BE5" w:rsidP="004D2BE5">
            <w:pPr>
              <w:jc w:val="both"/>
              <w:rPr>
                <w:rFonts w:ascii="Arial" w:hAnsi="Arial" w:cs="Arial"/>
                <w:bCs/>
                <w:sz w:val="22"/>
                <w:szCs w:val="22"/>
                <w:lang w:val="es-CO" w:eastAsia="es-CO"/>
              </w:rPr>
            </w:pPr>
          </w:p>
        </w:tc>
        <w:tc>
          <w:tcPr>
            <w:tcW w:w="1100" w:type="dxa"/>
            <w:tcBorders>
              <w:top w:val="single" w:sz="4" w:space="0" w:color="auto"/>
              <w:bottom w:val="single" w:sz="4" w:space="0" w:color="auto"/>
            </w:tcBorders>
            <w:shd w:val="clear" w:color="auto" w:fill="auto"/>
          </w:tcPr>
          <w:p w14:paraId="1543C1B5" w14:textId="62DCC328" w:rsidR="004D2BE5" w:rsidRPr="00DF0BC0" w:rsidRDefault="004D2BE5" w:rsidP="004D2BE5">
            <w:pPr>
              <w:jc w:val="both"/>
              <w:rPr>
                <w:rFonts w:ascii="Arial" w:hAnsi="Arial" w:cs="Arial"/>
                <w:bCs/>
                <w:sz w:val="22"/>
                <w:szCs w:val="22"/>
                <w:lang w:val="es-CO" w:eastAsia="es-CO"/>
              </w:rPr>
            </w:pPr>
            <w:r w:rsidRPr="00DF0BC0">
              <w:rPr>
                <w:rFonts w:ascii="Arial" w:hAnsi="Arial" w:cs="Arial"/>
                <w:bCs/>
                <w:sz w:val="22"/>
                <w:szCs w:val="22"/>
                <w:lang w:val="es-CO" w:eastAsia="es-CO"/>
              </w:rPr>
              <w:lastRenderedPageBreak/>
              <w:t>OK</w:t>
            </w:r>
          </w:p>
        </w:tc>
      </w:tr>
      <w:tr w:rsidR="004D2BE5" w:rsidRPr="00DF0BC0" w14:paraId="025A43F1" w14:textId="77777777" w:rsidTr="00093992">
        <w:trPr>
          <w:trHeight w:val="1259"/>
        </w:trPr>
        <w:tc>
          <w:tcPr>
            <w:tcW w:w="1641" w:type="dxa"/>
            <w:shd w:val="clear" w:color="auto" w:fill="auto"/>
          </w:tcPr>
          <w:p w14:paraId="65CF6B89" w14:textId="77777777" w:rsidR="004D2BE5" w:rsidRPr="00DF0BC0" w:rsidRDefault="004D2BE5" w:rsidP="004D2BE5">
            <w:pPr>
              <w:rPr>
                <w:rFonts w:ascii="Arial" w:hAnsi="Arial" w:cs="Arial"/>
                <w:sz w:val="22"/>
                <w:szCs w:val="22"/>
                <w:lang w:eastAsia="es-CO"/>
              </w:rPr>
            </w:pPr>
          </w:p>
        </w:tc>
        <w:tc>
          <w:tcPr>
            <w:tcW w:w="1276" w:type="dxa"/>
            <w:shd w:val="clear" w:color="auto" w:fill="auto"/>
          </w:tcPr>
          <w:p w14:paraId="615D4879" w14:textId="5BED27CD" w:rsidR="004D2BE5" w:rsidRPr="00DF0BC0" w:rsidRDefault="004D2BE5" w:rsidP="004D2BE5">
            <w:pPr>
              <w:jc w:val="both"/>
              <w:rPr>
                <w:rFonts w:ascii="Arial" w:hAnsi="Arial" w:cs="Arial"/>
                <w:color w:val="000000"/>
                <w:sz w:val="22"/>
                <w:szCs w:val="22"/>
                <w:lang w:eastAsia="es-CO"/>
              </w:rPr>
            </w:pPr>
            <w:r w:rsidRPr="00DF0BC0">
              <w:rPr>
                <w:rFonts w:ascii="Arial" w:hAnsi="Arial" w:cs="Arial"/>
                <w:color w:val="000000"/>
                <w:sz w:val="22"/>
                <w:szCs w:val="22"/>
                <w:lang w:eastAsia="es-CO"/>
              </w:rPr>
              <w:t>¿Qué herramienta utilizan para evaluar la eficiencia de las capacitaciones?</w:t>
            </w:r>
          </w:p>
        </w:tc>
        <w:tc>
          <w:tcPr>
            <w:tcW w:w="5812" w:type="dxa"/>
            <w:gridSpan w:val="3"/>
            <w:shd w:val="clear" w:color="auto" w:fill="auto"/>
          </w:tcPr>
          <w:p w14:paraId="12ED0925" w14:textId="4DB0D4E7" w:rsidR="004D2BE5" w:rsidRDefault="004D2BE5" w:rsidP="004D2BE5">
            <w:pPr>
              <w:tabs>
                <w:tab w:val="left" w:pos="355"/>
              </w:tabs>
              <w:jc w:val="both"/>
              <w:rPr>
                <w:rFonts w:ascii="Arial" w:hAnsi="Arial" w:cs="Arial"/>
                <w:sz w:val="22"/>
                <w:szCs w:val="22"/>
                <w:lang w:val="es-CO" w:eastAsia="es-CO"/>
              </w:rPr>
            </w:pPr>
            <w:r>
              <w:rPr>
                <w:rFonts w:ascii="Arial" w:hAnsi="Arial" w:cs="Arial"/>
                <w:sz w:val="22"/>
                <w:szCs w:val="22"/>
                <w:lang w:val="es-CO" w:eastAsia="es-CO"/>
              </w:rPr>
              <w:t>L</w:t>
            </w:r>
            <w:r w:rsidRPr="00723E5D">
              <w:rPr>
                <w:rFonts w:ascii="Arial" w:hAnsi="Arial" w:cs="Arial"/>
                <w:sz w:val="22"/>
                <w:szCs w:val="22"/>
                <w:lang w:val="es-CO" w:eastAsia="es-CO"/>
              </w:rPr>
              <w:t xml:space="preserve">a herramienta que </w:t>
            </w:r>
            <w:r>
              <w:rPr>
                <w:rFonts w:ascii="Arial" w:hAnsi="Arial" w:cs="Arial"/>
                <w:sz w:val="22"/>
                <w:szCs w:val="22"/>
                <w:lang w:val="es-CO" w:eastAsia="es-CO"/>
              </w:rPr>
              <w:t xml:space="preserve">se </w:t>
            </w:r>
            <w:r w:rsidRPr="00723E5D">
              <w:rPr>
                <w:rFonts w:ascii="Arial" w:hAnsi="Arial" w:cs="Arial"/>
                <w:sz w:val="22"/>
                <w:szCs w:val="22"/>
                <w:lang w:val="es-CO" w:eastAsia="es-CO"/>
              </w:rPr>
              <w:t>utiliza para evaluar la eficiencia de las capacitaciones es un instrumento de evaluación diseñado específicamente para actividades de formación y sensibilización ambiental</w:t>
            </w:r>
            <w:r>
              <w:t xml:space="preserve"> (</w:t>
            </w:r>
            <w:r w:rsidRPr="003355BF">
              <w:rPr>
                <w:rFonts w:ascii="Arial" w:hAnsi="Arial" w:cs="Arial"/>
                <w:sz w:val="22"/>
                <w:szCs w:val="22"/>
                <w:lang w:val="es-CO" w:eastAsia="es-CO"/>
              </w:rPr>
              <w:t>Formulario estructurado tipo encuesta)</w:t>
            </w:r>
            <w:r w:rsidRPr="00723E5D">
              <w:rPr>
                <w:rFonts w:ascii="Arial" w:hAnsi="Arial" w:cs="Arial"/>
                <w:sz w:val="22"/>
                <w:szCs w:val="22"/>
                <w:lang w:val="es-CO" w:eastAsia="es-CO"/>
              </w:rPr>
              <w:t xml:space="preserve">. </w:t>
            </w:r>
          </w:p>
          <w:p w14:paraId="5342EFB2" w14:textId="77777777" w:rsidR="004D2BE5" w:rsidRPr="00723E5D" w:rsidRDefault="004D2BE5" w:rsidP="004D2BE5">
            <w:pPr>
              <w:tabs>
                <w:tab w:val="left" w:pos="355"/>
              </w:tabs>
              <w:jc w:val="both"/>
              <w:rPr>
                <w:rFonts w:ascii="Arial" w:hAnsi="Arial" w:cs="Arial"/>
                <w:sz w:val="22"/>
                <w:szCs w:val="22"/>
                <w:lang w:val="es-CO" w:eastAsia="es-CO"/>
              </w:rPr>
            </w:pPr>
          </w:p>
          <w:p w14:paraId="67F68F11" w14:textId="24BA80A3" w:rsidR="004D2BE5" w:rsidRPr="00DF0BC0" w:rsidRDefault="004D2BE5" w:rsidP="004D2BE5">
            <w:pPr>
              <w:tabs>
                <w:tab w:val="left" w:pos="355"/>
              </w:tabs>
              <w:jc w:val="both"/>
              <w:rPr>
                <w:rFonts w:ascii="Arial" w:hAnsi="Arial" w:cs="Arial"/>
                <w:sz w:val="22"/>
                <w:szCs w:val="22"/>
                <w:lang w:val="es-CO" w:eastAsia="es-CO"/>
              </w:rPr>
            </w:pPr>
            <w:r w:rsidRPr="00723E5D">
              <w:rPr>
                <w:rFonts w:ascii="Arial" w:hAnsi="Arial" w:cs="Arial"/>
                <w:sz w:val="22"/>
                <w:szCs w:val="22"/>
                <w:lang w:val="es-CO" w:eastAsia="es-CO"/>
              </w:rPr>
              <w:t>Esta herramienta permite medir tanto la satisfacción como el nivel de comprensión de los participantes, y se complementa con informes y registros que quedan archivados como evidencia del proceso.</w:t>
            </w:r>
          </w:p>
          <w:p w14:paraId="52B244C4" w14:textId="156E3BC3" w:rsidR="004D2BE5" w:rsidRPr="00DF0BC0" w:rsidRDefault="004D2BE5" w:rsidP="004D2BE5">
            <w:pPr>
              <w:jc w:val="both"/>
              <w:rPr>
                <w:rFonts w:ascii="Arial" w:hAnsi="Arial" w:cs="Arial"/>
                <w:bCs/>
                <w:sz w:val="22"/>
                <w:szCs w:val="22"/>
                <w:lang w:val="es-CO" w:eastAsia="es-CO"/>
              </w:rPr>
            </w:pPr>
          </w:p>
        </w:tc>
        <w:tc>
          <w:tcPr>
            <w:tcW w:w="1100" w:type="dxa"/>
            <w:tcBorders>
              <w:top w:val="single" w:sz="4" w:space="0" w:color="auto"/>
              <w:bottom w:val="single" w:sz="4" w:space="0" w:color="auto"/>
            </w:tcBorders>
            <w:shd w:val="clear" w:color="auto" w:fill="auto"/>
          </w:tcPr>
          <w:p w14:paraId="1C04E1E1" w14:textId="6B0AB5EB" w:rsidR="004D2BE5" w:rsidRPr="00DF0BC0" w:rsidRDefault="004D2BE5" w:rsidP="004D2BE5">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4D2BE5" w:rsidRPr="00DF0BC0" w14:paraId="4C0DA277" w14:textId="77777777" w:rsidTr="00596F20">
        <w:trPr>
          <w:trHeight w:val="56"/>
        </w:trPr>
        <w:tc>
          <w:tcPr>
            <w:tcW w:w="1641" w:type="dxa"/>
            <w:shd w:val="clear" w:color="auto" w:fill="auto"/>
          </w:tcPr>
          <w:p w14:paraId="38628D04" w14:textId="77777777" w:rsidR="004D2BE5" w:rsidRPr="00DF0BC0" w:rsidRDefault="004D2BE5" w:rsidP="004D2BE5">
            <w:pPr>
              <w:rPr>
                <w:rFonts w:ascii="Arial" w:hAnsi="Arial" w:cs="Arial"/>
                <w:sz w:val="22"/>
                <w:szCs w:val="22"/>
                <w:lang w:eastAsia="es-CO"/>
              </w:rPr>
            </w:pPr>
          </w:p>
        </w:tc>
        <w:tc>
          <w:tcPr>
            <w:tcW w:w="1276" w:type="dxa"/>
            <w:shd w:val="clear" w:color="auto" w:fill="auto"/>
          </w:tcPr>
          <w:p w14:paraId="37C8A6E6" w14:textId="421E925C" w:rsidR="004D2BE5" w:rsidRPr="00DF0BC0" w:rsidRDefault="004D2BE5" w:rsidP="004D2BE5">
            <w:pPr>
              <w:jc w:val="both"/>
              <w:rPr>
                <w:rFonts w:ascii="Arial" w:hAnsi="Arial" w:cs="Arial"/>
                <w:color w:val="000000"/>
                <w:sz w:val="22"/>
                <w:szCs w:val="22"/>
                <w:lang w:eastAsia="es-CO"/>
              </w:rPr>
            </w:pPr>
            <w:r w:rsidRPr="00DF0BC0">
              <w:rPr>
                <w:rFonts w:ascii="Arial" w:hAnsi="Arial" w:cs="Arial"/>
                <w:color w:val="000000"/>
                <w:sz w:val="22"/>
                <w:szCs w:val="22"/>
                <w:lang w:eastAsia="es-CO"/>
              </w:rPr>
              <w:t>¿Existe algún tipo de inducción al personal sobre la gestión de los residuos sólidos en la organización?</w:t>
            </w:r>
          </w:p>
        </w:tc>
        <w:tc>
          <w:tcPr>
            <w:tcW w:w="5812" w:type="dxa"/>
            <w:gridSpan w:val="3"/>
            <w:shd w:val="clear" w:color="auto" w:fill="auto"/>
          </w:tcPr>
          <w:p w14:paraId="32247F4B" w14:textId="276696D1" w:rsidR="004D2BE5" w:rsidRPr="00D7674A" w:rsidRDefault="004D2BE5" w:rsidP="004D2BE5">
            <w:pPr>
              <w:tabs>
                <w:tab w:val="left" w:pos="355"/>
              </w:tabs>
              <w:jc w:val="both"/>
              <w:rPr>
                <w:rFonts w:ascii="Arial" w:hAnsi="Arial" w:cs="Arial"/>
                <w:noProof/>
                <w:sz w:val="22"/>
                <w:szCs w:val="22"/>
              </w:rPr>
            </w:pPr>
            <w:r w:rsidRPr="00D7674A">
              <w:rPr>
                <w:rFonts w:ascii="Arial" w:hAnsi="Arial" w:cs="Arial"/>
                <w:noProof/>
                <w:sz w:val="22"/>
                <w:szCs w:val="22"/>
              </w:rPr>
              <w:t>Sí, existe un proceso de inducción al personal sobre la gestión de residuos sólidos, como parte del Programa de Sensibilización y Educación Ambiental. Este proceso está claramente documentado y se aplica a diferentes grupos dentro de la comunidad universitaria.</w:t>
            </w:r>
          </w:p>
          <w:p w14:paraId="3D341D03" w14:textId="77777777" w:rsidR="004D2BE5" w:rsidRPr="00D7674A" w:rsidRDefault="004D2BE5" w:rsidP="004D2BE5">
            <w:pPr>
              <w:tabs>
                <w:tab w:val="left" w:pos="355"/>
              </w:tabs>
              <w:jc w:val="both"/>
              <w:rPr>
                <w:rFonts w:ascii="Arial" w:hAnsi="Arial" w:cs="Arial"/>
                <w:noProof/>
                <w:sz w:val="22"/>
                <w:szCs w:val="22"/>
              </w:rPr>
            </w:pPr>
          </w:p>
          <w:p w14:paraId="27B7943B" w14:textId="304F400B" w:rsidR="004D2BE5" w:rsidRPr="00DF0BC0" w:rsidRDefault="004D2BE5" w:rsidP="004D2BE5">
            <w:pPr>
              <w:tabs>
                <w:tab w:val="left" w:pos="355"/>
              </w:tabs>
              <w:jc w:val="both"/>
              <w:rPr>
                <w:rFonts w:ascii="Arial" w:hAnsi="Arial" w:cs="Arial"/>
                <w:bCs/>
                <w:sz w:val="22"/>
                <w:szCs w:val="22"/>
                <w:lang w:val="es-CO" w:eastAsia="es-CO"/>
              </w:rPr>
            </w:pPr>
            <w:r w:rsidRPr="00D7674A">
              <w:rPr>
                <w:rFonts w:ascii="Arial" w:hAnsi="Arial" w:cs="Arial"/>
                <w:noProof/>
                <w:sz w:val="22"/>
                <w:szCs w:val="22"/>
              </w:rPr>
              <w:t>A través de sesiones mensuales de entrenamiento coordinadas con Talento Humano.</w:t>
            </w:r>
          </w:p>
        </w:tc>
        <w:tc>
          <w:tcPr>
            <w:tcW w:w="1100" w:type="dxa"/>
            <w:tcBorders>
              <w:top w:val="single" w:sz="4" w:space="0" w:color="auto"/>
              <w:bottom w:val="single" w:sz="4" w:space="0" w:color="auto"/>
            </w:tcBorders>
            <w:shd w:val="clear" w:color="auto" w:fill="auto"/>
          </w:tcPr>
          <w:p w14:paraId="48BE6AA2" w14:textId="2FFC5E19" w:rsidR="004D2BE5" w:rsidRPr="00DF0BC0" w:rsidRDefault="004D2BE5" w:rsidP="004D2BE5">
            <w:pPr>
              <w:jc w:val="both"/>
              <w:rPr>
                <w:rFonts w:ascii="Arial" w:hAnsi="Arial" w:cs="Arial"/>
                <w:b/>
                <w:sz w:val="22"/>
                <w:szCs w:val="22"/>
                <w:lang w:val="es-CO" w:eastAsia="es-CO"/>
              </w:rPr>
            </w:pPr>
            <w:r w:rsidRPr="00DF0BC0">
              <w:rPr>
                <w:rFonts w:ascii="Arial" w:hAnsi="Arial" w:cs="Arial"/>
                <w:bCs/>
                <w:sz w:val="22"/>
                <w:szCs w:val="22"/>
                <w:lang w:val="es-CO" w:eastAsia="es-CO"/>
              </w:rPr>
              <w:t>OK</w:t>
            </w:r>
          </w:p>
        </w:tc>
      </w:tr>
      <w:tr w:rsidR="004D2BE5" w:rsidRPr="00DF0BC0" w14:paraId="30BF9DE6" w14:textId="77777777" w:rsidTr="00093992">
        <w:trPr>
          <w:trHeight w:val="1259"/>
        </w:trPr>
        <w:tc>
          <w:tcPr>
            <w:tcW w:w="1641" w:type="dxa"/>
            <w:shd w:val="clear" w:color="auto" w:fill="auto"/>
          </w:tcPr>
          <w:p w14:paraId="4E0E7B11" w14:textId="77777777" w:rsidR="004D2BE5" w:rsidRPr="00DF0BC0" w:rsidRDefault="004D2BE5" w:rsidP="004D2BE5">
            <w:pPr>
              <w:rPr>
                <w:rFonts w:ascii="Arial" w:hAnsi="Arial" w:cs="Arial"/>
                <w:sz w:val="22"/>
                <w:szCs w:val="22"/>
                <w:lang w:eastAsia="es-CO"/>
              </w:rPr>
            </w:pPr>
          </w:p>
        </w:tc>
        <w:tc>
          <w:tcPr>
            <w:tcW w:w="1276" w:type="dxa"/>
            <w:shd w:val="clear" w:color="auto" w:fill="auto"/>
          </w:tcPr>
          <w:p w14:paraId="1C941E4F" w14:textId="42194497" w:rsidR="004D2BE5" w:rsidRPr="00DF0BC0" w:rsidRDefault="004D2BE5" w:rsidP="004D2BE5">
            <w:pPr>
              <w:jc w:val="both"/>
              <w:rPr>
                <w:rFonts w:ascii="Arial" w:hAnsi="Arial" w:cs="Arial"/>
                <w:color w:val="000000"/>
                <w:sz w:val="22"/>
                <w:szCs w:val="22"/>
                <w:lang w:eastAsia="es-CO"/>
              </w:rPr>
            </w:pPr>
            <w:r w:rsidRPr="00DF0BC0">
              <w:rPr>
                <w:rFonts w:ascii="Arial" w:hAnsi="Arial" w:cs="Arial"/>
                <w:color w:val="000000"/>
                <w:sz w:val="22"/>
                <w:szCs w:val="22"/>
                <w:lang w:eastAsia="es-CO"/>
              </w:rPr>
              <w:t xml:space="preserve">¿El personal conoce sobre el SGBC, sus objetivos y </w:t>
            </w:r>
            <w:r w:rsidRPr="00DF0BC0">
              <w:rPr>
                <w:rFonts w:ascii="Arial" w:hAnsi="Arial" w:cs="Arial"/>
                <w:color w:val="000000"/>
                <w:sz w:val="22"/>
                <w:szCs w:val="22"/>
                <w:lang w:eastAsia="es-CO"/>
              </w:rPr>
              <w:lastRenderedPageBreak/>
              <w:t>responsabilidades?</w:t>
            </w:r>
          </w:p>
        </w:tc>
        <w:tc>
          <w:tcPr>
            <w:tcW w:w="5812" w:type="dxa"/>
            <w:gridSpan w:val="3"/>
            <w:shd w:val="clear" w:color="auto" w:fill="auto"/>
          </w:tcPr>
          <w:p w14:paraId="06B4EB85" w14:textId="788BB84F" w:rsidR="004D2BE5" w:rsidRPr="00A26675" w:rsidRDefault="004D2BE5" w:rsidP="004D2BE5">
            <w:pPr>
              <w:jc w:val="both"/>
              <w:rPr>
                <w:rFonts w:ascii="Arial" w:hAnsi="Arial" w:cs="Arial"/>
                <w:sz w:val="22"/>
                <w:szCs w:val="22"/>
                <w:lang w:val="es-CO" w:eastAsia="es-CO"/>
              </w:rPr>
            </w:pPr>
            <w:r w:rsidRPr="00A26675">
              <w:rPr>
                <w:rFonts w:ascii="Arial" w:hAnsi="Arial" w:cs="Arial"/>
                <w:sz w:val="22"/>
                <w:szCs w:val="22"/>
                <w:lang w:val="es-CO" w:eastAsia="es-CO"/>
              </w:rPr>
              <w:lastRenderedPageBreak/>
              <w:t>Sí, el personal conoce el Sistema de Gestión Basura Cero (SGBC), sus objetivos y sus responsabilidades</w:t>
            </w:r>
            <w:r>
              <w:rPr>
                <w:rFonts w:ascii="Arial" w:hAnsi="Arial" w:cs="Arial"/>
                <w:sz w:val="22"/>
                <w:szCs w:val="22"/>
                <w:lang w:val="es-CO" w:eastAsia="es-CO"/>
              </w:rPr>
              <w:t>.</w:t>
            </w:r>
          </w:p>
          <w:p w14:paraId="12806A6C" w14:textId="77777777" w:rsidR="004D2BE5" w:rsidRPr="00A26675" w:rsidRDefault="004D2BE5" w:rsidP="004D2BE5">
            <w:pPr>
              <w:jc w:val="both"/>
              <w:rPr>
                <w:rFonts w:ascii="Arial" w:hAnsi="Arial" w:cs="Arial"/>
                <w:sz w:val="22"/>
                <w:szCs w:val="22"/>
                <w:lang w:val="es-CO" w:eastAsia="es-CO"/>
              </w:rPr>
            </w:pPr>
          </w:p>
          <w:p w14:paraId="637F7AE3" w14:textId="77777777" w:rsidR="004D2BE5" w:rsidRPr="00A26675" w:rsidRDefault="004D2BE5" w:rsidP="004D2BE5">
            <w:pPr>
              <w:jc w:val="both"/>
              <w:rPr>
                <w:rFonts w:ascii="Arial" w:hAnsi="Arial" w:cs="Arial"/>
                <w:sz w:val="22"/>
                <w:szCs w:val="22"/>
                <w:lang w:val="es-CO" w:eastAsia="es-CO"/>
              </w:rPr>
            </w:pPr>
            <w:r w:rsidRPr="00A26675">
              <w:rPr>
                <w:rFonts w:ascii="Arial" w:hAnsi="Arial" w:cs="Arial"/>
                <w:sz w:val="22"/>
                <w:szCs w:val="22"/>
                <w:lang w:val="es-CO" w:eastAsia="es-CO"/>
              </w:rPr>
              <w:t>Se verifica el cumplimiento de estas responsabilidades mediante auditorías internas y externas.</w:t>
            </w:r>
          </w:p>
          <w:p w14:paraId="795B7C16" w14:textId="2C9A4583" w:rsidR="004D2BE5" w:rsidRPr="00DF0BC0" w:rsidRDefault="004D2BE5" w:rsidP="004D2BE5">
            <w:pPr>
              <w:jc w:val="both"/>
              <w:rPr>
                <w:rFonts w:ascii="Arial" w:hAnsi="Arial" w:cs="Arial"/>
                <w:bCs/>
                <w:color w:val="FF0000"/>
                <w:sz w:val="22"/>
                <w:szCs w:val="22"/>
                <w:lang w:val="es-CO" w:eastAsia="es-CO"/>
              </w:rPr>
            </w:pPr>
            <w:r w:rsidRPr="00A26675">
              <w:rPr>
                <w:rFonts w:ascii="Arial" w:hAnsi="Arial" w:cs="Arial"/>
                <w:sz w:val="22"/>
                <w:szCs w:val="22"/>
                <w:lang w:val="es-CO" w:eastAsia="es-CO"/>
              </w:rPr>
              <w:lastRenderedPageBreak/>
              <w:t>Se documentan acciones correctivas o de mejora cuando se detectan brechas.</w:t>
            </w:r>
          </w:p>
        </w:tc>
        <w:tc>
          <w:tcPr>
            <w:tcW w:w="1100" w:type="dxa"/>
            <w:tcBorders>
              <w:top w:val="single" w:sz="4" w:space="0" w:color="auto"/>
              <w:bottom w:val="single" w:sz="4" w:space="0" w:color="auto"/>
            </w:tcBorders>
            <w:shd w:val="clear" w:color="auto" w:fill="auto"/>
          </w:tcPr>
          <w:p w14:paraId="45B44B75" w14:textId="2B512E88" w:rsidR="004D2BE5" w:rsidRPr="00DF0BC0" w:rsidRDefault="004D2BE5" w:rsidP="004D2BE5">
            <w:pPr>
              <w:jc w:val="both"/>
              <w:rPr>
                <w:rFonts w:ascii="Arial" w:hAnsi="Arial" w:cs="Arial"/>
                <w:b/>
                <w:color w:val="FF0000"/>
                <w:sz w:val="22"/>
                <w:szCs w:val="22"/>
                <w:lang w:val="es-CO" w:eastAsia="es-CO"/>
              </w:rPr>
            </w:pPr>
          </w:p>
        </w:tc>
      </w:tr>
      <w:tr w:rsidR="00616044" w:rsidRPr="00DF0BC0" w14:paraId="46F5D56E" w14:textId="77777777" w:rsidTr="0050182E">
        <w:trPr>
          <w:trHeight w:val="64"/>
        </w:trPr>
        <w:tc>
          <w:tcPr>
            <w:tcW w:w="9829" w:type="dxa"/>
            <w:gridSpan w:val="6"/>
            <w:shd w:val="clear" w:color="auto" w:fill="auto"/>
          </w:tcPr>
          <w:p w14:paraId="5ACB5E84" w14:textId="543BE441" w:rsidR="00616044" w:rsidRPr="00DF0BC0" w:rsidRDefault="00616044" w:rsidP="004D2BE5">
            <w:pPr>
              <w:jc w:val="both"/>
              <w:rPr>
                <w:rFonts w:ascii="Arial" w:hAnsi="Arial" w:cs="Arial"/>
                <w:bCs/>
                <w:sz w:val="22"/>
                <w:szCs w:val="22"/>
                <w:lang w:val="es-CO" w:eastAsia="es-CO"/>
              </w:rPr>
            </w:pPr>
            <w:r w:rsidRPr="00DF0BC0">
              <w:rPr>
                <w:rFonts w:ascii="Arial" w:hAnsi="Arial" w:cs="Arial"/>
                <w:b/>
                <w:bCs/>
                <w:color w:val="000000"/>
                <w:sz w:val="22"/>
                <w:szCs w:val="22"/>
                <w:lang w:eastAsia="es-CO"/>
              </w:rPr>
              <w:t>7.4. Comunicación</w:t>
            </w:r>
          </w:p>
        </w:tc>
      </w:tr>
      <w:tr w:rsidR="004D2BE5" w:rsidRPr="00DF0BC0" w14:paraId="0B22BE5C" w14:textId="77777777" w:rsidTr="00093992">
        <w:trPr>
          <w:trHeight w:val="1259"/>
        </w:trPr>
        <w:tc>
          <w:tcPr>
            <w:tcW w:w="1641" w:type="dxa"/>
            <w:shd w:val="clear" w:color="auto" w:fill="auto"/>
          </w:tcPr>
          <w:p w14:paraId="50FEC678" w14:textId="77777777" w:rsidR="004D2BE5" w:rsidRPr="00DF0BC0" w:rsidRDefault="004D2BE5" w:rsidP="004D2BE5">
            <w:pPr>
              <w:rPr>
                <w:rFonts w:ascii="Arial" w:hAnsi="Arial" w:cs="Arial"/>
                <w:sz w:val="22"/>
                <w:szCs w:val="22"/>
                <w:lang w:eastAsia="es-CO"/>
              </w:rPr>
            </w:pPr>
          </w:p>
        </w:tc>
        <w:tc>
          <w:tcPr>
            <w:tcW w:w="1276" w:type="dxa"/>
            <w:shd w:val="clear" w:color="auto" w:fill="auto"/>
          </w:tcPr>
          <w:p w14:paraId="5910C109" w14:textId="4EED7962" w:rsidR="004D2BE5" w:rsidRPr="00DF0BC0" w:rsidRDefault="004D2BE5" w:rsidP="004D2BE5">
            <w:pPr>
              <w:jc w:val="both"/>
              <w:rPr>
                <w:rFonts w:ascii="Arial" w:hAnsi="Arial" w:cs="Arial"/>
                <w:b/>
                <w:bCs/>
                <w:color w:val="000000"/>
                <w:sz w:val="22"/>
                <w:szCs w:val="22"/>
                <w:lang w:eastAsia="es-CO"/>
              </w:rPr>
            </w:pPr>
            <w:r w:rsidRPr="00DF0BC0">
              <w:rPr>
                <w:rFonts w:ascii="Arial" w:hAnsi="Arial" w:cs="Arial"/>
                <w:color w:val="000000"/>
                <w:sz w:val="22"/>
                <w:szCs w:val="22"/>
                <w:lang w:eastAsia="es-CO"/>
              </w:rPr>
              <w:t>¿Se comunica a las partes interesadas sobre el SGBC?</w:t>
            </w:r>
          </w:p>
        </w:tc>
        <w:tc>
          <w:tcPr>
            <w:tcW w:w="5812" w:type="dxa"/>
            <w:gridSpan w:val="3"/>
            <w:shd w:val="clear" w:color="auto" w:fill="auto"/>
          </w:tcPr>
          <w:p w14:paraId="2DF7184E" w14:textId="01060044" w:rsidR="004D2BE5" w:rsidRPr="00FD6C5A" w:rsidRDefault="004D2BE5" w:rsidP="004D2BE5">
            <w:pPr>
              <w:jc w:val="both"/>
              <w:rPr>
                <w:rFonts w:ascii="Arial" w:eastAsia="Arial" w:hAnsi="Arial" w:cs="Arial"/>
                <w:color w:val="000000" w:themeColor="text1"/>
                <w:sz w:val="22"/>
                <w:szCs w:val="22"/>
                <w:lang w:val="es-CO"/>
              </w:rPr>
            </w:pPr>
            <w:r w:rsidRPr="00FD6C5A">
              <w:rPr>
                <w:rFonts w:ascii="Arial" w:eastAsia="Arial" w:hAnsi="Arial" w:cs="Arial"/>
                <w:color w:val="000000" w:themeColor="text1"/>
                <w:sz w:val="22"/>
                <w:szCs w:val="22"/>
                <w:lang w:val="es-CO"/>
              </w:rPr>
              <w:t xml:space="preserve">Sí, </w:t>
            </w:r>
            <w:r>
              <w:rPr>
                <w:rFonts w:ascii="Arial" w:eastAsia="Arial" w:hAnsi="Arial" w:cs="Arial"/>
                <w:color w:val="000000" w:themeColor="text1"/>
                <w:sz w:val="22"/>
                <w:szCs w:val="22"/>
                <w:lang w:val="es-CO"/>
              </w:rPr>
              <w:t xml:space="preserve">se </w:t>
            </w:r>
            <w:r w:rsidRPr="00FD6C5A">
              <w:rPr>
                <w:rFonts w:ascii="Arial" w:eastAsia="Arial" w:hAnsi="Arial" w:cs="Arial"/>
                <w:color w:val="000000" w:themeColor="text1"/>
                <w:sz w:val="22"/>
                <w:szCs w:val="22"/>
                <w:lang w:val="es-CO"/>
              </w:rPr>
              <w:t>comunica activamente a las partes interesadas sobre el Sistema de Gestión Basura Cero (SGBC). Esta comunicación está estructurada y respaldada por documentos y acciones concretas</w:t>
            </w:r>
          </w:p>
          <w:p w14:paraId="7B6C20E7" w14:textId="77777777" w:rsidR="004D2BE5" w:rsidRPr="00FD6C5A" w:rsidRDefault="004D2BE5" w:rsidP="004D2BE5">
            <w:pPr>
              <w:jc w:val="both"/>
              <w:rPr>
                <w:rFonts w:ascii="Arial" w:eastAsia="Arial" w:hAnsi="Arial" w:cs="Arial"/>
                <w:color w:val="000000" w:themeColor="text1"/>
                <w:sz w:val="22"/>
                <w:szCs w:val="22"/>
                <w:lang w:val="es-CO"/>
              </w:rPr>
            </w:pPr>
          </w:p>
          <w:p w14:paraId="292313E7" w14:textId="77777777" w:rsidR="004D2BE5" w:rsidRPr="00FD6C5A" w:rsidRDefault="004D2BE5" w:rsidP="004D2BE5">
            <w:pPr>
              <w:jc w:val="both"/>
              <w:rPr>
                <w:rFonts w:ascii="Arial" w:eastAsia="Arial" w:hAnsi="Arial" w:cs="Arial"/>
                <w:color w:val="000000" w:themeColor="text1"/>
                <w:sz w:val="22"/>
                <w:szCs w:val="22"/>
                <w:lang w:val="es-CO"/>
              </w:rPr>
            </w:pPr>
            <w:r w:rsidRPr="00FD6C5A">
              <w:rPr>
                <w:rFonts w:ascii="Arial" w:eastAsia="Arial" w:hAnsi="Arial" w:cs="Arial"/>
                <w:color w:val="000000" w:themeColor="text1"/>
                <w:sz w:val="22"/>
                <w:szCs w:val="22"/>
                <w:lang w:val="es-CO"/>
              </w:rPr>
              <w:t>Plan de comunicaciones institucional</w:t>
            </w:r>
          </w:p>
          <w:p w14:paraId="41BF5444" w14:textId="77777777" w:rsidR="004D2BE5" w:rsidRPr="00FD6C5A" w:rsidRDefault="004D2BE5" w:rsidP="004D2BE5">
            <w:pPr>
              <w:jc w:val="both"/>
              <w:rPr>
                <w:rFonts w:ascii="Arial" w:eastAsia="Arial" w:hAnsi="Arial" w:cs="Arial"/>
                <w:color w:val="000000" w:themeColor="text1"/>
                <w:sz w:val="22"/>
                <w:szCs w:val="22"/>
                <w:lang w:val="es-CO"/>
              </w:rPr>
            </w:pPr>
          </w:p>
          <w:p w14:paraId="64109C41" w14:textId="77777777" w:rsidR="004D2BE5" w:rsidRPr="00FD6C5A" w:rsidRDefault="004D2BE5" w:rsidP="004D2BE5">
            <w:pPr>
              <w:jc w:val="both"/>
              <w:rPr>
                <w:rFonts w:ascii="Arial" w:eastAsia="Arial" w:hAnsi="Arial" w:cs="Arial"/>
                <w:color w:val="000000" w:themeColor="text1"/>
                <w:sz w:val="22"/>
                <w:szCs w:val="22"/>
                <w:lang w:val="es-CO"/>
              </w:rPr>
            </w:pPr>
            <w:r w:rsidRPr="00FD6C5A">
              <w:rPr>
                <w:rFonts w:ascii="Arial" w:eastAsia="Arial" w:hAnsi="Arial" w:cs="Arial"/>
                <w:color w:val="000000" w:themeColor="text1"/>
                <w:sz w:val="22"/>
                <w:szCs w:val="22"/>
                <w:lang w:val="es-CO"/>
              </w:rPr>
              <w:t>Incluye mensajes específicos sobre el SGBC.</w:t>
            </w:r>
          </w:p>
          <w:p w14:paraId="6C474480" w14:textId="77777777" w:rsidR="004D2BE5" w:rsidRPr="00FD6C5A" w:rsidRDefault="004D2BE5" w:rsidP="004D2BE5">
            <w:pPr>
              <w:jc w:val="both"/>
              <w:rPr>
                <w:rFonts w:ascii="Arial" w:eastAsia="Arial" w:hAnsi="Arial" w:cs="Arial"/>
                <w:color w:val="000000" w:themeColor="text1"/>
                <w:sz w:val="22"/>
                <w:szCs w:val="22"/>
                <w:lang w:val="es-CO"/>
              </w:rPr>
            </w:pPr>
            <w:r w:rsidRPr="00FD6C5A">
              <w:rPr>
                <w:rFonts w:ascii="Arial" w:eastAsia="Arial" w:hAnsi="Arial" w:cs="Arial"/>
                <w:color w:val="000000" w:themeColor="text1"/>
                <w:sz w:val="22"/>
                <w:szCs w:val="22"/>
                <w:lang w:val="es-CO"/>
              </w:rPr>
              <w:t>Se articula con la Vicerrectoría Administrativa y el Comité Ambiental.</w:t>
            </w:r>
          </w:p>
          <w:p w14:paraId="051BC901" w14:textId="77777777" w:rsidR="004D2BE5" w:rsidRDefault="004D2BE5" w:rsidP="004D2BE5">
            <w:pPr>
              <w:jc w:val="both"/>
              <w:rPr>
                <w:rFonts w:ascii="Arial" w:eastAsia="Arial" w:hAnsi="Arial" w:cs="Arial"/>
                <w:color w:val="000000" w:themeColor="text1"/>
                <w:sz w:val="22"/>
                <w:szCs w:val="22"/>
                <w:lang w:val="es-CO"/>
              </w:rPr>
            </w:pPr>
            <w:r w:rsidRPr="00FD6C5A">
              <w:rPr>
                <w:rFonts w:ascii="Arial" w:eastAsia="Arial" w:hAnsi="Arial" w:cs="Arial"/>
                <w:color w:val="000000" w:themeColor="text1"/>
                <w:sz w:val="22"/>
                <w:szCs w:val="22"/>
                <w:lang w:val="es-CO"/>
              </w:rPr>
              <w:t>Se planifican campañas alineadas con fechas ambientales y objetivos estratégicos.</w:t>
            </w:r>
          </w:p>
          <w:p w14:paraId="36BE30EF" w14:textId="77777777" w:rsidR="004D2BE5" w:rsidRPr="00FD6C5A" w:rsidRDefault="004D2BE5" w:rsidP="004D2BE5">
            <w:pPr>
              <w:jc w:val="both"/>
              <w:rPr>
                <w:rFonts w:ascii="Arial" w:eastAsia="Arial" w:hAnsi="Arial" w:cs="Arial"/>
                <w:color w:val="000000" w:themeColor="text1"/>
                <w:sz w:val="22"/>
                <w:szCs w:val="22"/>
                <w:lang w:val="es-CO"/>
              </w:rPr>
            </w:pPr>
          </w:p>
          <w:p w14:paraId="15FAF16D" w14:textId="77777777" w:rsidR="004D2BE5" w:rsidRPr="00FD6C5A" w:rsidRDefault="004D2BE5" w:rsidP="004D2BE5">
            <w:pPr>
              <w:jc w:val="both"/>
              <w:rPr>
                <w:rFonts w:ascii="Arial" w:eastAsia="Arial" w:hAnsi="Arial" w:cs="Arial"/>
                <w:color w:val="000000" w:themeColor="text1"/>
                <w:sz w:val="22"/>
                <w:szCs w:val="22"/>
                <w:lang w:val="es-CO"/>
              </w:rPr>
            </w:pPr>
            <w:r w:rsidRPr="00FD6C5A">
              <w:rPr>
                <w:rFonts w:ascii="Arial" w:eastAsia="Arial" w:hAnsi="Arial" w:cs="Arial"/>
                <w:color w:val="000000" w:themeColor="text1"/>
                <w:sz w:val="22"/>
                <w:szCs w:val="22"/>
                <w:lang w:val="es-CO"/>
              </w:rPr>
              <w:t>Canales utilizados:</w:t>
            </w:r>
          </w:p>
          <w:p w14:paraId="17F1D392" w14:textId="77777777" w:rsidR="004D2BE5" w:rsidRPr="00FD6C5A" w:rsidRDefault="004D2BE5" w:rsidP="004D2BE5">
            <w:pPr>
              <w:jc w:val="both"/>
              <w:rPr>
                <w:rFonts w:ascii="Arial" w:eastAsia="Arial" w:hAnsi="Arial" w:cs="Arial"/>
                <w:color w:val="000000" w:themeColor="text1"/>
                <w:sz w:val="22"/>
                <w:szCs w:val="22"/>
                <w:lang w:val="es-CO"/>
              </w:rPr>
            </w:pPr>
            <w:r w:rsidRPr="00FD6C5A">
              <w:rPr>
                <w:rFonts w:ascii="Arial" w:eastAsia="Arial" w:hAnsi="Arial" w:cs="Arial"/>
                <w:color w:val="000000" w:themeColor="text1"/>
                <w:sz w:val="22"/>
                <w:szCs w:val="22"/>
                <w:lang w:val="es-CO"/>
              </w:rPr>
              <w:t>Boletines institucionales.</w:t>
            </w:r>
          </w:p>
          <w:p w14:paraId="334E4016" w14:textId="77777777" w:rsidR="004D2BE5" w:rsidRPr="00FD6C5A" w:rsidRDefault="004D2BE5" w:rsidP="004D2BE5">
            <w:pPr>
              <w:jc w:val="both"/>
              <w:rPr>
                <w:rFonts w:ascii="Arial" w:eastAsia="Arial" w:hAnsi="Arial" w:cs="Arial"/>
                <w:color w:val="000000" w:themeColor="text1"/>
                <w:sz w:val="22"/>
                <w:szCs w:val="22"/>
                <w:lang w:val="es-CO"/>
              </w:rPr>
            </w:pPr>
            <w:r w:rsidRPr="00FD6C5A">
              <w:rPr>
                <w:rFonts w:ascii="Arial" w:eastAsia="Arial" w:hAnsi="Arial" w:cs="Arial"/>
                <w:color w:val="000000" w:themeColor="text1"/>
                <w:sz w:val="22"/>
                <w:szCs w:val="22"/>
                <w:lang w:val="es-CO"/>
              </w:rPr>
              <w:t>Redes sociales (Instagram, Facebook, Twitter).</w:t>
            </w:r>
          </w:p>
          <w:p w14:paraId="5BFD60BC" w14:textId="77777777" w:rsidR="004D2BE5" w:rsidRPr="00FD6C5A" w:rsidRDefault="004D2BE5" w:rsidP="004D2BE5">
            <w:pPr>
              <w:jc w:val="both"/>
              <w:rPr>
                <w:rFonts w:ascii="Arial" w:eastAsia="Arial" w:hAnsi="Arial" w:cs="Arial"/>
                <w:color w:val="000000" w:themeColor="text1"/>
                <w:sz w:val="22"/>
                <w:szCs w:val="22"/>
                <w:lang w:val="es-CO"/>
              </w:rPr>
            </w:pPr>
            <w:r w:rsidRPr="00FD6C5A">
              <w:rPr>
                <w:rFonts w:ascii="Arial" w:eastAsia="Arial" w:hAnsi="Arial" w:cs="Arial"/>
                <w:color w:val="000000" w:themeColor="text1"/>
                <w:sz w:val="22"/>
                <w:szCs w:val="22"/>
                <w:lang w:val="es-CO"/>
              </w:rPr>
              <w:t>Correo electrónico masivo.</w:t>
            </w:r>
          </w:p>
          <w:p w14:paraId="2274F6D9" w14:textId="77777777" w:rsidR="004D2BE5" w:rsidRPr="00FD6C5A" w:rsidRDefault="004D2BE5" w:rsidP="004D2BE5">
            <w:pPr>
              <w:jc w:val="both"/>
              <w:rPr>
                <w:rFonts w:ascii="Arial" w:eastAsia="Arial" w:hAnsi="Arial" w:cs="Arial"/>
                <w:color w:val="000000" w:themeColor="text1"/>
                <w:sz w:val="22"/>
                <w:szCs w:val="22"/>
                <w:lang w:val="es-CO"/>
              </w:rPr>
            </w:pPr>
            <w:r w:rsidRPr="00FD6C5A">
              <w:rPr>
                <w:rFonts w:ascii="Arial" w:eastAsia="Arial" w:hAnsi="Arial" w:cs="Arial"/>
                <w:color w:val="000000" w:themeColor="text1"/>
                <w:sz w:val="22"/>
                <w:szCs w:val="22"/>
                <w:lang w:val="es-CO"/>
              </w:rPr>
              <w:t>Página web institucional.</w:t>
            </w:r>
          </w:p>
          <w:p w14:paraId="7C2EA18B" w14:textId="77777777" w:rsidR="004D2BE5" w:rsidRDefault="004D2BE5" w:rsidP="004D2BE5">
            <w:pPr>
              <w:jc w:val="both"/>
              <w:rPr>
                <w:rFonts w:ascii="Arial" w:eastAsia="Arial" w:hAnsi="Arial" w:cs="Arial"/>
                <w:color w:val="000000" w:themeColor="text1"/>
                <w:sz w:val="22"/>
                <w:szCs w:val="22"/>
                <w:lang w:val="es-CO"/>
              </w:rPr>
            </w:pPr>
            <w:r w:rsidRPr="00FD6C5A">
              <w:rPr>
                <w:rFonts w:ascii="Arial" w:eastAsia="Arial" w:hAnsi="Arial" w:cs="Arial"/>
                <w:color w:val="000000" w:themeColor="text1"/>
                <w:sz w:val="22"/>
                <w:szCs w:val="22"/>
                <w:lang w:val="es-CO"/>
              </w:rPr>
              <w:t>Cápsulas informativas (videos, imágenes, infografías).</w:t>
            </w:r>
          </w:p>
          <w:p w14:paraId="26A940A5" w14:textId="77777777" w:rsidR="004D2BE5" w:rsidRPr="00FD6C5A" w:rsidRDefault="004D2BE5" w:rsidP="004D2BE5">
            <w:pPr>
              <w:jc w:val="both"/>
              <w:rPr>
                <w:rFonts w:ascii="Arial" w:eastAsia="Arial" w:hAnsi="Arial" w:cs="Arial"/>
                <w:color w:val="000000" w:themeColor="text1"/>
                <w:sz w:val="22"/>
                <w:szCs w:val="22"/>
                <w:lang w:val="es-CO"/>
              </w:rPr>
            </w:pPr>
          </w:p>
          <w:p w14:paraId="23F852F9" w14:textId="77777777" w:rsidR="004D2BE5" w:rsidRPr="00FD6C5A" w:rsidRDefault="004D2BE5" w:rsidP="004D2BE5">
            <w:pPr>
              <w:jc w:val="both"/>
              <w:rPr>
                <w:rFonts w:ascii="Arial" w:eastAsia="Arial" w:hAnsi="Arial" w:cs="Arial"/>
                <w:color w:val="000000" w:themeColor="text1"/>
                <w:sz w:val="22"/>
                <w:szCs w:val="22"/>
                <w:lang w:val="es-CO"/>
              </w:rPr>
            </w:pPr>
            <w:r w:rsidRPr="00FD6C5A">
              <w:rPr>
                <w:rFonts w:ascii="Arial" w:eastAsia="Arial" w:hAnsi="Arial" w:cs="Arial"/>
                <w:color w:val="000000" w:themeColor="text1"/>
                <w:sz w:val="22"/>
                <w:szCs w:val="22"/>
                <w:lang w:val="es-CO"/>
              </w:rPr>
              <w:t>Ejemplos de comunicación:</w:t>
            </w:r>
          </w:p>
          <w:p w14:paraId="2E57E18F" w14:textId="77777777" w:rsidR="004D2BE5" w:rsidRPr="00FD6C5A" w:rsidRDefault="004D2BE5" w:rsidP="004D2BE5">
            <w:pPr>
              <w:jc w:val="both"/>
              <w:rPr>
                <w:rFonts w:ascii="Arial" w:eastAsia="Arial" w:hAnsi="Arial" w:cs="Arial"/>
                <w:color w:val="000000" w:themeColor="text1"/>
                <w:sz w:val="22"/>
                <w:szCs w:val="22"/>
                <w:lang w:val="es-CO"/>
              </w:rPr>
            </w:pPr>
            <w:r w:rsidRPr="00FD6C5A">
              <w:rPr>
                <w:rFonts w:ascii="Arial" w:eastAsia="Arial" w:hAnsi="Arial" w:cs="Arial"/>
                <w:color w:val="000000" w:themeColor="text1"/>
                <w:sz w:val="22"/>
                <w:szCs w:val="22"/>
                <w:lang w:val="es-CO"/>
              </w:rPr>
              <w:t>Publicaciones sobre el uso correcto de las canecas.</w:t>
            </w:r>
          </w:p>
          <w:p w14:paraId="7C74FF8A" w14:textId="77777777" w:rsidR="004D2BE5" w:rsidRPr="00FD6C5A" w:rsidRDefault="004D2BE5" w:rsidP="004D2BE5">
            <w:pPr>
              <w:jc w:val="both"/>
              <w:rPr>
                <w:rFonts w:ascii="Arial" w:eastAsia="Arial" w:hAnsi="Arial" w:cs="Arial"/>
                <w:color w:val="000000" w:themeColor="text1"/>
                <w:sz w:val="22"/>
                <w:szCs w:val="22"/>
                <w:lang w:val="es-CO"/>
              </w:rPr>
            </w:pPr>
            <w:r w:rsidRPr="00FD6C5A">
              <w:rPr>
                <w:rFonts w:ascii="Arial" w:eastAsia="Arial" w:hAnsi="Arial" w:cs="Arial"/>
                <w:color w:val="000000" w:themeColor="text1"/>
                <w:sz w:val="22"/>
                <w:szCs w:val="22"/>
                <w:lang w:val="es-CO"/>
              </w:rPr>
              <w:t>Campañas como “Una sola toalla” para reducir residuos.</w:t>
            </w:r>
          </w:p>
          <w:p w14:paraId="2F7C541C" w14:textId="77777777" w:rsidR="004D2BE5" w:rsidRPr="00FD6C5A" w:rsidRDefault="004D2BE5" w:rsidP="004D2BE5">
            <w:pPr>
              <w:jc w:val="both"/>
              <w:rPr>
                <w:rFonts w:ascii="Arial" w:eastAsia="Arial" w:hAnsi="Arial" w:cs="Arial"/>
                <w:color w:val="000000" w:themeColor="text1"/>
                <w:sz w:val="22"/>
                <w:szCs w:val="22"/>
                <w:lang w:val="es-CO"/>
              </w:rPr>
            </w:pPr>
            <w:r w:rsidRPr="00FD6C5A">
              <w:rPr>
                <w:rFonts w:ascii="Arial" w:eastAsia="Arial" w:hAnsi="Arial" w:cs="Arial"/>
                <w:color w:val="000000" w:themeColor="text1"/>
                <w:sz w:val="22"/>
                <w:szCs w:val="22"/>
                <w:lang w:val="es-CO"/>
              </w:rPr>
              <w:t>Información sobre la certificación del SGBC en categoría oro.</w:t>
            </w:r>
          </w:p>
          <w:p w14:paraId="4FB37D21" w14:textId="77777777" w:rsidR="004D2BE5" w:rsidRDefault="004D2BE5" w:rsidP="004D2BE5">
            <w:pPr>
              <w:jc w:val="both"/>
              <w:rPr>
                <w:rFonts w:ascii="Arial" w:eastAsia="Arial" w:hAnsi="Arial" w:cs="Arial"/>
                <w:color w:val="000000" w:themeColor="text1"/>
                <w:sz w:val="22"/>
                <w:szCs w:val="22"/>
                <w:lang w:val="es-CO"/>
              </w:rPr>
            </w:pPr>
            <w:r w:rsidRPr="00FD6C5A">
              <w:rPr>
                <w:rFonts w:ascii="Arial" w:eastAsia="Arial" w:hAnsi="Arial" w:cs="Arial"/>
                <w:color w:val="000000" w:themeColor="text1"/>
                <w:sz w:val="22"/>
                <w:szCs w:val="22"/>
                <w:lang w:val="es-CO"/>
              </w:rPr>
              <w:t>Actividades en la Semana de la Salud con enfoque ambiental.</w:t>
            </w:r>
          </w:p>
          <w:p w14:paraId="12F74B4E" w14:textId="77777777" w:rsidR="004D2BE5" w:rsidRPr="00FD6C5A" w:rsidRDefault="004D2BE5" w:rsidP="004D2BE5">
            <w:pPr>
              <w:jc w:val="both"/>
              <w:rPr>
                <w:rFonts w:ascii="Arial" w:eastAsia="Arial" w:hAnsi="Arial" w:cs="Arial"/>
                <w:color w:val="000000" w:themeColor="text1"/>
                <w:sz w:val="22"/>
                <w:szCs w:val="22"/>
                <w:lang w:val="es-CO"/>
              </w:rPr>
            </w:pPr>
          </w:p>
          <w:p w14:paraId="33D4355A" w14:textId="77777777" w:rsidR="004D2BE5" w:rsidRPr="00FD6C5A" w:rsidRDefault="004D2BE5" w:rsidP="004D2BE5">
            <w:pPr>
              <w:jc w:val="both"/>
              <w:rPr>
                <w:rFonts w:ascii="Arial" w:eastAsia="Arial" w:hAnsi="Arial" w:cs="Arial"/>
                <w:color w:val="000000" w:themeColor="text1"/>
                <w:sz w:val="22"/>
                <w:szCs w:val="22"/>
                <w:lang w:val="es-CO"/>
              </w:rPr>
            </w:pPr>
            <w:r w:rsidRPr="00FD6C5A">
              <w:rPr>
                <w:rFonts w:ascii="Arial" w:eastAsia="Arial" w:hAnsi="Arial" w:cs="Arial"/>
                <w:color w:val="000000" w:themeColor="text1"/>
                <w:sz w:val="22"/>
                <w:szCs w:val="22"/>
                <w:lang w:val="es-CO"/>
              </w:rPr>
              <w:t>Público objetivo:</w:t>
            </w:r>
          </w:p>
          <w:p w14:paraId="448B7090" w14:textId="77777777" w:rsidR="004D2BE5" w:rsidRPr="00FD6C5A" w:rsidRDefault="004D2BE5" w:rsidP="004D2BE5">
            <w:pPr>
              <w:jc w:val="both"/>
              <w:rPr>
                <w:rFonts w:ascii="Arial" w:eastAsia="Arial" w:hAnsi="Arial" w:cs="Arial"/>
                <w:color w:val="000000" w:themeColor="text1"/>
                <w:sz w:val="22"/>
                <w:szCs w:val="22"/>
                <w:lang w:val="es-CO"/>
              </w:rPr>
            </w:pPr>
            <w:r w:rsidRPr="00FD6C5A">
              <w:rPr>
                <w:rFonts w:ascii="Arial" w:eastAsia="Arial" w:hAnsi="Arial" w:cs="Arial"/>
                <w:color w:val="000000" w:themeColor="text1"/>
                <w:sz w:val="22"/>
                <w:szCs w:val="22"/>
                <w:lang w:val="es-CO"/>
              </w:rPr>
              <w:t>Estudiantes.</w:t>
            </w:r>
          </w:p>
          <w:p w14:paraId="346A1529" w14:textId="77777777" w:rsidR="004D2BE5" w:rsidRPr="00FD6C5A" w:rsidRDefault="004D2BE5" w:rsidP="004D2BE5">
            <w:pPr>
              <w:jc w:val="both"/>
              <w:rPr>
                <w:rFonts w:ascii="Arial" w:eastAsia="Arial" w:hAnsi="Arial" w:cs="Arial"/>
                <w:color w:val="000000" w:themeColor="text1"/>
                <w:sz w:val="22"/>
                <w:szCs w:val="22"/>
                <w:lang w:val="es-CO"/>
              </w:rPr>
            </w:pPr>
            <w:r w:rsidRPr="00FD6C5A">
              <w:rPr>
                <w:rFonts w:ascii="Arial" w:eastAsia="Arial" w:hAnsi="Arial" w:cs="Arial"/>
                <w:color w:val="000000" w:themeColor="text1"/>
                <w:sz w:val="22"/>
                <w:szCs w:val="22"/>
                <w:lang w:val="es-CO"/>
              </w:rPr>
              <w:t>Personal administrativo y docente.</w:t>
            </w:r>
          </w:p>
          <w:p w14:paraId="64BA9F5B" w14:textId="77777777" w:rsidR="004D2BE5" w:rsidRPr="00FD6C5A" w:rsidRDefault="004D2BE5" w:rsidP="004D2BE5">
            <w:pPr>
              <w:jc w:val="both"/>
              <w:rPr>
                <w:rFonts w:ascii="Arial" w:eastAsia="Arial" w:hAnsi="Arial" w:cs="Arial"/>
                <w:color w:val="000000" w:themeColor="text1"/>
                <w:sz w:val="22"/>
                <w:szCs w:val="22"/>
                <w:lang w:val="es-CO"/>
              </w:rPr>
            </w:pPr>
            <w:r w:rsidRPr="00FD6C5A">
              <w:rPr>
                <w:rFonts w:ascii="Arial" w:eastAsia="Arial" w:hAnsi="Arial" w:cs="Arial"/>
                <w:color w:val="000000" w:themeColor="text1"/>
                <w:sz w:val="22"/>
                <w:szCs w:val="22"/>
                <w:lang w:val="es-CO"/>
              </w:rPr>
              <w:t>Contratistas y proveedores.</w:t>
            </w:r>
          </w:p>
          <w:p w14:paraId="72CA4F22" w14:textId="5053E5C4" w:rsidR="004D2BE5" w:rsidRPr="00DF0BC0" w:rsidRDefault="004D2BE5" w:rsidP="004D2BE5">
            <w:pPr>
              <w:jc w:val="both"/>
              <w:rPr>
                <w:rFonts w:ascii="Arial" w:eastAsia="Arial" w:hAnsi="Arial" w:cs="Arial"/>
                <w:color w:val="000000" w:themeColor="text1"/>
                <w:sz w:val="22"/>
                <w:szCs w:val="22"/>
                <w:lang w:val="es-CO"/>
              </w:rPr>
            </w:pPr>
            <w:r w:rsidRPr="00FD6C5A">
              <w:rPr>
                <w:rFonts w:ascii="Arial" w:eastAsia="Arial" w:hAnsi="Arial" w:cs="Arial"/>
                <w:color w:val="000000" w:themeColor="text1"/>
                <w:sz w:val="22"/>
                <w:szCs w:val="22"/>
                <w:lang w:val="es-CO"/>
              </w:rPr>
              <w:t>Visitantes y comunidad externa.</w:t>
            </w:r>
          </w:p>
        </w:tc>
        <w:tc>
          <w:tcPr>
            <w:tcW w:w="1100" w:type="dxa"/>
            <w:shd w:val="clear" w:color="auto" w:fill="auto"/>
          </w:tcPr>
          <w:p w14:paraId="564AB586" w14:textId="2D036747" w:rsidR="004D2BE5" w:rsidRPr="00DF0BC0" w:rsidRDefault="004D2BE5" w:rsidP="004D2BE5">
            <w:pPr>
              <w:jc w:val="both"/>
              <w:rPr>
                <w:rFonts w:ascii="Arial" w:hAnsi="Arial" w:cs="Arial"/>
                <w:sz w:val="22"/>
                <w:szCs w:val="22"/>
                <w:lang w:val="es-CO" w:eastAsia="es-CO"/>
              </w:rPr>
            </w:pPr>
            <w:r>
              <w:rPr>
                <w:rFonts w:ascii="Arial" w:hAnsi="Arial" w:cs="Arial"/>
                <w:sz w:val="22"/>
                <w:szCs w:val="22"/>
                <w:lang w:val="es-CO" w:eastAsia="es-CO"/>
              </w:rPr>
              <w:t>OK</w:t>
            </w:r>
          </w:p>
        </w:tc>
      </w:tr>
      <w:tr w:rsidR="004D2BE5" w:rsidRPr="00DF0BC0" w14:paraId="76275E9A" w14:textId="77777777" w:rsidTr="00093992">
        <w:trPr>
          <w:trHeight w:val="1259"/>
        </w:trPr>
        <w:tc>
          <w:tcPr>
            <w:tcW w:w="1641" w:type="dxa"/>
            <w:shd w:val="clear" w:color="auto" w:fill="auto"/>
          </w:tcPr>
          <w:p w14:paraId="4EF7DAD1" w14:textId="77777777" w:rsidR="004D2BE5" w:rsidRPr="00DF0BC0" w:rsidRDefault="004D2BE5" w:rsidP="004D2BE5">
            <w:pPr>
              <w:rPr>
                <w:rFonts w:ascii="Arial" w:hAnsi="Arial" w:cs="Arial"/>
                <w:sz w:val="22"/>
                <w:szCs w:val="22"/>
                <w:lang w:eastAsia="es-CO"/>
              </w:rPr>
            </w:pPr>
          </w:p>
        </w:tc>
        <w:tc>
          <w:tcPr>
            <w:tcW w:w="1276" w:type="dxa"/>
            <w:shd w:val="clear" w:color="auto" w:fill="auto"/>
          </w:tcPr>
          <w:p w14:paraId="15925D18" w14:textId="5F652564" w:rsidR="004D2BE5" w:rsidRPr="00DF0BC0" w:rsidRDefault="004D2BE5" w:rsidP="004D2BE5">
            <w:pPr>
              <w:jc w:val="both"/>
              <w:rPr>
                <w:rFonts w:ascii="Arial" w:hAnsi="Arial" w:cs="Arial"/>
                <w:color w:val="000000"/>
                <w:sz w:val="22"/>
                <w:szCs w:val="22"/>
                <w:lang w:eastAsia="es-CO"/>
              </w:rPr>
            </w:pPr>
            <w:r w:rsidRPr="00DF0BC0">
              <w:rPr>
                <w:rFonts w:ascii="Arial" w:hAnsi="Arial" w:cs="Arial"/>
                <w:color w:val="000000"/>
                <w:sz w:val="22"/>
                <w:szCs w:val="22"/>
                <w:lang w:eastAsia="es-CO"/>
              </w:rPr>
              <w:t>¿Existe alguna plataforma para la divulgación y comunicación de la información?</w:t>
            </w:r>
          </w:p>
        </w:tc>
        <w:tc>
          <w:tcPr>
            <w:tcW w:w="5812" w:type="dxa"/>
            <w:gridSpan w:val="3"/>
            <w:shd w:val="clear" w:color="auto" w:fill="auto"/>
          </w:tcPr>
          <w:p w14:paraId="2D435A1A" w14:textId="77777777" w:rsidR="004D2BE5" w:rsidRPr="00E16E64" w:rsidRDefault="004D2BE5" w:rsidP="004D2BE5">
            <w:pPr>
              <w:jc w:val="both"/>
              <w:rPr>
                <w:rFonts w:ascii="Arial" w:hAnsi="Arial" w:cs="Arial"/>
                <w:sz w:val="22"/>
                <w:szCs w:val="22"/>
                <w:lang w:val="es-CO" w:eastAsia="es-CO"/>
              </w:rPr>
            </w:pPr>
            <w:r w:rsidRPr="00E16E64">
              <w:rPr>
                <w:rFonts w:ascii="Arial" w:hAnsi="Arial" w:cs="Arial"/>
                <w:sz w:val="22"/>
                <w:szCs w:val="22"/>
                <w:lang w:val="es-CO" w:eastAsia="es-CO"/>
              </w:rPr>
              <w:t>Isotools</w:t>
            </w:r>
          </w:p>
          <w:p w14:paraId="7C6E3D36" w14:textId="2EBEDBBF" w:rsidR="004D2BE5" w:rsidRPr="00E16E64" w:rsidRDefault="004D2BE5" w:rsidP="004D2BE5">
            <w:pPr>
              <w:jc w:val="both"/>
              <w:rPr>
                <w:rFonts w:ascii="Arial" w:hAnsi="Arial" w:cs="Arial"/>
                <w:sz w:val="22"/>
                <w:szCs w:val="22"/>
                <w:lang w:val="es-CO" w:eastAsia="es-CO"/>
              </w:rPr>
            </w:pPr>
            <w:r w:rsidRPr="00E16E64">
              <w:rPr>
                <w:rFonts w:ascii="Arial" w:hAnsi="Arial" w:cs="Arial"/>
                <w:sz w:val="22"/>
                <w:szCs w:val="22"/>
                <w:lang w:val="es-CO" w:eastAsia="es-CO"/>
              </w:rPr>
              <w:t>Almacena procedimientos, manuales, informes, matrices y registros.</w:t>
            </w:r>
            <w:r>
              <w:rPr>
                <w:rFonts w:ascii="Arial" w:hAnsi="Arial" w:cs="Arial"/>
                <w:sz w:val="22"/>
                <w:szCs w:val="22"/>
                <w:lang w:val="es-CO" w:eastAsia="es-CO"/>
              </w:rPr>
              <w:t xml:space="preserve"> </w:t>
            </w:r>
            <w:r w:rsidRPr="00E16E64">
              <w:rPr>
                <w:rFonts w:ascii="Arial" w:hAnsi="Arial" w:cs="Arial"/>
                <w:sz w:val="22"/>
                <w:szCs w:val="22"/>
                <w:lang w:val="es-CO" w:eastAsia="es-CO"/>
              </w:rPr>
              <w:t>Facilita el acceso a la información por parte del personal autorizado.</w:t>
            </w:r>
          </w:p>
          <w:p w14:paraId="373645FB" w14:textId="07C55071" w:rsidR="004D2BE5" w:rsidRPr="00E16E64" w:rsidRDefault="004D2BE5" w:rsidP="004D2BE5">
            <w:pPr>
              <w:jc w:val="both"/>
              <w:rPr>
                <w:rFonts w:ascii="Arial" w:hAnsi="Arial" w:cs="Arial"/>
                <w:sz w:val="22"/>
                <w:szCs w:val="22"/>
                <w:lang w:val="es-CO" w:eastAsia="es-CO"/>
              </w:rPr>
            </w:pPr>
            <w:r w:rsidRPr="00E16E64">
              <w:rPr>
                <w:rFonts w:ascii="Arial" w:hAnsi="Arial" w:cs="Arial"/>
                <w:sz w:val="22"/>
                <w:szCs w:val="22"/>
                <w:lang w:val="es-CO" w:eastAsia="es-CO"/>
              </w:rPr>
              <w:t>OneDrive compartido</w:t>
            </w:r>
            <w:r>
              <w:rPr>
                <w:rFonts w:ascii="Arial" w:hAnsi="Arial" w:cs="Arial"/>
                <w:sz w:val="22"/>
                <w:szCs w:val="22"/>
                <w:lang w:val="es-CO" w:eastAsia="es-CO"/>
              </w:rPr>
              <w:t xml:space="preserve"> </w:t>
            </w:r>
            <w:r w:rsidRPr="00E16E64">
              <w:rPr>
                <w:rFonts w:ascii="Arial" w:hAnsi="Arial" w:cs="Arial"/>
                <w:sz w:val="22"/>
                <w:szCs w:val="22"/>
                <w:lang w:val="es-CO" w:eastAsia="es-CO"/>
              </w:rPr>
              <w:t>Repositorio colaborativo donde se almacenan documentos operativos, informes, evidencias de capacitaciones y registros de seguimiento.</w:t>
            </w:r>
          </w:p>
          <w:p w14:paraId="40AEBC3C" w14:textId="56D79A59" w:rsidR="004D2BE5" w:rsidRPr="00E16E64" w:rsidRDefault="004D2BE5" w:rsidP="004D2BE5">
            <w:pPr>
              <w:jc w:val="both"/>
              <w:rPr>
                <w:rFonts w:ascii="Arial" w:hAnsi="Arial" w:cs="Arial"/>
                <w:sz w:val="22"/>
                <w:szCs w:val="22"/>
                <w:lang w:val="es-CO" w:eastAsia="es-CO"/>
              </w:rPr>
            </w:pPr>
            <w:r w:rsidRPr="00E16E64">
              <w:rPr>
                <w:rFonts w:ascii="Arial" w:hAnsi="Arial" w:cs="Arial"/>
                <w:sz w:val="22"/>
                <w:szCs w:val="22"/>
                <w:lang w:val="es-CO" w:eastAsia="es-CO"/>
              </w:rPr>
              <w:t>Podio</w:t>
            </w:r>
            <w:r>
              <w:rPr>
                <w:rFonts w:ascii="Arial" w:hAnsi="Arial" w:cs="Arial"/>
                <w:sz w:val="22"/>
                <w:szCs w:val="22"/>
                <w:lang w:val="es-CO" w:eastAsia="es-CO"/>
              </w:rPr>
              <w:t xml:space="preserve"> </w:t>
            </w:r>
            <w:r w:rsidRPr="00E16E64">
              <w:rPr>
                <w:rFonts w:ascii="Arial" w:hAnsi="Arial" w:cs="Arial"/>
                <w:sz w:val="22"/>
                <w:szCs w:val="22"/>
                <w:lang w:val="es-CO" w:eastAsia="es-CO"/>
              </w:rPr>
              <w:t>Plataforma para la recolección y consolidación de datos operativos.</w:t>
            </w:r>
          </w:p>
          <w:p w14:paraId="66F7416D" w14:textId="4035A18E" w:rsidR="004D2BE5" w:rsidRPr="00E16E64" w:rsidRDefault="004D2BE5" w:rsidP="004D2BE5">
            <w:pPr>
              <w:jc w:val="both"/>
              <w:rPr>
                <w:rFonts w:ascii="Arial" w:hAnsi="Arial" w:cs="Arial"/>
                <w:sz w:val="22"/>
                <w:szCs w:val="22"/>
                <w:lang w:val="es-CO" w:eastAsia="es-CO"/>
              </w:rPr>
            </w:pPr>
            <w:r w:rsidRPr="00E16E64">
              <w:rPr>
                <w:rFonts w:ascii="Arial" w:hAnsi="Arial" w:cs="Arial"/>
                <w:sz w:val="22"/>
                <w:szCs w:val="22"/>
                <w:lang w:val="es-CO" w:eastAsia="es-CO"/>
              </w:rPr>
              <w:t>Página web institucional</w:t>
            </w:r>
            <w:r>
              <w:rPr>
                <w:rFonts w:ascii="Arial" w:hAnsi="Arial" w:cs="Arial"/>
                <w:sz w:val="22"/>
                <w:szCs w:val="22"/>
                <w:lang w:val="es-CO" w:eastAsia="es-CO"/>
              </w:rPr>
              <w:t xml:space="preserve"> </w:t>
            </w:r>
          </w:p>
          <w:p w14:paraId="3695CF6F" w14:textId="77777777" w:rsidR="004D2BE5" w:rsidRPr="00E16E64" w:rsidRDefault="004D2BE5" w:rsidP="004D2BE5">
            <w:pPr>
              <w:jc w:val="both"/>
              <w:rPr>
                <w:rFonts w:ascii="Arial" w:hAnsi="Arial" w:cs="Arial"/>
                <w:sz w:val="22"/>
                <w:szCs w:val="22"/>
                <w:lang w:val="es-CO" w:eastAsia="es-CO"/>
              </w:rPr>
            </w:pPr>
            <w:r w:rsidRPr="00E16E64">
              <w:rPr>
                <w:rFonts w:ascii="Arial" w:hAnsi="Arial" w:cs="Arial"/>
                <w:sz w:val="22"/>
                <w:szCs w:val="22"/>
                <w:lang w:val="es-CO" w:eastAsia="es-CO"/>
              </w:rPr>
              <w:lastRenderedPageBreak/>
              <w:t>Contiene el buzón virtual del Sistema Integrado de Gestión.</w:t>
            </w:r>
          </w:p>
          <w:p w14:paraId="3BF14C70" w14:textId="77777777" w:rsidR="004D2BE5" w:rsidRPr="00E16E64" w:rsidRDefault="004D2BE5" w:rsidP="004D2BE5">
            <w:pPr>
              <w:jc w:val="both"/>
              <w:rPr>
                <w:rFonts w:ascii="Arial" w:hAnsi="Arial" w:cs="Arial"/>
                <w:sz w:val="22"/>
                <w:szCs w:val="22"/>
                <w:lang w:val="es-CO" w:eastAsia="es-CO"/>
              </w:rPr>
            </w:pPr>
            <w:r w:rsidRPr="00E16E64">
              <w:rPr>
                <w:rFonts w:ascii="Arial" w:hAnsi="Arial" w:cs="Arial"/>
                <w:sz w:val="22"/>
                <w:szCs w:val="22"/>
                <w:lang w:val="es-CO" w:eastAsia="es-CO"/>
              </w:rPr>
              <w:t>Redes sociales y boletines internos</w:t>
            </w:r>
          </w:p>
          <w:p w14:paraId="4502ECE5" w14:textId="77777777" w:rsidR="004D2BE5" w:rsidRPr="00E16E64" w:rsidRDefault="004D2BE5" w:rsidP="004D2BE5">
            <w:pPr>
              <w:jc w:val="both"/>
              <w:rPr>
                <w:rFonts w:ascii="Arial" w:hAnsi="Arial" w:cs="Arial"/>
                <w:sz w:val="22"/>
                <w:szCs w:val="22"/>
                <w:lang w:val="es-CO" w:eastAsia="es-CO"/>
              </w:rPr>
            </w:pPr>
            <w:r w:rsidRPr="00E16E64">
              <w:rPr>
                <w:rFonts w:ascii="Arial" w:hAnsi="Arial" w:cs="Arial"/>
                <w:sz w:val="22"/>
                <w:szCs w:val="22"/>
                <w:lang w:val="es-CO" w:eastAsia="es-CO"/>
              </w:rPr>
              <w:t>Se utilizan para campañas de sensibilización, fechas ambientales y difusión de logros del SGBC.</w:t>
            </w:r>
          </w:p>
          <w:p w14:paraId="2B0A1B0A" w14:textId="065E8F43" w:rsidR="004D2BE5" w:rsidRPr="00DF0BC0" w:rsidRDefault="004D2BE5" w:rsidP="004D2BE5">
            <w:pPr>
              <w:jc w:val="both"/>
              <w:rPr>
                <w:rFonts w:ascii="Arial" w:hAnsi="Arial" w:cs="Arial"/>
                <w:sz w:val="22"/>
                <w:szCs w:val="22"/>
                <w:lang w:val="es-CO" w:eastAsia="es-CO"/>
              </w:rPr>
            </w:pPr>
            <w:r w:rsidRPr="00E16E64">
              <w:rPr>
                <w:rFonts w:ascii="Arial" w:hAnsi="Arial" w:cs="Arial"/>
                <w:sz w:val="22"/>
                <w:szCs w:val="22"/>
                <w:lang w:val="es-CO" w:eastAsia="es-CO"/>
              </w:rPr>
              <w:t>Ejemplo: campañas como “Una sola toalla” o publicaciones sobre la certificación en categoría oro.</w:t>
            </w:r>
          </w:p>
        </w:tc>
        <w:tc>
          <w:tcPr>
            <w:tcW w:w="1100" w:type="dxa"/>
            <w:shd w:val="clear" w:color="auto" w:fill="auto"/>
          </w:tcPr>
          <w:p w14:paraId="3DBC26C0" w14:textId="29F12CF7" w:rsidR="004D2BE5" w:rsidRPr="00DF0BC0" w:rsidRDefault="004D2BE5" w:rsidP="004D2BE5">
            <w:pPr>
              <w:jc w:val="both"/>
              <w:rPr>
                <w:rFonts w:ascii="Arial" w:hAnsi="Arial" w:cs="Arial"/>
                <w:sz w:val="22"/>
                <w:szCs w:val="22"/>
                <w:lang w:val="es-CO" w:eastAsia="es-CO"/>
              </w:rPr>
            </w:pPr>
            <w:r w:rsidRPr="51578387">
              <w:rPr>
                <w:rFonts w:ascii="Arial" w:hAnsi="Arial" w:cs="Arial"/>
                <w:sz w:val="22"/>
                <w:szCs w:val="22"/>
                <w:lang w:val="es-CO" w:eastAsia="es-CO"/>
              </w:rPr>
              <w:lastRenderedPageBreak/>
              <w:t>OK</w:t>
            </w:r>
          </w:p>
        </w:tc>
      </w:tr>
      <w:tr w:rsidR="004D2BE5" w:rsidRPr="00DF0BC0" w14:paraId="56662557" w14:textId="77777777" w:rsidTr="00093992">
        <w:trPr>
          <w:trHeight w:val="1259"/>
        </w:trPr>
        <w:tc>
          <w:tcPr>
            <w:tcW w:w="1641" w:type="dxa"/>
            <w:shd w:val="clear" w:color="auto" w:fill="auto"/>
          </w:tcPr>
          <w:p w14:paraId="6735FBD6" w14:textId="77777777" w:rsidR="004D2BE5" w:rsidRPr="00DF0BC0" w:rsidRDefault="004D2BE5" w:rsidP="004D2BE5">
            <w:pPr>
              <w:rPr>
                <w:rFonts w:ascii="Arial" w:hAnsi="Arial" w:cs="Arial"/>
                <w:sz w:val="22"/>
                <w:szCs w:val="22"/>
                <w:lang w:eastAsia="es-CO"/>
              </w:rPr>
            </w:pPr>
          </w:p>
        </w:tc>
        <w:tc>
          <w:tcPr>
            <w:tcW w:w="1276" w:type="dxa"/>
            <w:shd w:val="clear" w:color="auto" w:fill="auto"/>
          </w:tcPr>
          <w:p w14:paraId="1D0B3110" w14:textId="27B3580B" w:rsidR="004D2BE5" w:rsidRPr="00DF0BC0" w:rsidRDefault="004D2BE5" w:rsidP="004D2BE5">
            <w:pPr>
              <w:jc w:val="both"/>
              <w:rPr>
                <w:rFonts w:ascii="Arial" w:hAnsi="Arial" w:cs="Arial"/>
                <w:color w:val="000000"/>
                <w:sz w:val="22"/>
                <w:szCs w:val="22"/>
                <w:lang w:eastAsia="es-CO"/>
              </w:rPr>
            </w:pPr>
            <w:r w:rsidRPr="00DF0BC0">
              <w:rPr>
                <w:rFonts w:ascii="Arial" w:hAnsi="Arial" w:cs="Arial"/>
                <w:color w:val="000000"/>
                <w:sz w:val="22"/>
                <w:szCs w:val="22"/>
                <w:lang w:eastAsia="es-CO"/>
              </w:rPr>
              <w:t>¿Se identifican procesos de comunicación interna y externa?</w:t>
            </w:r>
          </w:p>
        </w:tc>
        <w:tc>
          <w:tcPr>
            <w:tcW w:w="5812" w:type="dxa"/>
            <w:gridSpan w:val="3"/>
            <w:shd w:val="clear" w:color="auto" w:fill="auto"/>
          </w:tcPr>
          <w:p w14:paraId="5165F101" w14:textId="13BBDD35" w:rsidR="004D2BE5" w:rsidRPr="00DF0BC0" w:rsidRDefault="004D2BE5" w:rsidP="004D2BE5">
            <w:pPr>
              <w:jc w:val="both"/>
            </w:pPr>
            <w:r w:rsidRPr="55CE2137">
              <w:rPr>
                <w:rFonts w:ascii="Arial" w:eastAsia="Arial" w:hAnsi="Arial" w:cs="Arial"/>
                <w:sz w:val="22"/>
                <w:szCs w:val="22"/>
                <w:lang w:val="es-CO"/>
              </w:rPr>
              <w:t>Establecido en P-CO-01 Procedimiento de Comunicación Interna y P-CO02 Procedimiento de Comunicación Externa.</w:t>
            </w:r>
          </w:p>
        </w:tc>
        <w:tc>
          <w:tcPr>
            <w:tcW w:w="1100" w:type="dxa"/>
            <w:shd w:val="clear" w:color="auto" w:fill="auto"/>
          </w:tcPr>
          <w:p w14:paraId="4EDB840F" w14:textId="2534E037" w:rsidR="004D2BE5" w:rsidRPr="00DF0BC0" w:rsidRDefault="004D2BE5" w:rsidP="004D2BE5">
            <w:pPr>
              <w:jc w:val="both"/>
              <w:rPr>
                <w:rFonts w:ascii="Arial" w:hAnsi="Arial" w:cs="Arial"/>
                <w:sz w:val="22"/>
                <w:szCs w:val="22"/>
                <w:lang w:val="es-CO" w:eastAsia="es-CO"/>
              </w:rPr>
            </w:pPr>
            <w:r w:rsidRPr="55CE2137">
              <w:rPr>
                <w:rFonts w:ascii="Arial" w:hAnsi="Arial" w:cs="Arial"/>
                <w:sz w:val="22"/>
                <w:szCs w:val="22"/>
                <w:lang w:val="es-CO" w:eastAsia="es-CO"/>
              </w:rPr>
              <w:t>OK</w:t>
            </w:r>
          </w:p>
        </w:tc>
      </w:tr>
      <w:tr w:rsidR="004D2BE5" w:rsidRPr="00DF0BC0" w14:paraId="78A9F99A" w14:textId="77777777" w:rsidTr="00093992">
        <w:trPr>
          <w:trHeight w:val="1259"/>
        </w:trPr>
        <w:tc>
          <w:tcPr>
            <w:tcW w:w="1641" w:type="dxa"/>
            <w:shd w:val="clear" w:color="auto" w:fill="auto"/>
          </w:tcPr>
          <w:p w14:paraId="53A474F1" w14:textId="77777777" w:rsidR="004D2BE5" w:rsidRPr="00DF0BC0" w:rsidRDefault="004D2BE5" w:rsidP="004D2BE5">
            <w:pPr>
              <w:rPr>
                <w:rFonts w:ascii="Arial" w:hAnsi="Arial" w:cs="Arial"/>
                <w:sz w:val="22"/>
                <w:szCs w:val="22"/>
                <w:lang w:eastAsia="es-CO"/>
              </w:rPr>
            </w:pPr>
          </w:p>
        </w:tc>
        <w:tc>
          <w:tcPr>
            <w:tcW w:w="1276" w:type="dxa"/>
            <w:shd w:val="clear" w:color="auto" w:fill="auto"/>
          </w:tcPr>
          <w:p w14:paraId="67271757" w14:textId="2BD9796A" w:rsidR="004D2BE5" w:rsidRPr="00DF0BC0" w:rsidRDefault="004D2BE5" w:rsidP="004D2BE5">
            <w:pPr>
              <w:jc w:val="both"/>
              <w:rPr>
                <w:rFonts w:ascii="Arial" w:hAnsi="Arial" w:cs="Arial"/>
                <w:color w:val="000000"/>
                <w:sz w:val="22"/>
                <w:szCs w:val="22"/>
                <w:lang w:eastAsia="es-CO"/>
              </w:rPr>
            </w:pPr>
            <w:r w:rsidRPr="00DF0BC0">
              <w:rPr>
                <w:rFonts w:ascii="Arial" w:hAnsi="Arial" w:cs="Arial"/>
                <w:color w:val="000000"/>
                <w:sz w:val="22"/>
                <w:szCs w:val="22"/>
                <w:lang w:eastAsia="es-CO"/>
              </w:rPr>
              <w:t>¿Existe una matriz de comunicaciones donde se describa el proceso de comunicación?</w:t>
            </w:r>
          </w:p>
        </w:tc>
        <w:tc>
          <w:tcPr>
            <w:tcW w:w="5812" w:type="dxa"/>
            <w:gridSpan w:val="3"/>
            <w:shd w:val="clear" w:color="auto" w:fill="auto"/>
          </w:tcPr>
          <w:p w14:paraId="61B763FB" w14:textId="23144B29" w:rsidR="004D2BE5" w:rsidRPr="00DF0BC0" w:rsidRDefault="004D2BE5" w:rsidP="004D2BE5">
            <w:pPr>
              <w:jc w:val="both"/>
              <w:rPr>
                <w:rFonts w:ascii="Arial" w:eastAsia="Arial" w:hAnsi="Arial" w:cs="Arial"/>
                <w:sz w:val="22"/>
                <w:szCs w:val="22"/>
                <w:lang w:val="es-CO"/>
              </w:rPr>
            </w:pPr>
            <w:r w:rsidRPr="088F7C8B">
              <w:rPr>
                <w:rFonts w:ascii="Arial" w:eastAsia="Arial" w:hAnsi="Arial" w:cs="Arial"/>
                <w:sz w:val="22"/>
                <w:szCs w:val="22"/>
                <w:lang w:val="es-CO"/>
              </w:rPr>
              <w:t xml:space="preserve">En la </w:t>
            </w:r>
            <w:r>
              <w:rPr>
                <w:rFonts w:ascii="Arial" w:eastAsia="Arial" w:hAnsi="Arial" w:cs="Arial"/>
                <w:sz w:val="22"/>
                <w:szCs w:val="22"/>
                <w:lang w:val="es-CO"/>
              </w:rPr>
              <w:t>caracterización de</w:t>
            </w:r>
            <w:r w:rsidRPr="088F7C8B">
              <w:rPr>
                <w:rFonts w:ascii="Arial" w:eastAsia="Arial" w:hAnsi="Arial" w:cs="Arial"/>
                <w:sz w:val="22"/>
                <w:szCs w:val="22"/>
                <w:lang w:val="es-CO"/>
              </w:rPr>
              <w:t xml:space="preserve"> PROCESO: Gestión de Sistemas Integrados SUBPROCESO: Gestión Ambiental, se define el proceso de comunicación mensaje, emisor, medio, receptor, frecuencia.</w:t>
            </w:r>
          </w:p>
        </w:tc>
        <w:tc>
          <w:tcPr>
            <w:tcW w:w="1100" w:type="dxa"/>
            <w:shd w:val="clear" w:color="auto" w:fill="auto"/>
          </w:tcPr>
          <w:p w14:paraId="53838C4B" w14:textId="6183BA76" w:rsidR="004D2BE5" w:rsidRPr="00DF0BC0" w:rsidRDefault="004D2BE5" w:rsidP="004D2BE5">
            <w:pPr>
              <w:jc w:val="both"/>
              <w:rPr>
                <w:rFonts w:ascii="Arial" w:hAnsi="Arial" w:cs="Arial"/>
                <w:bCs/>
                <w:sz w:val="22"/>
                <w:szCs w:val="22"/>
                <w:lang w:val="es-CO" w:eastAsia="es-CO"/>
              </w:rPr>
            </w:pPr>
            <w:r w:rsidRPr="088F7C8B">
              <w:rPr>
                <w:rFonts w:ascii="Arial" w:hAnsi="Arial" w:cs="Arial"/>
                <w:sz w:val="22"/>
                <w:szCs w:val="22"/>
                <w:lang w:val="es-CO" w:eastAsia="es-CO"/>
              </w:rPr>
              <w:t>OK</w:t>
            </w:r>
          </w:p>
        </w:tc>
      </w:tr>
      <w:tr w:rsidR="00616044" w:rsidRPr="00DF0BC0" w14:paraId="6E5C4919" w14:textId="77777777" w:rsidTr="00937803">
        <w:trPr>
          <w:trHeight w:val="111"/>
        </w:trPr>
        <w:tc>
          <w:tcPr>
            <w:tcW w:w="9829" w:type="dxa"/>
            <w:gridSpan w:val="6"/>
            <w:shd w:val="clear" w:color="auto" w:fill="auto"/>
          </w:tcPr>
          <w:p w14:paraId="2B441813" w14:textId="2A10D481" w:rsidR="00616044" w:rsidRPr="00DF0BC0" w:rsidRDefault="00616044" w:rsidP="004D2BE5">
            <w:pPr>
              <w:jc w:val="both"/>
              <w:rPr>
                <w:rFonts w:ascii="Arial" w:hAnsi="Arial" w:cs="Arial"/>
                <w:b/>
                <w:bCs/>
                <w:sz w:val="22"/>
                <w:szCs w:val="22"/>
                <w:lang w:val="es-CO" w:eastAsia="es-CO"/>
              </w:rPr>
            </w:pPr>
            <w:r w:rsidRPr="00DF0BC0">
              <w:rPr>
                <w:rFonts w:ascii="Arial" w:hAnsi="Arial" w:cs="Arial"/>
                <w:b/>
                <w:bCs/>
                <w:color w:val="000000"/>
                <w:sz w:val="22"/>
                <w:szCs w:val="22"/>
                <w:lang w:eastAsia="es-CO"/>
              </w:rPr>
              <w:t xml:space="preserve">7.5. Información documentada </w:t>
            </w:r>
          </w:p>
        </w:tc>
      </w:tr>
      <w:tr w:rsidR="004D2BE5" w:rsidRPr="00DF0BC0" w14:paraId="377267D6" w14:textId="77777777" w:rsidTr="00093992">
        <w:trPr>
          <w:trHeight w:val="1259"/>
        </w:trPr>
        <w:tc>
          <w:tcPr>
            <w:tcW w:w="1641" w:type="dxa"/>
            <w:shd w:val="clear" w:color="auto" w:fill="auto"/>
          </w:tcPr>
          <w:p w14:paraId="5B5D896C" w14:textId="3B063EE8" w:rsidR="004D2BE5" w:rsidRPr="00DF0BC0" w:rsidRDefault="004D2BE5" w:rsidP="004D2BE5">
            <w:pPr>
              <w:rPr>
                <w:rFonts w:ascii="Arial" w:hAnsi="Arial" w:cs="Arial"/>
                <w:sz w:val="22"/>
                <w:szCs w:val="22"/>
                <w:lang w:eastAsia="es-CO"/>
              </w:rPr>
            </w:pPr>
            <w:r w:rsidRPr="00DF0BC0">
              <w:rPr>
                <w:rFonts w:ascii="Arial" w:hAnsi="Arial" w:cs="Arial"/>
                <w:sz w:val="22"/>
                <w:szCs w:val="22"/>
                <w:lang w:eastAsia="es-CO"/>
              </w:rPr>
              <w:t>7.5.2. La información documentada del Sistema debe asegurar:</w:t>
            </w:r>
          </w:p>
        </w:tc>
        <w:tc>
          <w:tcPr>
            <w:tcW w:w="1276" w:type="dxa"/>
            <w:shd w:val="clear" w:color="auto" w:fill="auto"/>
          </w:tcPr>
          <w:p w14:paraId="2E6DEAD9" w14:textId="6EB0C710" w:rsidR="004D2BE5" w:rsidRPr="00DF0BC0" w:rsidRDefault="004D2BE5" w:rsidP="004D2BE5">
            <w:pPr>
              <w:jc w:val="both"/>
              <w:rPr>
                <w:rFonts w:ascii="Arial" w:hAnsi="Arial" w:cs="Arial"/>
                <w:b/>
                <w:bCs/>
                <w:color w:val="000000"/>
                <w:sz w:val="22"/>
                <w:szCs w:val="22"/>
                <w:lang w:eastAsia="es-CO"/>
              </w:rPr>
            </w:pPr>
            <w:r w:rsidRPr="00DF0BC0">
              <w:rPr>
                <w:rFonts w:ascii="Arial" w:hAnsi="Arial" w:cs="Arial"/>
                <w:color w:val="000000"/>
                <w:sz w:val="22"/>
                <w:szCs w:val="22"/>
                <w:lang w:eastAsia="es-CO"/>
              </w:rPr>
              <w:t>¿Existe un proceso de información documentada? ¿Cómo se documenta la información?</w:t>
            </w:r>
          </w:p>
        </w:tc>
        <w:tc>
          <w:tcPr>
            <w:tcW w:w="5812" w:type="dxa"/>
            <w:gridSpan w:val="3"/>
            <w:shd w:val="clear" w:color="auto" w:fill="auto"/>
          </w:tcPr>
          <w:p w14:paraId="27881B80" w14:textId="06B00654" w:rsidR="004D2BE5" w:rsidRPr="00DF0BC0" w:rsidRDefault="004D2BE5" w:rsidP="004D2BE5">
            <w:pPr>
              <w:jc w:val="both"/>
            </w:pPr>
            <w:r w:rsidRPr="51578387">
              <w:rPr>
                <w:rFonts w:ascii="Arial" w:eastAsia="Arial" w:hAnsi="Arial" w:cs="Arial"/>
                <w:color w:val="000000" w:themeColor="text1"/>
                <w:sz w:val="22"/>
                <w:szCs w:val="22"/>
                <w:lang w:val="es-CO"/>
              </w:rPr>
              <w:t>Cuentan con un procedimiento para el control de la información documentada, P-SI-01</w:t>
            </w:r>
            <w:r>
              <w:rPr>
                <w:rFonts w:ascii="Arial" w:eastAsia="Arial" w:hAnsi="Arial" w:cs="Arial"/>
                <w:color w:val="000000" w:themeColor="text1"/>
                <w:sz w:val="22"/>
                <w:szCs w:val="22"/>
                <w:lang w:val="es-CO"/>
              </w:rPr>
              <w:t xml:space="preserve">, </w:t>
            </w:r>
            <w:r w:rsidRPr="51578387">
              <w:rPr>
                <w:rFonts w:ascii="Arial" w:eastAsia="Arial" w:hAnsi="Arial" w:cs="Arial"/>
                <w:color w:val="000000" w:themeColor="text1"/>
                <w:sz w:val="22"/>
                <w:szCs w:val="22"/>
                <w:lang w:val="es-CO"/>
              </w:rPr>
              <w:t>establece como se controla la información interna y externa</w:t>
            </w:r>
          </w:p>
          <w:p w14:paraId="2EB75943" w14:textId="0A5BABF1" w:rsidR="004D2BE5" w:rsidRPr="00DF0BC0" w:rsidRDefault="004D2BE5" w:rsidP="004D2BE5">
            <w:pPr>
              <w:jc w:val="both"/>
            </w:pPr>
          </w:p>
          <w:p w14:paraId="49D74EEA" w14:textId="399BFDD3" w:rsidR="004D2BE5" w:rsidRPr="00DF0BC0" w:rsidRDefault="004D2BE5" w:rsidP="004D2BE5">
            <w:pPr>
              <w:jc w:val="both"/>
              <w:rPr>
                <w:rFonts w:ascii="Arial" w:hAnsi="Arial" w:cs="Arial"/>
                <w:sz w:val="22"/>
                <w:szCs w:val="22"/>
                <w:lang w:val="es-CO" w:eastAsia="es-CO"/>
              </w:rPr>
            </w:pPr>
          </w:p>
        </w:tc>
        <w:tc>
          <w:tcPr>
            <w:tcW w:w="1100" w:type="dxa"/>
            <w:shd w:val="clear" w:color="auto" w:fill="auto"/>
          </w:tcPr>
          <w:p w14:paraId="63FB36CE" w14:textId="1230BAA0" w:rsidR="004D2BE5" w:rsidRPr="00DF0BC0" w:rsidRDefault="004D2BE5" w:rsidP="004D2BE5">
            <w:pPr>
              <w:jc w:val="both"/>
              <w:rPr>
                <w:rFonts w:ascii="Arial" w:hAnsi="Arial" w:cs="Arial"/>
                <w:b/>
                <w:bCs/>
                <w:sz w:val="22"/>
                <w:szCs w:val="22"/>
                <w:lang w:val="es-CO" w:eastAsia="es-CO"/>
              </w:rPr>
            </w:pPr>
            <w:r w:rsidRPr="51578387">
              <w:rPr>
                <w:rFonts w:ascii="Arial" w:hAnsi="Arial" w:cs="Arial"/>
                <w:sz w:val="22"/>
                <w:szCs w:val="22"/>
                <w:lang w:val="es-CO" w:eastAsia="es-CO"/>
              </w:rPr>
              <w:t>OK</w:t>
            </w:r>
            <w:r w:rsidRPr="51578387">
              <w:rPr>
                <w:rFonts w:ascii="Arial" w:hAnsi="Arial" w:cs="Arial"/>
                <w:b/>
                <w:bCs/>
                <w:sz w:val="22"/>
                <w:szCs w:val="22"/>
                <w:lang w:val="es-CO" w:eastAsia="es-CO"/>
              </w:rPr>
              <w:t xml:space="preserve"> </w:t>
            </w:r>
          </w:p>
        </w:tc>
      </w:tr>
      <w:tr w:rsidR="004D2BE5" w:rsidRPr="00DF0BC0" w14:paraId="69920BEE" w14:textId="77777777" w:rsidTr="00093992">
        <w:trPr>
          <w:trHeight w:val="1259"/>
        </w:trPr>
        <w:tc>
          <w:tcPr>
            <w:tcW w:w="1641" w:type="dxa"/>
            <w:shd w:val="clear" w:color="auto" w:fill="auto"/>
          </w:tcPr>
          <w:p w14:paraId="62E2AC30" w14:textId="22E09B6E" w:rsidR="004D2BE5" w:rsidRPr="00DF0BC0" w:rsidRDefault="004D2BE5" w:rsidP="004D2BE5">
            <w:pPr>
              <w:rPr>
                <w:rFonts w:ascii="Arial" w:hAnsi="Arial" w:cs="Arial"/>
                <w:sz w:val="22"/>
                <w:szCs w:val="22"/>
                <w:lang w:eastAsia="es-CO"/>
              </w:rPr>
            </w:pPr>
            <w:r w:rsidRPr="00DF0BC0">
              <w:rPr>
                <w:rFonts w:ascii="Arial" w:hAnsi="Arial" w:cs="Arial"/>
                <w:sz w:val="22"/>
                <w:szCs w:val="22"/>
                <w:lang w:eastAsia="es-CO"/>
              </w:rPr>
              <w:t>a) Actualización de la documentación.</w:t>
            </w:r>
          </w:p>
        </w:tc>
        <w:tc>
          <w:tcPr>
            <w:tcW w:w="1276" w:type="dxa"/>
            <w:shd w:val="clear" w:color="auto" w:fill="auto"/>
          </w:tcPr>
          <w:p w14:paraId="2CF4A64C" w14:textId="1DB78901" w:rsidR="004D2BE5" w:rsidRPr="00DF0BC0" w:rsidRDefault="004D2BE5" w:rsidP="004D2BE5">
            <w:pPr>
              <w:jc w:val="both"/>
              <w:rPr>
                <w:rFonts w:ascii="Arial" w:hAnsi="Arial" w:cs="Arial"/>
                <w:color w:val="000000"/>
                <w:sz w:val="22"/>
                <w:szCs w:val="22"/>
                <w:lang w:eastAsia="es-CO"/>
              </w:rPr>
            </w:pPr>
            <w:r w:rsidRPr="00DF0BC0">
              <w:rPr>
                <w:rFonts w:ascii="Arial" w:hAnsi="Arial" w:cs="Arial"/>
                <w:color w:val="000000"/>
                <w:sz w:val="22"/>
                <w:szCs w:val="22"/>
                <w:lang w:eastAsia="es-CO"/>
              </w:rPr>
              <w:t>¿Con que frecuencia se realiza la actualización y control de la información?</w:t>
            </w:r>
          </w:p>
        </w:tc>
        <w:tc>
          <w:tcPr>
            <w:tcW w:w="5812" w:type="dxa"/>
            <w:gridSpan w:val="3"/>
            <w:shd w:val="clear" w:color="auto" w:fill="auto"/>
          </w:tcPr>
          <w:p w14:paraId="409C8AED" w14:textId="5295E7BF" w:rsidR="004D2BE5" w:rsidRPr="00DF0BC0" w:rsidRDefault="004D2BE5" w:rsidP="004D2BE5">
            <w:pPr>
              <w:jc w:val="both"/>
              <w:rPr>
                <w:rFonts w:ascii="Arial" w:hAnsi="Arial" w:cs="Arial"/>
                <w:sz w:val="22"/>
                <w:szCs w:val="22"/>
                <w:lang w:val="es-CO" w:eastAsia="es-CO"/>
              </w:rPr>
            </w:pPr>
            <w:r w:rsidRPr="51578387">
              <w:rPr>
                <w:rFonts w:ascii="Arial" w:hAnsi="Arial" w:cs="Arial"/>
                <w:sz w:val="22"/>
                <w:szCs w:val="22"/>
                <w:lang w:val="es-CO" w:eastAsia="es-CO"/>
              </w:rPr>
              <w:t xml:space="preserve">Se realiza acorde a las necesidades de áreas, cambios en requisitos legales, y periodicidad establecida en documentos </w:t>
            </w:r>
          </w:p>
        </w:tc>
        <w:tc>
          <w:tcPr>
            <w:tcW w:w="1100" w:type="dxa"/>
            <w:shd w:val="clear" w:color="auto" w:fill="auto"/>
          </w:tcPr>
          <w:p w14:paraId="508A6D5B" w14:textId="793D0E4D" w:rsidR="004D2BE5" w:rsidRPr="00DF0BC0" w:rsidRDefault="004D2BE5" w:rsidP="004D2BE5">
            <w:pPr>
              <w:jc w:val="both"/>
              <w:rPr>
                <w:rFonts w:ascii="Arial" w:hAnsi="Arial" w:cs="Arial"/>
                <w:sz w:val="22"/>
                <w:szCs w:val="22"/>
                <w:lang w:val="es-CO" w:eastAsia="es-CO"/>
              </w:rPr>
            </w:pPr>
            <w:r w:rsidRPr="51578387">
              <w:rPr>
                <w:rFonts w:ascii="Arial" w:hAnsi="Arial" w:cs="Arial"/>
                <w:sz w:val="22"/>
                <w:szCs w:val="22"/>
                <w:lang w:val="es-CO" w:eastAsia="es-CO"/>
              </w:rPr>
              <w:t>OK</w:t>
            </w:r>
          </w:p>
        </w:tc>
      </w:tr>
      <w:tr w:rsidR="004D2BE5" w:rsidRPr="00DF0BC0" w14:paraId="16A93066" w14:textId="77777777" w:rsidTr="00093992">
        <w:trPr>
          <w:trHeight w:val="1259"/>
        </w:trPr>
        <w:tc>
          <w:tcPr>
            <w:tcW w:w="1641" w:type="dxa"/>
            <w:shd w:val="clear" w:color="auto" w:fill="auto"/>
          </w:tcPr>
          <w:p w14:paraId="61891C80" w14:textId="73B27CA3" w:rsidR="004D2BE5" w:rsidRPr="00DF0BC0" w:rsidRDefault="004D2BE5" w:rsidP="004D2BE5">
            <w:pPr>
              <w:rPr>
                <w:rFonts w:ascii="Arial" w:hAnsi="Arial" w:cs="Arial"/>
                <w:sz w:val="22"/>
                <w:szCs w:val="22"/>
                <w:lang w:eastAsia="es-CO"/>
              </w:rPr>
            </w:pPr>
            <w:r w:rsidRPr="00DF0BC0">
              <w:rPr>
                <w:rFonts w:ascii="Arial" w:hAnsi="Arial" w:cs="Arial"/>
                <w:sz w:val="22"/>
                <w:szCs w:val="22"/>
                <w:lang w:eastAsia="es-CO"/>
              </w:rPr>
              <w:t xml:space="preserve">b) Control de la información documentada que asegure su </w:t>
            </w:r>
            <w:r w:rsidRPr="00DF0BC0">
              <w:rPr>
                <w:rFonts w:ascii="Arial" w:hAnsi="Arial" w:cs="Arial"/>
                <w:sz w:val="22"/>
                <w:szCs w:val="22"/>
                <w:lang w:eastAsia="es-CO"/>
              </w:rPr>
              <w:lastRenderedPageBreak/>
              <w:t>disponibilidad y protección.</w:t>
            </w:r>
          </w:p>
        </w:tc>
        <w:tc>
          <w:tcPr>
            <w:tcW w:w="1276" w:type="dxa"/>
            <w:shd w:val="clear" w:color="auto" w:fill="auto"/>
          </w:tcPr>
          <w:p w14:paraId="641736F6" w14:textId="21647346" w:rsidR="004D2BE5" w:rsidRPr="00DF0BC0" w:rsidRDefault="004D2BE5" w:rsidP="004D2BE5">
            <w:pPr>
              <w:jc w:val="both"/>
              <w:rPr>
                <w:rFonts w:ascii="Arial" w:hAnsi="Arial" w:cs="Arial"/>
                <w:color w:val="000000"/>
                <w:sz w:val="22"/>
                <w:szCs w:val="22"/>
                <w:lang w:eastAsia="es-CO"/>
              </w:rPr>
            </w:pPr>
            <w:r w:rsidRPr="00DF0BC0">
              <w:rPr>
                <w:rFonts w:ascii="Arial" w:hAnsi="Arial" w:cs="Arial"/>
                <w:color w:val="000000"/>
                <w:sz w:val="22"/>
                <w:szCs w:val="22"/>
                <w:lang w:eastAsia="es-CO"/>
              </w:rPr>
              <w:lastRenderedPageBreak/>
              <w:t xml:space="preserve">¿Se tiene registro de la información en algún </w:t>
            </w:r>
            <w:r w:rsidRPr="00DF0BC0">
              <w:rPr>
                <w:rFonts w:ascii="Arial" w:hAnsi="Arial" w:cs="Arial"/>
                <w:color w:val="000000"/>
                <w:sz w:val="22"/>
                <w:szCs w:val="22"/>
                <w:lang w:eastAsia="es-CO"/>
              </w:rPr>
              <w:lastRenderedPageBreak/>
              <w:t>documento?</w:t>
            </w:r>
          </w:p>
        </w:tc>
        <w:tc>
          <w:tcPr>
            <w:tcW w:w="5812" w:type="dxa"/>
            <w:gridSpan w:val="3"/>
            <w:shd w:val="clear" w:color="auto" w:fill="auto"/>
          </w:tcPr>
          <w:p w14:paraId="69A45AC0" w14:textId="55287141" w:rsidR="004D2BE5" w:rsidRPr="00DF0BC0" w:rsidRDefault="004D2BE5" w:rsidP="004D2BE5">
            <w:pPr>
              <w:jc w:val="both"/>
              <w:rPr>
                <w:rFonts w:ascii="Arial" w:hAnsi="Arial" w:cs="Arial"/>
                <w:sz w:val="22"/>
                <w:szCs w:val="22"/>
                <w:lang w:val="es-CO" w:eastAsia="es-CO"/>
              </w:rPr>
            </w:pPr>
            <w:r w:rsidRPr="51578387">
              <w:rPr>
                <w:rFonts w:ascii="Arial" w:hAnsi="Arial" w:cs="Arial"/>
                <w:sz w:val="22"/>
                <w:szCs w:val="22"/>
                <w:lang w:val="es-CO" w:eastAsia="es-CO"/>
              </w:rPr>
              <w:lastRenderedPageBreak/>
              <w:t xml:space="preserve">Los documentos aprobados se encuentran disponibles en la plataforma digital ISOTools </w:t>
            </w:r>
          </w:p>
        </w:tc>
        <w:tc>
          <w:tcPr>
            <w:tcW w:w="1100" w:type="dxa"/>
            <w:shd w:val="clear" w:color="auto" w:fill="auto"/>
          </w:tcPr>
          <w:p w14:paraId="613A5A5B" w14:textId="6F697B21" w:rsidR="004D2BE5" w:rsidRPr="00DF0BC0" w:rsidRDefault="004D2BE5" w:rsidP="004D2BE5">
            <w:pPr>
              <w:jc w:val="both"/>
              <w:rPr>
                <w:rFonts w:ascii="Arial" w:hAnsi="Arial" w:cs="Arial"/>
                <w:sz w:val="22"/>
                <w:szCs w:val="22"/>
                <w:lang w:val="es-CO" w:eastAsia="es-CO"/>
              </w:rPr>
            </w:pPr>
            <w:r w:rsidRPr="51578387">
              <w:rPr>
                <w:rFonts w:ascii="Arial" w:hAnsi="Arial" w:cs="Arial"/>
                <w:sz w:val="22"/>
                <w:szCs w:val="22"/>
                <w:lang w:val="es-CO" w:eastAsia="es-CO"/>
              </w:rPr>
              <w:t>OK</w:t>
            </w:r>
          </w:p>
        </w:tc>
      </w:tr>
      <w:tr w:rsidR="004D2BE5" w:rsidRPr="00DF0BC0" w14:paraId="68553B79" w14:textId="77777777" w:rsidTr="009970D0">
        <w:trPr>
          <w:trHeight w:val="2187"/>
        </w:trPr>
        <w:tc>
          <w:tcPr>
            <w:tcW w:w="1641" w:type="dxa"/>
            <w:shd w:val="clear" w:color="auto" w:fill="auto"/>
          </w:tcPr>
          <w:p w14:paraId="18245A42" w14:textId="28D77882" w:rsidR="004D2BE5" w:rsidRPr="00DF0BC0" w:rsidRDefault="004D2BE5" w:rsidP="004D2BE5">
            <w:pPr>
              <w:rPr>
                <w:rFonts w:ascii="Arial" w:hAnsi="Arial" w:cs="Arial"/>
                <w:sz w:val="22"/>
                <w:szCs w:val="22"/>
                <w:lang w:eastAsia="es-CO"/>
              </w:rPr>
            </w:pPr>
            <w:r w:rsidRPr="00DF0BC0">
              <w:rPr>
                <w:rFonts w:ascii="Arial" w:hAnsi="Arial" w:cs="Arial"/>
                <w:sz w:val="22"/>
                <w:szCs w:val="22"/>
                <w:lang w:eastAsia="es-CO"/>
              </w:rPr>
              <w:t>c) Identificación y control de documentos externos.</w:t>
            </w:r>
          </w:p>
        </w:tc>
        <w:tc>
          <w:tcPr>
            <w:tcW w:w="1276" w:type="dxa"/>
            <w:shd w:val="clear" w:color="auto" w:fill="auto"/>
          </w:tcPr>
          <w:p w14:paraId="45A749AD" w14:textId="6D36EE1D" w:rsidR="004D2BE5" w:rsidRPr="00DF0BC0" w:rsidRDefault="004D2BE5" w:rsidP="004D2BE5">
            <w:pPr>
              <w:jc w:val="both"/>
              <w:rPr>
                <w:rFonts w:ascii="Arial" w:hAnsi="Arial" w:cs="Arial"/>
                <w:color w:val="000000"/>
                <w:sz w:val="22"/>
                <w:szCs w:val="22"/>
                <w:lang w:eastAsia="es-CO"/>
              </w:rPr>
            </w:pPr>
            <w:r w:rsidRPr="00DF0BC0">
              <w:rPr>
                <w:rFonts w:ascii="Arial" w:hAnsi="Arial" w:cs="Arial"/>
                <w:color w:val="000000"/>
                <w:sz w:val="22"/>
                <w:szCs w:val="22"/>
                <w:lang w:eastAsia="es-CO"/>
              </w:rPr>
              <w:t>¿Qué documentos internos y externos existen y como se controlan?</w:t>
            </w:r>
          </w:p>
        </w:tc>
        <w:tc>
          <w:tcPr>
            <w:tcW w:w="5812" w:type="dxa"/>
            <w:gridSpan w:val="3"/>
            <w:shd w:val="clear" w:color="auto" w:fill="auto"/>
          </w:tcPr>
          <w:p w14:paraId="09A50AB3" w14:textId="58168056" w:rsidR="004D2BE5" w:rsidRPr="00DF0BC0" w:rsidRDefault="004D2BE5" w:rsidP="004D2BE5">
            <w:pPr>
              <w:jc w:val="both"/>
            </w:pPr>
            <w:r w:rsidRPr="51578387">
              <w:rPr>
                <w:rFonts w:ascii="Arial" w:eastAsia="Arial" w:hAnsi="Arial" w:cs="Arial"/>
                <w:color w:val="000000" w:themeColor="text1"/>
                <w:sz w:val="22"/>
                <w:szCs w:val="22"/>
                <w:lang w:val="es-CO"/>
              </w:rPr>
              <w:t>Internos</w:t>
            </w:r>
            <w:r>
              <w:rPr>
                <w:rFonts w:ascii="Arial" w:eastAsia="Arial" w:hAnsi="Arial" w:cs="Arial"/>
                <w:color w:val="000000" w:themeColor="text1"/>
                <w:sz w:val="22"/>
                <w:szCs w:val="22"/>
                <w:lang w:val="es-CO"/>
              </w:rPr>
              <w:t>:</w:t>
            </w:r>
          </w:p>
          <w:p w14:paraId="35DFEBA8" w14:textId="07613961" w:rsidR="004D2BE5" w:rsidRPr="00DF0BC0" w:rsidRDefault="004D2BE5" w:rsidP="004D2BE5">
            <w:pPr>
              <w:jc w:val="both"/>
            </w:pPr>
            <w:r w:rsidRPr="51578387">
              <w:rPr>
                <w:rFonts w:ascii="Arial" w:eastAsia="Arial" w:hAnsi="Arial" w:cs="Arial"/>
                <w:color w:val="000000" w:themeColor="text1"/>
                <w:sz w:val="22"/>
                <w:szCs w:val="22"/>
                <w:lang w:val="es-CO"/>
              </w:rPr>
              <w:t>Formatos de registros.</w:t>
            </w:r>
          </w:p>
          <w:p w14:paraId="10B7624F" w14:textId="5D67A874" w:rsidR="004D2BE5" w:rsidRPr="00DF0BC0" w:rsidRDefault="004D2BE5" w:rsidP="004D2BE5">
            <w:pPr>
              <w:jc w:val="both"/>
            </w:pPr>
            <w:r w:rsidRPr="51578387">
              <w:rPr>
                <w:rFonts w:ascii="Arial" w:eastAsia="Arial" w:hAnsi="Arial" w:cs="Arial"/>
                <w:color w:val="000000" w:themeColor="text1"/>
                <w:sz w:val="22"/>
                <w:szCs w:val="22"/>
                <w:lang w:val="es-CO"/>
              </w:rPr>
              <w:t>Procedimientos, programas de gestión de residuos, plan de contingencias.</w:t>
            </w:r>
          </w:p>
          <w:p w14:paraId="1B85CFA9" w14:textId="1F9C09AE" w:rsidR="004D2BE5" w:rsidRPr="00DF0BC0" w:rsidRDefault="004D2BE5" w:rsidP="004D2BE5">
            <w:pPr>
              <w:jc w:val="both"/>
            </w:pPr>
            <w:r w:rsidRPr="51578387">
              <w:rPr>
                <w:rFonts w:ascii="Arial" w:eastAsia="Arial" w:hAnsi="Arial" w:cs="Arial"/>
                <w:color w:val="000000" w:themeColor="text1"/>
                <w:sz w:val="22"/>
                <w:szCs w:val="22"/>
                <w:lang w:val="es-CO"/>
              </w:rPr>
              <w:t>Se cuenta con el aplicativo ISOTools para la disponibilidad y actualización de documentos</w:t>
            </w:r>
          </w:p>
          <w:p w14:paraId="56F6CBA3" w14:textId="18DF679A" w:rsidR="004D2BE5" w:rsidRPr="00DF0BC0" w:rsidRDefault="004D2BE5" w:rsidP="004D2BE5">
            <w:pPr>
              <w:jc w:val="both"/>
            </w:pPr>
            <w:r w:rsidRPr="51578387">
              <w:rPr>
                <w:rFonts w:ascii="Arial" w:eastAsia="Arial" w:hAnsi="Arial" w:cs="Arial"/>
                <w:color w:val="000000" w:themeColor="text1"/>
                <w:sz w:val="22"/>
                <w:szCs w:val="22"/>
                <w:lang w:val="es-CO"/>
              </w:rPr>
              <w:t>Se cuenta con las matrices legal y reglamentaria donde se registran los documentos externos.</w:t>
            </w:r>
          </w:p>
          <w:p w14:paraId="3DC2586D" w14:textId="58069C59" w:rsidR="004D2BE5" w:rsidRPr="00DF0BC0" w:rsidRDefault="004D2BE5" w:rsidP="004D2BE5">
            <w:pPr>
              <w:jc w:val="both"/>
              <w:rPr>
                <w:rFonts w:ascii="Arial" w:hAnsi="Arial" w:cs="Arial"/>
                <w:sz w:val="22"/>
                <w:szCs w:val="22"/>
                <w:lang w:val="es-CO" w:eastAsia="es-CO"/>
              </w:rPr>
            </w:pPr>
          </w:p>
        </w:tc>
        <w:tc>
          <w:tcPr>
            <w:tcW w:w="1100" w:type="dxa"/>
            <w:shd w:val="clear" w:color="auto" w:fill="auto"/>
          </w:tcPr>
          <w:p w14:paraId="63C71A9F" w14:textId="09BF67A6" w:rsidR="004D2BE5" w:rsidRPr="00DF0BC0" w:rsidRDefault="004D2BE5" w:rsidP="004D2BE5">
            <w:pPr>
              <w:jc w:val="both"/>
              <w:rPr>
                <w:rFonts w:ascii="Arial" w:hAnsi="Arial" w:cs="Arial"/>
                <w:sz w:val="22"/>
                <w:szCs w:val="22"/>
                <w:lang w:val="es-CO" w:eastAsia="es-CO"/>
              </w:rPr>
            </w:pPr>
            <w:r w:rsidRPr="51578387">
              <w:rPr>
                <w:rFonts w:ascii="Arial" w:hAnsi="Arial" w:cs="Arial"/>
                <w:sz w:val="22"/>
                <w:szCs w:val="22"/>
                <w:lang w:val="es-CO" w:eastAsia="es-CO"/>
              </w:rPr>
              <w:t>OK</w:t>
            </w:r>
          </w:p>
        </w:tc>
      </w:tr>
      <w:tr w:rsidR="004D2BE5" w:rsidRPr="00DF0BC0" w14:paraId="13BDD8F7" w14:textId="77777777" w:rsidTr="00093992">
        <w:trPr>
          <w:trHeight w:val="1259"/>
        </w:trPr>
        <w:tc>
          <w:tcPr>
            <w:tcW w:w="1641" w:type="dxa"/>
            <w:shd w:val="clear" w:color="auto" w:fill="auto"/>
          </w:tcPr>
          <w:p w14:paraId="25B9FC53" w14:textId="77777777" w:rsidR="004D2BE5" w:rsidRPr="00DF0BC0" w:rsidRDefault="004D2BE5" w:rsidP="004D2BE5">
            <w:pPr>
              <w:rPr>
                <w:rFonts w:ascii="Arial" w:hAnsi="Arial" w:cs="Arial"/>
                <w:sz w:val="22"/>
                <w:szCs w:val="22"/>
                <w:lang w:eastAsia="es-CO"/>
              </w:rPr>
            </w:pPr>
          </w:p>
        </w:tc>
        <w:tc>
          <w:tcPr>
            <w:tcW w:w="1276" w:type="dxa"/>
            <w:shd w:val="clear" w:color="auto" w:fill="auto"/>
          </w:tcPr>
          <w:p w14:paraId="6B11D145" w14:textId="521DB194" w:rsidR="004D2BE5" w:rsidRPr="00DF0BC0" w:rsidRDefault="004D2BE5" w:rsidP="004D2BE5">
            <w:pPr>
              <w:jc w:val="both"/>
              <w:rPr>
                <w:rFonts w:ascii="Arial" w:hAnsi="Arial" w:cs="Arial"/>
                <w:color w:val="000000"/>
                <w:sz w:val="22"/>
                <w:szCs w:val="22"/>
                <w:lang w:eastAsia="es-CO"/>
              </w:rPr>
            </w:pPr>
            <w:r w:rsidRPr="00DF0BC0">
              <w:rPr>
                <w:rFonts w:ascii="Arial" w:hAnsi="Arial" w:cs="Arial"/>
                <w:color w:val="000000"/>
                <w:sz w:val="22"/>
                <w:szCs w:val="22"/>
                <w:lang w:eastAsia="es-CO"/>
              </w:rPr>
              <w:t>¿Qué área es la encargada del proceso de información documentada y del SGBC?</w:t>
            </w:r>
          </w:p>
        </w:tc>
        <w:tc>
          <w:tcPr>
            <w:tcW w:w="5812" w:type="dxa"/>
            <w:gridSpan w:val="3"/>
            <w:shd w:val="clear" w:color="auto" w:fill="auto"/>
          </w:tcPr>
          <w:p w14:paraId="25964219" w14:textId="53CA9A88" w:rsidR="004D2BE5" w:rsidRPr="00DF0BC0" w:rsidRDefault="004D2BE5" w:rsidP="004D2BE5">
            <w:pPr>
              <w:jc w:val="both"/>
              <w:rPr>
                <w:rFonts w:ascii="Arial" w:eastAsia="Arial" w:hAnsi="Arial" w:cs="Arial"/>
                <w:sz w:val="22"/>
                <w:szCs w:val="22"/>
                <w:lang w:val="es-CO"/>
              </w:rPr>
            </w:pPr>
            <w:r w:rsidRPr="51578387">
              <w:rPr>
                <w:rFonts w:ascii="Arial" w:eastAsia="Arial" w:hAnsi="Arial" w:cs="Arial"/>
                <w:color w:val="000000" w:themeColor="text1"/>
                <w:sz w:val="22"/>
                <w:szCs w:val="22"/>
                <w:lang w:val="es-CO"/>
              </w:rPr>
              <w:t>Sistemas Integrados de gestión</w:t>
            </w:r>
            <w:r>
              <w:rPr>
                <w:rFonts w:ascii="Arial" w:eastAsia="Arial" w:hAnsi="Arial" w:cs="Arial"/>
                <w:color w:val="000000" w:themeColor="text1"/>
                <w:sz w:val="22"/>
                <w:szCs w:val="22"/>
                <w:lang w:val="es-CO"/>
              </w:rPr>
              <w:t xml:space="preserve"> – Gestión de Calidad</w:t>
            </w:r>
          </w:p>
        </w:tc>
        <w:tc>
          <w:tcPr>
            <w:tcW w:w="1100" w:type="dxa"/>
            <w:shd w:val="clear" w:color="auto" w:fill="auto"/>
          </w:tcPr>
          <w:p w14:paraId="107280A4" w14:textId="0D1BC820" w:rsidR="004D2BE5" w:rsidRPr="00DF0BC0" w:rsidRDefault="004D2BE5" w:rsidP="004D2BE5">
            <w:pPr>
              <w:jc w:val="both"/>
              <w:rPr>
                <w:rFonts w:ascii="Arial" w:hAnsi="Arial" w:cs="Arial"/>
                <w:sz w:val="22"/>
                <w:szCs w:val="22"/>
                <w:lang w:val="es-CO" w:eastAsia="es-CO"/>
              </w:rPr>
            </w:pPr>
            <w:r w:rsidRPr="51578387">
              <w:rPr>
                <w:rFonts w:ascii="Arial" w:hAnsi="Arial" w:cs="Arial"/>
                <w:sz w:val="22"/>
                <w:szCs w:val="22"/>
                <w:lang w:val="es-CO" w:eastAsia="es-CO"/>
              </w:rPr>
              <w:t>OK</w:t>
            </w:r>
          </w:p>
        </w:tc>
      </w:tr>
      <w:tr w:rsidR="004D2BE5" w:rsidRPr="00DF0BC0" w14:paraId="393F85A4" w14:textId="77777777" w:rsidTr="30D9AF0A">
        <w:trPr>
          <w:trHeight w:val="64"/>
        </w:trPr>
        <w:tc>
          <w:tcPr>
            <w:tcW w:w="9829" w:type="dxa"/>
            <w:gridSpan w:val="6"/>
            <w:shd w:val="clear" w:color="auto" w:fill="auto"/>
          </w:tcPr>
          <w:p w14:paraId="04A7ED19" w14:textId="706613B6" w:rsidR="004D2BE5" w:rsidRPr="00DF0BC0" w:rsidRDefault="004D2BE5" w:rsidP="004D2BE5">
            <w:pPr>
              <w:jc w:val="both"/>
              <w:rPr>
                <w:rFonts w:ascii="Arial" w:hAnsi="Arial" w:cs="Arial"/>
                <w:b/>
                <w:bCs/>
                <w:sz w:val="22"/>
                <w:szCs w:val="22"/>
                <w:lang w:val="es-CO" w:eastAsia="es-CO"/>
              </w:rPr>
            </w:pPr>
            <w:r w:rsidRPr="00DF0BC0">
              <w:rPr>
                <w:rFonts w:ascii="Arial" w:hAnsi="Arial" w:cs="Arial"/>
                <w:b/>
                <w:bCs/>
                <w:sz w:val="22"/>
                <w:szCs w:val="22"/>
                <w:lang w:eastAsia="es-CO"/>
              </w:rPr>
              <w:t xml:space="preserve">8. </w:t>
            </w:r>
            <w:r w:rsidR="00616044">
              <w:rPr>
                <w:rFonts w:ascii="Arial" w:hAnsi="Arial" w:cs="Arial"/>
                <w:b/>
                <w:bCs/>
                <w:sz w:val="22"/>
                <w:szCs w:val="22"/>
                <w:lang w:eastAsia="es-CO"/>
              </w:rPr>
              <w:t>OPERACIÓN</w:t>
            </w:r>
          </w:p>
        </w:tc>
      </w:tr>
      <w:tr w:rsidR="004D2BE5" w:rsidRPr="00DF0BC0" w14:paraId="4D9347F1" w14:textId="77777777" w:rsidTr="00093992">
        <w:trPr>
          <w:trHeight w:val="1259"/>
        </w:trPr>
        <w:tc>
          <w:tcPr>
            <w:tcW w:w="1641" w:type="dxa"/>
            <w:shd w:val="clear" w:color="auto" w:fill="auto"/>
          </w:tcPr>
          <w:p w14:paraId="5A5086C8" w14:textId="71D9703B" w:rsidR="004D2BE5" w:rsidRPr="00DF0BC0" w:rsidRDefault="00616044" w:rsidP="004D2BE5">
            <w:pPr>
              <w:rPr>
                <w:rFonts w:ascii="Arial" w:hAnsi="Arial" w:cs="Arial"/>
                <w:sz w:val="22"/>
                <w:szCs w:val="22"/>
                <w:lang w:eastAsia="es-CO"/>
              </w:rPr>
            </w:pPr>
            <w:r w:rsidRPr="00616044">
              <w:rPr>
                <w:rFonts w:ascii="Arial" w:hAnsi="Arial" w:cs="Arial"/>
                <w:sz w:val="22"/>
                <w:szCs w:val="22"/>
                <w:lang w:eastAsia="es-CO"/>
              </w:rPr>
              <w:t>GESTIÓN INTEGRAL DE RESIDUOS SÓLIDOS</w:t>
            </w:r>
          </w:p>
        </w:tc>
        <w:tc>
          <w:tcPr>
            <w:tcW w:w="1276" w:type="dxa"/>
            <w:shd w:val="clear" w:color="auto" w:fill="auto"/>
          </w:tcPr>
          <w:p w14:paraId="5E4F8D02" w14:textId="7A455032" w:rsidR="004D2BE5" w:rsidRPr="00DF0BC0" w:rsidRDefault="004D2BE5" w:rsidP="004D2BE5">
            <w:pPr>
              <w:jc w:val="both"/>
              <w:rPr>
                <w:rFonts w:ascii="Arial" w:hAnsi="Arial" w:cs="Arial"/>
                <w:color w:val="000000"/>
                <w:sz w:val="22"/>
                <w:szCs w:val="22"/>
                <w:lang w:eastAsia="es-CO"/>
              </w:rPr>
            </w:pPr>
            <w:r w:rsidRPr="00DF0BC0">
              <w:rPr>
                <w:rFonts w:ascii="Arial" w:hAnsi="Arial" w:cs="Arial"/>
                <w:sz w:val="22"/>
                <w:szCs w:val="22"/>
              </w:rPr>
              <w:t>¿Cuáles son las actividades que llevan a cabo para el manejo de los residuos sólidos?</w:t>
            </w:r>
          </w:p>
        </w:tc>
        <w:tc>
          <w:tcPr>
            <w:tcW w:w="5812" w:type="dxa"/>
            <w:gridSpan w:val="3"/>
            <w:shd w:val="clear" w:color="auto" w:fill="auto"/>
          </w:tcPr>
          <w:p w14:paraId="4581F4DC" w14:textId="75208989" w:rsidR="004D2BE5" w:rsidRPr="007C0745" w:rsidRDefault="004D2BE5" w:rsidP="004D2BE5">
            <w:pPr>
              <w:jc w:val="both"/>
              <w:rPr>
                <w:rFonts w:ascii="Arial" w:hAnsi="Arial" w:cs="Arial"/>
                <w:sz w:val="22"/>
                <w:szCs w:val="22"/>
              </w:rPr>
            </w:pPr>
            <w:r>
              <w:rPr>
                <w:rFonts w:ascii="Arial" w:hAnsi="Arial" w:cs="Arial"/>
                <w:sz w:val="22"/>
                <w:szCs w:val="22"/>
              </w:rPr>
              <w:t xml:space="preserve">Se </w:t>
            </w:r>
            <w:r w:rsidRPr="007C0745">
              <w:rPr>
                <w:rFonts w:ascii="Arial" w:hAnsi="Arial" w:cs="Arial"/>
                <w:sz w:val="22"/>
                <w:szCs w:val="22"/>
              </w:rPr>
              <w:t>lleva a cabo una serie de actividades sistemáticas para el manejo de los residuos sólidos, en el marco del Sistema de Gestión Basura Cero (SGBC). Estas actividades están alineadas con principios de economía circular y sostenibilidad ambiental.</w:t>
            </w:r>
          </w:p>
          <w:p w14:paraId="259B71A4" w14:textId="77777777" w:rsidR="004D2BE5" w:rsidRPr="007C0745" w:rsidRDefault="004D2BE5" w:rsidP="004D2BE5">
            <w:pPr>
              <w:jc w:val="both"/>
              <w:rPr>
                <w:rFonts w:ascii="Arial" w:hAnsi="Arial" w:cs="Arial"/>
                <w:sz w:val="22"/>
                <w:szCs w:val="22"/>
              </w:rPr>
            </w:pPr>
          </w:p>
          <w:p w14:paraId="1D3139FF" w14:textId="77777777" w:rsidR="004D2BE5" w:rsidRPr="007C0745" w:rsidRDefault="004D2BE5" w:rsidP="004D2BE5">
            <w:pPr>
              <w:jc w:val="both"/>
              <w:rPr>
                <w:rFonts w:ascii="Arial" w:hAnsi="Arial" w:cs="Arial"/>
                <w:sz w:val="22"/>
                <w:szCs w:val="22"/>
              </w:rPr>
            </w:pPr>
            <w:r w:rsidRPr="007C0745">
              <w:rPr>
                <w:rFonts w:ascii="Arial" w:hAnsi="Arial" w:cs="Arial"/>
                <w:sz w:val="22"/>
                <w:szCs w:val="22"/>
              </w:rPr>
              <w:t>1. Identificación y caracterización de residuos</w:t>
            </w:r>
          </w:p>
          <w:p w14:paraId="048AA543" w14:textId="17E84A82" w:rsidR="004D2BE5" w:rsidRDefault="004D2BE5" w:rsidP="004D2BE5">
            <w:pPr>
              <w:jc w:val="both"/>
              <w:rPr>
                <w:rFonts w:ascii="Arial" w:hAnsi="Arial" w:cs="Arial"/>
                <w:sz w:val="22"/>
                <w:szCs w:val="22"/>
              </w:rPr>
            </w:pPr>
            <w:r w:rsidRPr="007C0745">
              <w:rPr>
                <w:rFonts w:ascii="Arial" w:hAnsi="Arial" w:cs="Arial"/>
                <w:sz w:val="22"/>
                <w:szCs w:val="22"/>
              </w:rPr>
              <w:t>Se realiza a través del Programa de Gestión Integral de Residuos (</w:t>
            </w:r>
            <w:r>
              <w:rPr>
                <w:rFonts w:ascii="Arial" w:hAnsi="Arial" w:cs="Arial"/>
                <w:sz w:val="22"/>
                <w:szCs w:val="22"/>
              </w:rPr>
              <w:t>PGIR</w:t>
            </w:r>
            <w:r w:rsidRPr="007C0745">
              <w:rPr>
                <w:rFonts w:ascii="Arial" w:hAnsi="Arial" w:cs="Arial"/>
                <w:sz w:val="22"/>
                <w:szCs w:val="22"/>
              </w:rPr>
              <w:t>).</w:t>
            </w:r>
          </w:p>
          <w:p w14:paraId="55F2A29A" w14:textId="77777777" w:rsidR="004D2BE5" w:rsidRPr="007C0745" w:rsidRDefault="004D2BE5" w:rsidP="004D2BE5">
            <w:pPr>
              <w:jc w:val="both"/>
              <w:rPr>
                <w:rFonts w:ascii="Arial" w:hAnsi="Arial" w:cs="Arial"/>
                <w:sz w:val="22"/>
                <w:szCs w:val="22"/>
              </w:rPr>
            </w:pPr>
            <w:r w:rsidRPr="007C0745">
              <w:rPr>
                <w:rFonts w:ascii="Arial" w:hAnsi="Arial" w:cs="Arial"/>
                <w:sz w:val="22"/>
                <w:szCs w:val="22"/>
              </w:rPr>
              <w:t>Clasificación en:</w:t>
            </w:r>
          </w:p>
          <w:p w14:paraId="5854CEAD" w14:textId="77777777" w:rsidR="004D2BE5" w:rsidRPr="007C0745" w:rsidRDefault="004D2BE5" w:rsidP="004D2BE5">
            <w:pPr>
              <w:jc w:val="both"/>
              <w:rPr>
                <w:rFonts w:ascii="Arial" w:hAnsi="Arial" w:cs="Arial"/>
                <w:sz w:val="22"/>
                <w:szCs w:val="22"/>
              </w:rPr>
            </w:pPr>
            <w:r w:rsidRPr="007C0745">
              <w:rPr>
                <w:rFonts w:ascii="Arial" w:hAnsi="Arial" w:cs="Arial"/>
                <w:sz w:val="22"/>
                <w:szCs w:val="22"/>
              </w:rPr>
              <w:t>Residuos no peligrosos: aprovechables, no aprovechables y orgánicos.</w:t>
            </w:r>
          </w:p>
          <w:p w14:paraId="4889AFCB" w14:textId="77777777" w:rsidR="004D2BE5" w:rsidRPr="007C0745" w:rsidRDefault="004D2BE5" w:rsidP="004D2BE5">
            <w:pPr>
              <w:jc w:val="both"/>
              <w:rPr>
                <w:rFonts w:ascii="Arial" w:hAnsi="Arial" w:cs="Arial"/>
                <w:sz w:val="22"/>
                <w:szCs w:val="22"/>
              </w:rPr>
            </w:pPr>
            <w:r w:rsidRPr="007C0745">
              <w:rPr>
                <w:rFonts w:ascii="Arial" w:hAnsi="Arial" w:cs="Arial"/>
                <w:sz w:val="22"/>
                <w:szCs w:val="22"/>
              </w:rPr>
              <w:t>Residuos peligrosos: biológicos, químicos, cortopunzantes, entre otros.</w:t>
            </w:r>
          </w:p>
          <w:p w14:paraId="6529DCA1" w14:textId="77777777" w:rsidR="004D2BE5" w:rsidRDefault="004D2BE5" w:rsidP="004D2BE5">
            <w:pPr>
              <w:jc w:val="both"/>
              <w:rPr>
                <w:rFonts w:ascii="Arial" w:hAnsi="Arial" w:cs="Arial"/>
                <w:sz w:val="22"/>
                <w:szCs w:val="22"/>
              </w:rPr>
            </w:pPr>
            <w:r w:rsidRPr="007C0745">
              <w:rPr>
                <w:rFonts w:ascii="Arial" w:hAnsi="Arial" w:cs="Arial"/>
                <w:sz w:val="22"/>
                <w:szCs w:val="22"/>
              </w:rPr>
              <w:t>Herramienta digital: Plataforma Podio para caracterización cualitativa y cuantitativa.</w:t>
            </w:r>
          </w:p>
          <w:p w14:paraId="221507A1" w14:textId="77777777" w:rsidR="004D2BE5" w:rsidRPr="007C0745" w:rsidRDefault="004D2BE5" w:rsidP="004D2BE5">
            <w:pPr>
              <w:jc w:val="both"/>
              <w:rPr>
                <w:rFonts w:ascii="Arial" w:hAnsi="Arial" w:cs="Arial"/>
                <w:sz w:val="22"/>
                <w:szCs w:val="22"/>
              </w:rPr>
            </w:pPr>
          </w:p>
          <w:p w14:paraId="1201FD2F" w14:textId="77777777" w:rsidR="004D2BE5" w:rsidRPr="007C0745" w:rsidRDefault="004D2BE5" w:rsidP="004D2BE5">
            <w:pPr>
              <w:jc w:val="both"/>
              <w:rPr>
                <w:rFonts w:ascii="Arial" w:hAnsi="Arial" w:cs="Arial"/>
                <w:sz w:val="22"/>
                <w:szCs w:val="22"/>
              </w:rPr>
            </w:pPr>
            <w:r w:rsidRPr="007C0745">
              <w:rPr>
                <w:rFonts w:ascii="Arial" w:hAnsi="Arial" w:cs="Arial"/>
                <w:sz w:val="22"/>
                <w:szCs w:val="22"/>
              </w:rPr>
              <w:t>2. Separación en la fuente</w:t>
            </w:r>
          </w:p>
          <w:p w14:paraId="715AAEBE" w14:textId="77777777" w:rsidR="004D2BE5" w:rsidRPr="007C0745" w:rsidRDefault="004D2BE5" w:rsidP="004D2BE5">
            <w:pPr>
              <w:jc w:val="both"/>
              <w:rPr>
                <w:rFonts w:ascii="Arial" w:hAnsi="Arial" w:cs="Arial"/>
                <w:sz w:val="22"/>
                <w:szCs w:val="22"/>
              </w:rPr>
            </w:pPr>
            <w:r w:rsidRPr="007C0745">
              <w:rPr>
                <w:rFonts w:ascii="Arial" w:hAnsi="Arial" w:cs="Arial"/>
                <w:sz w:val="22"/>
                <w:szCs w:val="22"/>
              </w:rPr>
              <w:t>Uso de canecas codificadas por colores:</w:t>
            </w:r>
          </w:p>
          <w:p w14:paraId="3EEE917B" w14:textId="77777777" w:rsidR="004D2BE5" w:rsidRPr="007C0745" w:rsidRDefault="004D2BE5" w:rsidP="004D2BE5">
            <w:pPr>
              <w:jc w:val="both"/>
              <w:rPr>
                <w:rFonts w:ascii="Arial" w:hAnsi="Arial" w:cs="Arial"/>
                <w:sz w:val="22"/>
                <w:szCs w:val="22"/>
              </w:rPr>
            </w:pPr>
            <w:r w:rsidRPr="007C0745">
              <w:rPr>
                <w:rFonts w:ascii="Arial" w:hAnsi="Arial" w:cs="Arial"/>
                <w:sz w:val="22"/>
                <w:szCs w:val="22"/>
              </w:rPr>
              <w:t>Blanca: residuos aprovechables.</w:t>
            </w:r>
          </w:p>
          <w:p w14:paraId="614FE93C" w14:textId="77777777" w:rsidR="004D2BE5" w:rsidRPr="007C0745" w:rsidRDefault="004D2BE5" w:rsidP="004D2BE5">
            <w:pPr>
              <w:jc w:val="both"/>
              <w:rPr>
                <w:rFonts w:ascii="Arial" w:hAnsi="Arial" w:cs="Arial"/>
                <w:sz w:val="22"/>
                <w:szCs w:val="22"/>
              </w:rPr>
            </w:pPr>
            <w:r w:rsidRPr="007C0745">
              <w:rPr>
                <w:rFonts w:ascii="Arial" w:hAnsi="Arial" w:cs="Arial"/>
                <w:sz w:val="22"/>
                <w:szCs w:val="22"/>
              </w:rPr>
              <w:t>Negra: residuos no aprovechables.</w:t>
            </w:r>
          </w:p>
          <w:p w14:paraId="51B37C8F" w14:textId="77777777" w:rsidR="004D2BE5" w:rsidRPr="007C0745" w:rsidRDefault="004D2BE5" w:rsidP="004D2BE5">
            <w:pPr>
              <w:jc w:val="both"/>
              <w:rPr>
                <w:rFonts w:ascii="Arial" w:hAnsi="Arial" w:cs="Arial"/>
                <w:sz w:val="22"/>
                <w:szCs w:val="22"/>
              </w:rPr>
            </w:pPr>
            <w:r w:rsidRPr="007C0745">
              <w:rPr>
                <w:rFonts w:ascii="Arial" w:hAnsi="Arial" w:cs="Arial"/>
                <w:sz w:val="22"/>
                <w:szCs w:val="22"/>
              </w:rPr>
              <w:t>Verde: residuos orgánicos.</w:t>
            </w:r>
          </w:p>
          <w:p w14:paraId="6DBE6B03" w14:textId="77777777" w:rsidR="004D2BE5" w:rsidRDefault="004D2BE5" w:rsidP="004D2BE5">
            <w:pPr>
              <w:jc w:val="both"/>
              <w:rPr>
                <w:rFonts w:ascii="Arial" w:hAnsi="Arial" w:cs="Arial"/>
                <w:sz w:val="22"/>
                <w:szCs w:val="22"/>
              </w:rPr>
            </w:pPr>
            <w:r w:rsidRPr="007C0745">
              <w:rPr>
                <w:rFonts w:ascii="Arial" w:hAnsi="Arial" w:cs="Arial"/>
                <w:sz w:val="22"/>
                <w:szCs w:val="22"/>
              </w:rPr>
              <w:t>Roja: residuos peligrosos (en laboratorios y áreas específicas).</w:t>
            </w:r>
          </w:p>
          <w:p w14:paraId="35601023" w14:textId="77777777" w:rsidR="004D2BE5" w:rsidRPr="007C0745" w:rsidRDefault="004D2BE5" w:rsidP="004D2BE5">
            <w:pPr>
              <w:jc w:val="both"/>
              <w:rPr>
                <w:rFonts w:ascii="Arial" w:hAnsi="Arial" w:cs="Arial"/>
                <w:sz w:val="22"/>
                <w:szCs w:val="22"/>
              </w:rPr>
            </w:pPr>
          </w:p>
          <w:p w14:paraId="3D1C55F7" w14:textId="77777777" w:rsidR="004D2BE5" w:rsidRPr="007C0745" w:rsidRDefault="004D2BE5" w:rsidP="004D2BE5">
            <w:pPr>
              <w:jc w:val="both"/>
              <w:rPr>
                <w:rFonts w:ascii="Arial" w:hAnsi="Arial" w:cs="Arial"/>
                <w:sz w:val="22"/>
                <w:szCs w:val="22"/>
              </w:rPr>
            </w:pPr>
            <w:r w:rsidRPr="007C0745">
              <w:rPr>
                <w:rFonts w:ascii="Arial" w:hAnsi="Arial" w:cs="Arial"/>
                <w:sz w:val="22"/>
                <w:szCs w:val="22"/>
              </w:rPr>
              <w:lastRenderedPageBreak/>
              <w:t>3. Recolección y almacenamiento</w:t>
            </w:r>
          </w:p>
          <w:p w14:paraId="031AB296" w14:textId="77777777" w:rsidR="004D2BE5" w:rsidRPr="007C0745" w:rsidRDefault="004D2BE5" w:rsidP="004D2BE5">
            <w:pPr>
              <w:jc w:val="both"/>
              <w:rPr>
                <w:rFonts w:ascii="Arial" w:hAnsi="Arial" w:cs="Arial"/>
                <w:sz w:val="22"/>
                <w:szCs w:val="22"/>
              </w:rPr>
            </w:pPr>
            <w:r w:rsidRPr="007C0745">
              <w:rPr>
                <w:rFonts w:ascii="Arial" w:hAnsi="Arial" w:cs="Arial"/>
                <w:sz w:val="22"/>
                <w:szCs w:val="22"/>
              </w:rPr>
              <w:t>Supervisores registran la entrega de residuos a gestores autorizados.</w:t>
            </w:r>
          </w:p>
          <w:p w14:paraId="3241CD67" w14:textId="77777777" w:rsidR="004D2BE5" w:rsidRPr="007C0745" w:rsidRDefault="004D2BE5" w:rsidP="004D2BE5">
            <w:pPr>
              <w:jc w:val="both"/>
              <w:rPr>
                <w:rFonts w:ascii="Arial" w:hAnsi="Arial" w:cs="Arial"/>
                <w:sz w:val="22"/>
                <w:szCs w:val="22"/>
              </w:rPr>
            </w:pPr>
            <w:r w:rsidRPr="007C0745">
              <w:rPr>
                <w:rFonts w:ascii="Arial" w:hAnsi="Arial" w:cs="Arial"/>
                <w:sz w:val="22"/>
                <w:szCs w:val="22"/>
              </w:rPr>
              <w:t>Se diligencian formatos de entrega y verificación de condiciones del transporte.</w:t>
            </w:r>
          </w:p>
          <w:p w14:paraId="2171C901" w14:textId="77777777" w:rsidR="004D2BE5" w:rsidRDefault="004D2BE5" w:rsidP="004D2BE5">
            <w:pPr>
              <w:jc w:val="both"/>
              <w:rPr>
                <w:rFonts w:ascii="Arial" w:hAnsi="Arial" w:cs="Arial"/>
                <w:sz w:val="22"/>
                <w:szCs w:val="22"/>
              </w:rPr>
            </w:pPr>
            <w:r w:rsidRPr="007C0745">
              <w:rPr>
                <w:rFonts w:ascii="Arial" w:hAnsi="Arial" w:cs="Arial"/>
                <w:sz w:val="22"/>
                <w:szCs w:val="22"/>
              </w:rPr>
              <w:t>Se garantiza cumplimiento de requisitos legales (licencias, plan de contingencia, EPP, etc.).</w:t>
            </w:r>
          </w:p>
          <w:p w14:paraId="6530B95E" w14:textId="77777777" w:rsidR="004D2BE5" w:rsidRPr="007C0745" w:rsidRDefault="004D2BE5" w:rsidP="004D2BE5">
            <w:pPr>
              <w:jc w:val="both"/>
              <w:rPr>
                <w:rFonts w:ascii="Arial" w:hAnsi="Arial" w:cs="Arial"/>
                <w:sz w:val="22"/>
                <w:szCs w:val="22"/>
              </w:rPr>
            </w:pPr>
          </w:p>
          <w:p w14:paraId="2538FB04" w14:textId="77777777" w:rsidR="004D2BE5" w:rsidRPr="007C0745" w:rsidRDefault="004D2BE5" w:rsidP="004D2BE5">
            <w:pPr>
              <w:jc w:val="both"/>
              <w:rPr>
                <w:rFonts w:ascii="Arial" w:hAnsi="Arial" w:cs="Arial"/>
                <w:sz w:val="22"/>
                <w:szCs w:val="22"/>
              </w:rPr>
            </w:pPr>
            <w:r w:rsidRPr="007C0745">
              <w:rPr>
                <w:rFonts w:ascii="Arial" w:hAnsi="Arial" w:cs="Arial"/>
                <w:sz w:val="22"/>
                <w:szCs w:val="22"/>
              </w:rPr>
              <w:t>4. Seguimiento y consolidación de datos</w:t>
            </w:r>
          </w:p>
          <w:p w14:paraId="16027F27" w14:textId="77777777" w:rsidR="004D2BE5" w:rsidRPr="007C0745" w:rsidRDefault="004D2BE5" w:rsidP="004D2BE5">
            <w:pPr>
              <w:jc w:val="both"/>
              <w:rPr>
                <w:rFonts w:ascii="Arial" w:hAnsi="Arial" w:cs="Arial"/>
                <w:sz w:val="22"/>
                <w:szCs w:val="22"/>
              </w:rPr>
            </w:pPr>
            <w:r w:rsidRPr="007C0745">
              <w:rPr>
                <w:rFonts w:ascii="Arial" w:hAnsi="Arial" w:cs="Arial"/>
                <w:sz w:val="22"/>
                <w:szCs w:val="22"/>
              </w:rPr>
              <w:t>Registro mensual y consolidado de generación de residuos.</w:t>
            </w:r>
          </w:p>
          <w:p w14:paraId="78D4C592" w14:textId="77777777" w:rsidR="004D2BE5" w:rsidRPr="007C0745" w:rsidRDefault="004D2BE5" w:rsidP="004D2BE5">
            <w:pPr>
              <w:jc w:val="both"/>
              <w:rPr>
                <w:rFonts w:ascii="Arial" w:hAnsi="Arial" w:cs="Arial"/>
                <w:sz w:val="22"/>
                <w:szCs w:val="22"/>
              </w:rPr>
            </w:pPr>
            <w:r w:rsidRPr="007C0745">
              <w:rPr>
                <w:rFonts w:ascii="Arial" w:hAnsi="Arial" w:cs="Arial"/>
                <w:sz w:val="22"/>
                <w:szCs w:val="22"/>
              </w:rPr>
              <w:t>Indicadores de desempeño:</w:t>
            </w:r>
          </w:p>
          <w:p w14:paraId="15AC5A0B" w14:textId="77777777" w:rsidR="004D2BE5" w:rsidRPr="007C0745" w:rsidRDefault="004D2BE5" w:rsidP="004D2BE5">
            <w:pPr>
              <w:jc w:val="both"/>
              <w:rPr>
                <w:rFonts w:ascii="Arial" w:hAnsi="Arial" w:cs="Arial"/>
                <w:sz w:val="22"/>
                <w:szCs w:val="22"/>
              </w:rPr>
            </w:pPr>
            <w:r w:rsidRPr="007C0745">
              <w:rPr>
                <w:rFonts w:ascii="Arial" w:hAnsi="Arial" w:cs="Arial"/>
                <w:sz w:val="22"/>
                <w:szCs w:val="22"/>
              </w:rPr>
              <w:t>Tasa de reciclaje.</w:t>
            </w:r>
          </w:p>
          <w:p w14:paraId="10070FF9" w14:textId="77777777" w:rsidR="004D2BE5" w:rsidRPr="007C0745" w:rsidRDefault="004D2BE5" w:rsidP="004D2BE5">
            <w:pPr>
              <w:jc w:val="both"/>
              <w:rPr>
                <w:rFonts w:ascii="Arial" w:hAnsi="Arial" w:cs="Arial"/>
                <w:sz w:val="22"/>
                <w:szCs w:val="22"/>
              </w:rPr>
            </w:pPr>
            <w:r w:rsidRPr="007C0745">
              <w:rPr>
                <w:rFonts w:ascii="Arial" w:hAnsi="Arial" w:cs="Arial"/>
                <w:sz w:val="22"/>
                <w:szCs w:val="22"/>
              </w:rPr>
              <w:t>Tasa de reutilización.</w:t>
            </w:r>
          </w:p>
          <w:p w14:paraId="79FC6ADE" w14:textId="77777777" w:rsidR="004D2BE5" w:rsidRPr="007C0745" w:rsidRDefault="004D2BE5" w:rsidP="004D2BE5">
            <w:pPr>
              <w:jc w:val="both"/>
              <w:rPr>
                <w:rFonts w:ascii="Arial" w:hAnsi="Arial" w:cs="Arial"/>
                <w:sz w:val="22"/>
                <w:szCs w:val="22"/>
              </w:rPr>
            </w:pPr>
            <w:r w:rsidRPr="007C0745">
              <w:rPr>
                <w:rFonts w:ascii="Arial" w:hAnsi="Arial" w:cs="Arial"/>
                <w:sz w:val="22"/>
                <w:szCs w:val="22"/>
              </w:rPr>
              <w:t>Tasa de reducción.</w:t>
            </w:r>
          </w:p>
          <w:p w14:paraId="639CB551" w14:textId="77777777" w:rsidR="004D2BE5" w:rsidRPr="007C0745" w:rsidRDefault="004D2BE5" w:rsidP="004D2BE5">
            <w:pPr>
              <w:jc w:val="both"/>
              <w:rPr>
                <w:rFonts w:ascii="Arial" w:hAnsi="Arial" w:cs="Arial"/>
                <w:sz w:val="22"/>
                <w:szCs w:val="22"/>
              </w:rPr>
            </w:pPr>
            <w:r w:rsidRPr="007C0745">
              <w:rPr>
                <w:rFonts w:ascii="Arial" w:hAnsi="Arial" w:cs="Arial"/>
                <w:sz w:val="22"/>
                <w:szCs w:val="22"/>
              </w:rPr>
              <w:t>Tasa de destinación a relleno sanitario.</w:t>
            </w:r>
          </w:p>
          <w:p w14:paraId="0DE4C935" w14:textId="77777777" w:rsidR="004D2BE5" w:rsidRDefault="004D2BE5" w:rsidP="004D2BE5">
            <w:pPr>
              <w:jc w:val="both"/>
              <w:rPr>
                <w:rFonts w:ascii="Arial" w:hAnsi="Arial" w:cs="Arial"/>
                <w:sz w:val="22"/>
                <w:szCs w:val="22"/>
              </w:rPr>
            </w:pPr>
            <w:r w:rsidRPr="007C0745">
              <w:rPr>
                <w:rFonts w:ascii="Arial" w:hAnsi="Arial" w:cs="Arial"/>
                <w:sz w:val="22"/>
                <w:szCs w:val="22"/>
              </w:rPr>
              <w:t>Reciclaje real (versión 5 del SGBC).</w:t>
            </w:r>
          </w:p>
          <w:p w14:paraId="68CCD2BD" w14:textId="77777777" w:rsidR="004D2BE5" w:rsidRPr="007C0745" w:rsidRDefault="004D2BE5" w:rsidP="004D2BE5">
            <w:pPr>
              <w:jc w:val="both"/>
              <w:rPr>
                <w:rFonts w:ascii="Arial" w:hAnsi="Arial" w:cs="Arial"/>
                <w:sz w:val="22"/>
                <w:szCs w:val="22"/>
              </w:rPr>
            </w:pPr>
          </w:p>
          <w:p w14:paraId="1D07B57F" w14:textId="77777777" w:rsidR="004D2BE5" w:rsidRPr="007C0745" w:rsidRDefault="004D2BE5" w:rsidP="004D2BE5">
            <w:pPr>
              <w:jc w:val="both"/>
              <w:rPr>
                <w:rFonts w:ascii="Arial" w:hAnsi="Arial" w:cs="Arial"/>
                <w:sz w:val="22"/>
                <w:szCs w:val="22"/>
              </w:rPr>
            </w:pPr>
            <w:r w:rsidRPr="007C0745">
              <w:rPr>
                <w:rFonts w:ascii="Arial" w:hAnsi="Arial" w:cs="Arial"/>
                <w:sz w:val="22"/>
                <w:szCs w:val="22"/>
              </w:rPr>
              <w:t>5. Estrategias de reducción, reutilización y reciclaje</w:t>
            </w:r>
          </w:p>
          <w:p w14:paraId="4BCA884D" w14:textId="77777777" w:rsidR="004D2BE5" w:rsidRPr="007C0745" w:rsidRDefault="004D2BE5" w:rsidP="004D2BE5">
            <w:pPr>
              <w:jc w:val="both"/>
              <w:rPr>
                <w:rFonts w:ascii="Arial" w:hAnsi="Arial" w:cs="Arial"/>
                <w:sz w:val="22"/>
                <w:szCs w:val="22"/>
              </w:rPr>
            </w:pPr>
            <w:r w:rsidRPr="007C0745">
              <w:rPr>
                <w:rFonts w:ascii="Arial" w:hAnsi="Arial" w:cs="Arial"/>
                <w:sz w:val="22"/>
                <w:szCs w:val="22"/>
              </w:rPr>
              <w:t>Reducción:</w:t>
            </w:r>
          </w:p>
          <w:p w14:paraId="33DBD089" w14:textId="77777777" w:rsidR="004D2BE5" w:rsidRPr="007C0745" w:rsidRDefault="004D2BE5" w:rsidP="004D2BE5">
            <w:pPr>
              <w:jc w:val="both"/>
              <w:rPr>
                <w:rFonts w:ascii="Arial" w:hAnsi="Arial" w:cs="Arial"/>
                <w:sz w:val="22"/>
                <w:szCs w:val="22"/>
              </w:rPr>
            </w:pPr>
            <w:r w:rsidRPr="007C0745">
              <w:rPr>
                <w:rFonts w:ascii="Arial" w:hAnsi="Arial" w:cs="Arial"/>
                <w:sz w:val="22"/>
                <w:szCs w:val="22"/>
              </w:rPr>
              <w:t>Digitalización de comprobantes.</w:t>
            </w:r>
          </w:p>
          <w:p w14:paraId="12DBD417" w14:textId="77777777" w:rsidR="004D2BE5" w:rsidRPr="007C0745" w:rsidRDefault="004D2BE5" w:rsidP="004D2BE5">
            <w:pPr>
              <w:jc w:val="both"/>
              <w:rPr>
                <w:rFonts w:ascii="Arial" w:hAnsi="Arial" w:cs="Arial"/>
                <w:sz w:val="22"/>
                <w:szCs w:val="22"/>
              </w:rPr>
            </w:pPr>
            <w:r w:rsidRPr="007C0745">
              <w:rPr>
                <w:rFonts w:ascii="Arial" w:hAnsi="Arial" w:cs="Arial"/>
                <w:sz w:val="22"/>
                <w:szCs w:val="22"/>
              </w:rPr>
              <w:t>Sustitución de elementos desechables.</w:t>
            </w:r>
          </w:p>
          <w:p w14:paraId="1664324D" w14:textId="77777777" w:rsidR="004D2BE5" w:rsidRPr="007C0745" w:rsidRDefault="004D2BE5" w:rsidP="004D2BE5">
            <w:pPr>
              <w:jc w:val="both"/>
              <w:rPr>
                <w:rFonts w:ascii="Arial" w:hAnsi="Arial" w:cs="Arial"/>
                <w:sz w:val="22"/>
                <w:szCs w:val="22"/>
              </w:rPr>
            </w:pPr>
            <w:r w:rsidRPr="007C0745">
              <w:rPr>
                <w:rFonts w:ascii="Arial" w:hAnsi="Arial" w:cs="Arial"/>
                <w:sz w:val="22"/>
                <w:szCs w:val="22"/>
              </w:rPr>
              <w:t>Préstamo de equipos para evitar compras innecesarias.</w:t>
            </w:r>
          </w:p>
          <w:p w14:paraId="1CEA7370" w14:textId="77777777" w:rsidR="004D2BE5" w:rsidRPr="007C0745" w:rsidRDefault="004D2BE5" w:rsidP="004D2BE5">
            <w:pPr>
              <w:jc w:val="both"/>
              <w:rPr>
                <w:rFonts w:ascii="Arial" w:hAnsi="Arial" w:cs="Arial"/>
                <w:sz w:val="22"/>
                <w:szCs w:val="22"/>
              </w:rPr>
            </w:pPr>
            <w:r w:rsidRPr="007C0745">
              <w:rPr>
                <w:rFonts w:ascii="Arial" w:hAnsi="Arial" w:cs="Arial"/>
                <w:sz w:val="22"/>
                <w:szCs w:val="22"/>
              </w:rPr>
              <w:t>Reutilización:</w:t>
            </w:r>
          </w:p>
          <w:p w14:paraId="695B63C1" w14:textId="77777777" w:rsidR="004D2BE5" w:rsidRPr="007C0745" w:rsidRDefault="004D2BE5" w:rsidP="004D2BE5">
            <w:pPr>
              <w:jc w:val="both"/>
              <w:rPr>
                <w:rFonts w:ascii="Arial" w:hAnsi="Arial" w:cs="Arial"/>
                <w:sz w:val="22"/>
                <w:szCs w:val="22"/>
              </w:rPr>
            </w:pPr>
            <w:r w:rsidRPr="007C0745">
              <w:rPr>
                <w:rFonts w:ascii="Arial" w:hAnsi="Arial" w:cs="Arial"/>
                <w:sz w:val="22"/>
                <w:szCs w:val="22"/>
              </w:rPr>
              <w:t>Reparación de mobiliario y equipos.</w:t>
            </w:r>
          </w:p>
          <w:p w14:paraId="720EDBAC" w14:textId="77777777" w:rsidR="004D2BE5" w:rsidRPr="007C0745" w:rsidRDefault="004D2BE5" w:rsidP="004D2BE5">
            <w:pPr>
              <w:jc w:val="both"/>
              <w:rPr>
                <w:rFonts w:ascii="Arial" w:hAnsi="Arial" w:cs="Arial"/>
                <w:sz w:val="22"/>
                <w:szCs w:val="22"/>
              </w:rPr>
            </w:pPr>
            <w:r w:rsidRPr="007C0745">
              <w:rPr>
                <w:rFonts w:ascii="Arial" w:hAnsi="Arial" w:cs="Arial"/>
                <w:sz w:val="22"/>
                <w:szCs w:val="22"/>
              </w:rPr>
              <w:t>Donación de equipos en desuso.</w:t>
            </w:r>
          </w:p>
          <w:p w14:paraId="3F0E394A" w14:textId="77777777" w:rsidR="004D2BE5" w:rsidRPr="007C0745" w:rsidRDefault="004D2BE5" w:rsidP="004D2BE5">
            <w:pPr>
              <w:jc w:val="both"/>
              <w:rPr>
                <w:rFonts w:ascii="Arial" w:hAnsi="Arial" w:cs="Arial"/>
                <w:sz w:val="22"/>
                <w:szCs w:val="22"/>
              </w:rPr>
            </w:pPr>
            <w:r w:rsidRPr="007C0745">
              <w:rPr>
                <w:rFonts w:ascii="Arial" w:hAnsi="Arial" w:cs="Arial"/>
                <w:sz w:val="22"/>
                <w:szCs w:val="22"/>
              </w:rPr>
              <w:t>Reciclaje:</w:t>
            </w:r>
          </w:p>
          <w:p w14:paraId="1FB8A3A0" w14:textId="77777777" w:rsidR="004D2BE5" w:rsidRPr="007C0745" w:rsidRDefault="004D2BE5" w:rsidP="004D2BE5">
            <w:pPr>
              <w:jc w:val="both"/>
              <w:rPr>
                <w:rFonts w:ascii="Arial" w:hAnsi="Arial" w:cs="Arial"/>
                <w:sz w:val="22"/>
                <w:szCs w:val="22"/>
              </w:rPr>
            </w:pPr>
            <w:r w:rsidRPr="007C0745">
              <w:rPr>
                <w:rFonts w:ascii="Arial" w:hAnsi="Arial" w:cs="Arial"/>
                <w:sz w:val="22"/>
                <w:szCs w:val="22"/>
              </w:rPr>
              <w:t>Alianzas con programas posconsumo (pilas, luminarias, electrónicos).</w:t>
            </w:r>
          </w:p>
          <w:p w14:paraId="0969FF81" w14:textId="77777777" w:rsidR="004D2BE5" w:rsidRDefault="004D2BE5" w:rsidP="004D2BE5">
            <w:pPr>
              <w:jc w:val="both"/>
              <w:rPr>
                <w:rFonts w:ascii="Arial" w:hAnsi="Arial" w:cs="Arial"/>
                <w:sz w:val="22"/>
                <w:szCs w:val="22"/>
              </w:rPr>
            </w:pPr>
            <w:r w:rsidRPr="007C0745">
              <w:rPr>
                <w:rFonts w:ascii="Arial" w:hAnsi="Arial" w:cs="Arial"/>
                <w:sz w:val="22"/>
                <w:szCs w:val="22"/>
              </w:rPr>
              <w:t>Contenedores especializados en puntos estratégicos.</w:t>
            </w:r>
          </w:p>
          <w:p w14:paraId="496879C2" w14:textId="77777777" w:rsidR="004D2BE5" w:rsidRPr="007C0745" w:rsidRDefault="004D2BE5" w:rsidP="004D2BE5">
            <w:pPr>
              <w:jc w:val="both"/>
              <w:rPr>
                <w:rFonts w:ascii="Arial" w:hAnsi="Arial" w:cs="Arial"/>
                <w:sz w:val="22"/>
                <w:szCs w:val="22"/>
              </w:rPr>
            </w:pPr>
          </w:p>
          <w:p w14:paraId="427BAB30" w14:textId="77777777" w:rsidR="004D2BE5" w:rsidRPr="007C0745" w:rsidRDefault="004D2BE5" w:rsidP="004D2BE5">
            <w:pPr>
              <w:jc w:val="both"/>
              <w:rPr>
                <w:rFonts w:ascii="Arial" w:hAnsi="Arial" w:cs="Arial"/>
                <w:sz w:val="22"/>
                <w:szCs w:val="22"/>
              </w:rPr>
            </w:pPr>
            <w:r w:rsidRPr="007C0745">
              <w:rPr>
                <w:rFonts w:ascii="Arial" w:hAnsi="Arial" w:cs="Arial"/>
                <w:sz w:val="22"/>
                <w:szCs w:val="22"/>
              </w:rPr>
              <w:t>6. Capacitación y sensibilización</w:t>
            </w:r>
          </w:p>
          <w:p w14:paraId="1D633A8A" w14:textId="77777777" w:rsidR="004D2BE5" w:rsidRPr="007C0745" w:rsidRDefault="004D2BE5" w:rsidP="004D2BE5">
            <w:pPr>
              <w:jc w:val="both"/>
              <w:rPr>
                <w:rFonts w:ascii="Arial" w:hAnsi="Arial" w:cs="Arial"/>
                <w:sz w:val="22"/>
                <w:szCs w:val="22"/>
              </w:rPr>
            </w:pPr>
            <w:r w:rsidRPr="007C0745">
              <w:rPr>
                <w:rFonts w:ascii="Arial" w:hAnsi="Arial" w:cs="Arial"/>
                <w:sz w:val="22"/>
                <w:szCs w:val="22"/>
              </w:rPr>
              <w:t>Inducción y reinducción a estudiantes, administrativos, contratistas y proveedores.</w:t>
            </w:r>
          </w:p>
          <w:p w14:paraId="02C97B68" w14:textId="77777777" w:rsidR="004D2BE5" w:rsidRPr="007C0745" w:rsidRDefault="004D2BE5" w:rsidP="004D2BE5">
            <w:pPr>
              <w:jc w:val="both"/>
              <w:rPr>
                <w:rFonts w:ascii="Arial" w:hAnsi="Arial" w:cs="Arial"/>
                <w:sz w:val="22"/>
                <w:szCs w:val="22"/>
              </w:rPr>
            </w:pPr>
            <w:r w:rsidRPr="007C0745">
              <w:rPr>
                <w:rFonts w:ascii="Arial" w:hAnsi="Arial" w:cs="Arial"/>
                <w:sz w:val="22"/>
                <w:szCs w:val="22"/>
              </w:rPr>
              <w:t>Actividades lúdicas, campañas y concursos (ej. “Una sola toalla”).</w:t>
            </w:r>
          </w:p>
          <w:p w14:paraId="068FEBE6" w14:textId="77777777" w:rsidR="004D2BE5" w:rsidRDefault="004D2BE5" w:rsidP="004D2BE5">
            <w:pPr>
              <w:jc w:val="both"/>
              <w:rPr>
                <w:rFonts w:ascii="Arial" w:hAnsi="Arial" w:cs="Arial"/>
                <w:sz w:val="22"/>
                <w:szCs w:val="22"/>
              </w:rPr>
            </w:pPr>
            <w:r w:rsidRPr="007C0745">
              <w:rPr>
                <w:rFonts w:ascii="Arial" w:hAnsi="Arial" w:cs="Arial"/>
                <w:sz w:val="22"/>
                <w:szCs w:val="22"/>
              </w:rPr>
              <w:t>Evaluaciones de aprendizaje y satisfacción.</w:t>
            </w:r>
          </w:p>
          <w:p w14:paraId="0219BCB1" w14:textId="77777777" w:rsidR="004D2BE5" w:rsidRPr="007C0745" w:rsidRDefault="004D2BE5" w:rsidP="004D2BE5">
            <w:pPr>
              <w:jc w:val="both"/>
              <w:rPr>
                <w:rFonts w:ascii="Arial" w:hAnsi="Arial" w:cs="Arial"/>
                <w:sz w:val="22"/>
                <w:szCs w:val="22"/>
              </w:rPr>
            </w:pPr>
          </w:p>
          <w:p w14:paraId="5A5982FD" w14:textId="77777777" w:rsidR="004D2BE5" w:rsidRPr="007C0745" w:rsidRDefault="004D2BE5" w:rsidP="004D2BE5">
            <w:pPr>
              <w:jc w:val="both"/>
              <w:rPr>
                <w:rFonts w:ascii="Arial" w:hAnsi="Arial" w:cs="Arial"/>
                <w:sz w:val="22"/>
                <w:szCs w:val="22"/>
              </w:rPr>
            </w:pPr>
            <w:r w:rsidRPr="007C0745">
              <w:rPr>
                <w:rFonts w:ascii="Arial" w:hAnsi="Arial" w:cs="Arial"/>
                <w:sz w:val="22"/>
                <w:szCs w:val="22"/>
              </w:rPr>
              <w:t>7. Auditorías y control</w:t>
            </w:r>
          </w:p>
          <w:p w14:paraId="370309BB" w14:textId="77777777" w:rsidR="004D2BE5" w:rsidRPr="007C0745" w:rsidRDefault="004D2BE5" w:rsidP="004D2BE5">
            <w:pPr>
              <w:jc w:val="both"/>
              <w:rPr>
                <w:rFonts w:ascii="Arial" w:hAnsi="Arial" w:cs="Arial"/>
                <w:sz w:val="22"/>
                <w:szCs w:val="22"/>
              </w:rPr>
            </w:pPr>
            <w:r w:rsidRPr="007C0745">
              <w:rPr>
                <w:rFonts w:ascii="Arial" w:hAnsi="Arial" w:cs="Arial"/>
                <w:sz w:val="22"/>
                <w:szCs w:val="22"/>
              </w:rPr>
              <w:t>Auditorías internas y externas.</w:t>
            </w:r>
          </w:p>
          <w:p w14:paraId="0A990FB9" w14:textId="77777777" w:rsidR="004D2BE5" w:rsidRPr="007C0745" w:rsidRDefault="004D2BE5" w:rsidP="004D2BE5">
            <w:pPr>
              <w:jc w:val="both"/>
              <w:rPr>
                <w:rFonts w:ascii="Arial" w:hAnsi="Arial" w:cs="Arial"/>
                <w:sz w:val="22"/>
                <w:szCs w:val="22"/>
              </w:rPr>
            </w:pPr>
            <w:r w:rsidRPr="007C0745">
              <w:rPr>
                <w:rFonts w:ascii="Arial" w:hAnsi="Arial" w:cs="Arial"/>
                <w:sz w:val="22"/>
                <w:szCs w:val="22"/>
              </w:rPr>
              <w:t>Inspecciones a gestores de residuos.</w:t>
            </w:r>
          </w:p>
          <w:p w14:paraId="2CFCD5F2" w14:textId="77777777" w:rsidR="004D2BE5" w:rsidRDefault="004D2BE5" w:rsidP="004D2BE5">
            <w:pPr>
              <w:jc w:val="both"/>
              <w:rPr>
                <w:rFonts w:ascii="Arial" w:hAnsi="Arial" w:cs="Arial"/>
                <w:sz w:val="22"/>
                <w:szCs w:val="22"/>
              </w:rPr>
            </w:pPr>
            <w:r w:rsidRPr="007C0745">
              <w:rPr>
                <w:rFonts w:ascii="Arial" w:hAnsi="Arial" w:cs="Arial"/>
                <w:sz w:val="22"/>
                <w:szCs w:val="22"/>
              </w:rPr>
              <w:t>Verificación de cumplimiento normativo y contractual.</w:t>
            </w:r>
          </w:p>
          <w:p w14:paraId="6605F6E4" w14:textId="77777777" w:rsidR="004D2BE5" w:rsidRPr="007C0745" w:rsidRDefault="004D2BE5" w:rsidP="004D2BE5">
            <w:pPr>
              <w:jc w:val="both"/>
              <w:rPr>
                <w:rFonts w:ascii="Arial" w:hAnsi="Arial" w:cs="Arial"/>
                <w:sz w:val="22"/>
                <w:szCs w:val="22"/>
              </w:rPr>
            </w:pPr>
          </w:p>
          <w:p w14:paraId="7AA85F0E" w14:textId="77777777" w:rsidR="004D2BE5" w:rsidRPr="007C0745" w:rsidRDefault="004D2BE5" w:rsidP="004D2BE5">
            <w:pPr>
              <w:jc w:val="both"/>
              <w:rPr>
                <w:rFonts w:ascii="Arial" w:hAnsi="Arial" w:cs="Arial"/>
                <w:sz w:val="22"/>
                <w:szCs w:val="22"/>
              </w:rPr>
            </w:pPr>
            <w:r w:rsidRPr="007C0745">
              <w:rPr>
                <w:rFonts w:ascii="Arial" w:hAnsi="Arial" w:cs="Arial"/>
                <w:sz w:val="22"/>
                <w:szCs w:val="22"/>
              </w:rPr>
              <w:t>8. Calibración de equipos</w:t>
            </w:r>
          </w:p>
          <w:p w14:paraId="28539A7E" w14:textId="77777777" w:rsidR="004D2BE5" w:rsidRPr="007C0745" w:rsidRDefault="004D2BE5" w:rsidP="004D2BE5">
            <w:pPr>
              <w:jc w:val="both"/>
              <w:rPr>
                <w:rFonts w:ascii="Arial" w:hAnsi="Arial" w:cs="Arial"/>
                <w:sz w:val="22"/>
                <w:szCs w:val="22"/>
              </w:rPr>
            </w:pPr>
            <w:r w:rsidRPr="007C0745">
              <w:rPr>
                <w:rFonts w:ascii="Arial" w:hAnsi="Arial" w:cs="Arial"/>
                <w:sz w:val="22"/>
                <w:szCs w:val="22"/>
              </w:rPr>
              <w:t>Básculas utilizadas para pesar residuos son calibradas anualmente.</w:t>
            </w:r>
          </w:p>
          <w:p w14:paraId="2CE16436" w14:textId="2A5A97BC" w:rsidR="004D2BE5" w:rsidRPr="00DF0BC0" w:rsidRDefault="004D2BE5" w:rsidP="004D2BE5">
            <w:pPr>
              <w:jc w:val="both"/>
              <w:rPr>
                <w:rFonts w:ascii="Arial" w:hAnsi="Arial" w:cs="Arial"/>
                <w:sz w:val="22"/>
                <w:szCs w:val="22"/>
              </w:rPr>
            </w:pPr>
            <w:r w:rsidRPr="007C0745">
              <w:rPr>
                <w:rFonts w:ascii="Arial" w:hAnsi="Arial" w:cs="Arial"/>
                <w:sz w:val="22"/>
                <w:szCs w:val="22"/>
              </w:rPr>
              <w:t>Certificados de calibración disponibles como evidencia.</w:t>
            </w:r>
          </w:p>
        </w:tc>
        <w:tc>
          <w:tcPr>
            <w:tcW w:w="1100" w:type="dxa"/>
            <w:shd w:val="clear" w:color="auto" w:fill="auto"/>
          </w:tcPr>
          <w:p w14:paraId="5DCE4754" w14:textId="51F6D048" w:rsidR="004D2BE5" w:rsidRPr="00DF0BC0" w:rsidRDefault="004D2BE5" w:rsidP="004D2BE5">
            <w:pPr>
              <w:jc w:val="both"/>
              <w:rPr>
                <w:rFonts w:ascii="Arial" w:hAnsi="Arial" w:cs="Arial"/>
                <w:sz w:val="22"/>
                <w:szCs w:val="22"/>
                <w:lang w:val="es-CO" w:eastAsia="es-CO"/>
              </w:rPr>
            </w:pPr>
            <w:r>
              <w:rPr>
                <w:rFonts w:ascii="Arial" w:hAnsi="Arial" w:cs="Arial"/>
                <w:sz w:val="22"/>
                <w:szCs w:val="22"/>
                <w:lang w:val="es-CO" w:eastAsia="es-CO"/>
              </w:rPr>
              <w:lastRenderedPageBreak/>
              <w:t>OK</w:t>
            </w:r>
          </w:p>
        </w:tc>
      </w:tr>
      <w:tr w:rsidR="004D2BE5" w:rsidRPr="00DF0BC0" w14:paraId="1ABCEBEF" w14:textId="77777777" w:rsidTr="00093992">
        <w:trPr>
          <w:trHeight w:val="1259"/>
        </w:trPr>
        <w:tc>
          <w:tcPr>
            <w:tcW w:w="1641" w:type="dxa"/>
            <w:shd w:val="clear" w:color="auto" w:fill="auto"/>
          </w:tcPr>
          <w:p w14:paraId="144D5EE9" w14:textId="77777777" w:rsidR="004D2BE5" w:rsidRPr="00DF0BC0" w:rsidRDefault="004D2BE5" w:rsidP="004D2BE5">
            <w:pPr>
              <w:rPr>
                <w:rFonts w:ascii="Arial" w:hAnsi="Arial" w:cs="Arial"/>
                <w:sz w:val="22"/>
                <w:szCs w:val="22"/>
              </w:rPr>
            </w:pPr>
          </w:p>
        </w:tc>
        <w:tc>
          <w:tcPr>
            <w:tcW w:w="1276" w:type="dxa"/>
            <w:shd w:val="clear" w:color="auto" w:fill="auto"/>
          </w:tcPr>
          <w:p w14:paraId="773EDD25" w14:textId="5CB3E240" w:rsidR="004D2BE5" w:rsidRPr="00DF0BC0" w:rsidRDefault="004D2BE5" w:rsidP="004D2BE5">
            <w:pPr>
              <w:jc w:val="both"/>
              <w:rPr>
                <w:rFonts w:ascii="Arial" w:hAnsi="Arial" w:cs="Arial"/>
                <w:sz w:val="22"/>
                <w:szCs w:val="22"/>
              </w:rPr>
            </w:pPr>
            <w:r w:rsidRPr="00DF0BC0">
              <w:rPr>
                <w:rFonts w:ascii="Arial" w:hAnsi="Arial" w:cs="Arial"/>
                <w:sz w:val="22"/>
                <w:szCs w:val="22"/>
              </w:rPr>
              <w:t>¿Con que frecuencia se desarrolla el control de los procesos relacionados al sistema de gestión de residuos?</w:t>
            </w:r>
          </w:p>
        </w:tc>
        <w:tc>
          <w:tcPr>
            <w:tcW w:w="5812" w:type="dxa"/>
            <w:gridSpan w:val="3"/>
            <w:shd w:val="clear" w:color="auto" w:fill="auto"/>
          </w:tcPr>
          <w:p w14:paraId="0B6E7CDA" w14:textId="1132E10C" w:rsidR="004D2BE5" w:rsidRPr="0022257B" w:rsidRDefault="004D2BE5" w:rsidP="004D2BE5">
            <w:pPr>
              <w:rPr>
                <w:rFonts w:ascii="Arial" w:hAnsi="Arial" w:cs="Arial"/>
                <w:sz w:val="22"/>
                <w:szCs w:val="22"/>
                <w:lang w:val="es-CO" w:eastAsia="es-CO"/>
              </w:rPr>
            </w:pPr>
            <w:r w:rsidRPr="0022257B">
              <w:rPr>
                <w:rFonts w:ascii="Arial" w:hAnsi="Arial" w:cs="Arial"/>
                <w:sz w:val="22"/>
                <w:szCs w:val="22"/>
                <w:lang w:val="es-CO" w:eastAsia="es-CO"/>
              </w:rPr>
              <w:t>El control de los procesos relacionados con el Sistema de Gestión de Residuos se desarrolla con una frecuencia definida y sistemática, de acuerdo con los siguientes mecanismos:</w:t>
            </w:r>
          </w:p>
          <w:p w14:paraId="28B874B7" w14:textId="77777777" w:rsidR="004D2BE5" w:rsidRPr="0022257B" w:rsidRDefault="004D2BE5" w:rsidP="004D2BE5">
            <w:pPr>
              <w:rPr>
                <w:rFonts w:ascii="Arial" w:hAnsi="Arial" w:cs="Arial"/>
                <w:sz w:val="22"/>
                <w:szCs w:val="22"/>
                <w:lang w:val="es-CO" w:eastAsia="es-CO"/>
              </w:rPr>
            </w:pPr>
          </w:p>
          <w:p w14:paraId="2090B746" w14:textId="77777777" w:rsidR="004D2BE5" w:rsidRPr="0022257B" w:rsidRDefault="004D2BE5" w:rsidP="004D2BE5">
            <w:pPr>
              <w:rPr>
                <w:rFonts w:ascii="Arial" w:hAnsi="Arial" w:cs="Arial"/>
                <w:sz w:val="22"/>
                <w:szCs w:val="22"/>
                <w:lang w:val="es-CO" w:eastAsia="es-CO"/>
              </w:rPr>
            </w:pPr>
            <w:r w:rsidRPr="0022257B">
              <w:rPr>
                <w:rFonts w:ascii="Arial" w:hAnsi="Arial" w:cs="Arial"/>
                <w:sz w:val="22"/>
                <w:szCs w:val="22"/>
                <w:lang w:val="es-CO" w:eastAsia="es-CO"/>
              </w:rPr>
              <w:t>Mensual</w:t>
            </w:r>
          </w:p>
          <w:p w14:paraId="557F5490" w14:textId="77777777" w:rsidR="004D2BE5" w:rsidRPr="0022257B" w:rsidRDefault="004D2BE5" w:rsidP="004D2BE5">
            <w:pPr>
              <w:rPr>
                <w:rFonts w:ascii="Arial" w:hAnsi="Arial" w:cs="Arial"/>
                <w:sz w:val="22"/>
                <w:szCs w:val="22"/>
                <w:lang w:val="es-CO" w:eastAsia="es-CO"/>
              </w:rPr>
            </w:pPr>
            <w:r w:rsidRPr="0022257B">
              <w:rPr>
                <w:rFonts w:ascii="Arial" w:hAnsi="Arial" w:cs="Arial"/>
                <w:sz w:val="22"/>
                <w:szCs w:val="22"/>
                <w:lang w:val="es-CO" w:eastAsia="es-CO"/>
              </w:rPr>
              <w:t>Registro y consolidación de residuos generados (formato mensual y consolidado).</w:t>
            </w:r>
          </w:p>
          <w:p w14:paraId="10DC0BC8" w14:textId="77777777" w:rsidR="004D2BE5" w:rsidRPr="0022257B" w:rsidRDefault="004D2BE5" w:rsidP="004D2BE5">
            <w:pPr>
              <w:rPr>
                <w:rFonts w:ascii="Arial" w:hAnsi="Arial" w:cs="Arial"/>
                <w:sz w:val="22"/>
                <w:szCs w:val="22"/>
                <w:lang w:val="es-CO" w:eastAsia="es-CO"/>
              </w:rPr>
            </w:pPr>
            <w:r w:rsidRPr="0022257B">
              <w:rPr>
                <w:rFonts w:ascii="Arial" w:hAnsi="Arial" w:cs="Arial"/>
                <w:sz w:val="22"/>
                <w:szCs w:val="22"/>
                <w:lang w:val="es-CO" w:eastAsia="es-CO"/>
              </w:rPr>
              <w:t>Seguimiento a indicadores: reciclaje, reutilización, reducción, disposición final.</w:t>
            </w:r>
          </w:p>
          <w:p w14:paraId="64BCA79C" w14:textId="77777777" w:rsidR="004D2BE5" w:rsidRPr="0022257B" w:rsidRDefault="004D2BE5" w:rsidP="004D2BE5">
            <w:pPr>
              <w:rPr>
                <w:rFonts w:ascii="Arial" w:hAnsi="Arial" w:cs="Arial"/>
                <w:sz w:val="22"/>
                <w:szCs w:val="22"/>
                <w:lang w:val="es-CO" w:eastAsia="es-CO"/>
              </w:rPr>
            </w:pPr>
            <w:r w:rsidRPr="0022257B">
              <w:rPr>
                <w:rFonts w:ascii="Arial" w:hAnsi="Arial" w:cs="Arial"/>
                <w:sz w:val="22"/>
                <w:szCs w:val="22"/>
                <w:lang w:val="es-CO" w:eastAsia="es-CO"/>
              </w:rPr>
              <w:t>Inspecciones a puntos ecológicos y áreas de almacenamiento.</w:t>
            </w:r>
          </w:p>
          <w:p w14:paraId="3476EF1A" w14:textId="77777777" w:rsidR="004D2BE5" w:rsidRDefault="004D2BE5" w:rsidP="004D2BE5">
            <w:pPr>
              <w:rPr>
                <w:rFonts w:ascii="Arial" w:hAnsi="Arial" w:cs="Arial"/>
                <w:sz w:val="22"/>
                <w:szCs w:val="22"/>
                <w:lang w:val="es-CO" w:eastAsia="es-CO"/>
              </w:rPr>
            </w:pPr>
            <w:r w:rsidRPr="0022257B">
              <w:rPr>
                <w:rFonts w:ascii="Arial" w:hAnsi="Arial" w:cs="Arial"/>
                <w:sz w:val="22"/>
                <w:szCs w:val="22"/>
                <w:lang w:val="es-CO" w:eastAsia="es-CO"/>
              </w:rPr>
              <w:t>Revisión de entregas a gestores de residuos.</w:t>
            </w:r>
          </w:p>
          <w:p w14:paraId="741FA639" w14:textId="77777777" w:rsidR="004D2BE5" w:rsidRPr="0022257B" w:rsidRDefault="004D2BE5" w:rsidP="004D2BE5">
            <w:pPr>
              <w:rPr>
                <w:rFonts w:ascii="Arial" w:hAnsi="Arial" w:cs="Arial"/>
                <w:sz w:val="22"/>
                <w:szCs w:val="22"/>
                <w:lang w:val="es-CO" w:eastAsia="es-CO"/>
              </w:rPr>
            </w:pPr>
          </w:p>
          <w:p w14:paraId="51BF93B5" w14:textId="77777777" w:rsidR="004D2BE5" w:rsidRPr="0022257B" w:rsidRDefault="004D2BE5" w:rsidP="004D2BE5">
            <w:pPr>
              <w:rPr>
                <w:rFonts w:ascii="Arial" w:hAnsi="Arial" w:cs="Arial"/>
                <w:sz w:val="22"/>
                <w:szCs w:val="22"/>
                <w:lang w:val="es-CO" w:eastAsia="es-CO"/>
              </w:rPr>
            </w:pPr>
            <w:r w:rsidRPr="0022257B">
              <w:rPr>
                <w:rFonts w:ascii="Arial" w:hAnsi="Arial" w:cs="Arial"/>
                <w:sz w:val="22"/>
                <w:szCs w:val="22"/>
                <w:lang w:val="es-CO" w:eastAsia="es-CO"/>
              </w:rPr>
              <w:t>Anual</w:t>
            </w:r>
          </w:p>
          <w:p w14:paraId="34EF291D" w14:textId="77777777" w:rsidR="004D2BE5" w:rsidRPr="0022257B" w:rsidRDefault="004D2BE5" w:rsidP="004D2BE5">
            <w:pPr>
              <w:rPr>
                <w:rFonts w:ascii="Arial" w:hAnsi="Arial" w:cs="Arial"/>
                <w:sz w:val="22"/>
                <w:szCs w:val="22"/>
                <w:lang w:val="es-CO" w:eastAsia="es-CO"/>
              </w:rPr>
            </w:pPr>
            <w:r w:rsidRPr="0022257B">
              <w:rPr>
                <w:rFonts w:ascii="Arial" w:hAnsi="Arial" w:cs="Arial"/>
                <w:sz w:val="22"/>
                <w:szCs w:val="22"/>
                <w:lang w:val="es-CO" w:eastAsia="es-CO"/>
              </w:rPr>
              <w:t>Revisión por la dirección: incluye evaluación de cambios en el contexto, cumplimiento de metas, eficacia de controles y riesgos.</w:t>
            </w:r>
          </w:p>
          <w:p w14:paraId="560912E1" w14:textId="77777777" w:rsidR="004D2BE5" w:rsidRPr="0022257B" w:rsidRDefault="004D2BE5" w:rsidP="004D2BE5">
            <w:pPr>
              <w:rPr>
                <w:rFonts w:ascii="Arial" w:hAnsi="Arial" w:cs="Arial"/>
                <w:sz w:val="22"/>
                <w:szCs w:val="22"/>
                <w:lang w:val="es-CO" w:eastAsia="es-CO"/>
              </w:rPr>
            </w:pPr>
            <w:r w:rsidRPr="0022257B">
              <w:rPr>
                <w:rFonts w:ascii="Arial" w:hAnsi="Arial" w:cs="Arial"/>
                <w:sz w:val="22"/>
                <w:szCs w:val="22"/>
                <w:lang w:val="es-CO" w:eastAsia="es-CO"/>
              </w:rPr>
              <w:t>Evaluación del cumplimiento de requisitos legales y normativos.</w:t>
            </w:r>
          </w:p>
          <w:p w14:paraId="3526174F" w14:textId="77777777" w:rsidR="004D2BE5" w:rsidRPr="0022257B" w:rsidRDefault="004D2BE5" w:rsidP="004D2BE5">
            <w:pPr>
              <w:rPr>
                <w:rFonts w:ascii="Arial" w:hAnsi="Arial" w:cs="Arial"/>
                <w:sz w:val="22"/>
                <w:szCs w:val="22"/>
                <w:lang w:val="es-CO" w:eastAsia="es-CO"/>
              </w:rPr>
            </w:pPr>
            <w:r w:rsidRPr="0022257B">
              <w:rPr>
                <w:rFonts w:ascii="Arial" w:hAnsi="Arial" w:cs="Arial"/>
                <w:sz w:val="22"/>
                <w:szCs w:val="22"/>
                <w:lang w:val="es-CO" w:eastAsia="es-CO"/>
              </w:rPr>
              <w:t>Calibración de básculas utilizadas para pesar residuos.</w:t>
            </w:r>
          </w:p>
          <w:p w14:paraId="1158F5D0" w14:textId="399079F5" w:rsidR="004D2BE5" w:rsidRPr="0022257B" w:rsidRDefault="004D2BE5" w:rsidP="004D2BE5">
            <w:pPr>
              <w:rPr>
                <w:rFonts w:ascii="Arial" w:hAnsi="Arial" w:cs="Arial"/>
                <w:sz w:val="22"/>
                <w:szCs w:val="22"/>
                <w:lang w:val="es-CO" w:eastAsia="es-CO"/>
              </w:rPr>
            </w:pPr>
            <w:r w:rsidRPr="0022257B">
              <w:rPr>
                <w:rFonts w:ascii="Arial" w:hAnsi="Arial" w:cs="Arial"/>
                <w:sz w:val="22"/>
                <w:szCs w:val="22"/>
                <w:lang w:val="es-CO" w:eastAsia="es-CO"/>
              </w:rPr>
              <w:t>Actualización del Programa de Gestión Integral de Residuos (</w:t>
            </w:r>
            <w:r>
              <w:rPr>
                <w:rFonts w:ascii="Arial" w:hAnsi="Arial" w:cs="Arial"/>
                <w:sz w:val="22"/>
                <w:szCs w:val="22"/>
                <w:lang w:val="es-CO" w:eastAsia="es-CO"/>
              </w:rPr>
              <w:t>PGIR</w:t>
            </w:r>
            <w:r w:rsidRPr="0022257B">
              <w:rPr>
                <w:rFonts w:ascii="Arial" w:hAnsi="Arial" w:cs="Arial"/>
                <w:sz w:val="22"/>
                <w:szCs w:val="22"/>
                <w:lang w:val="es-CO" w:eastAsia="es-CO"/>
              </w:rPr>
              <w:t>).</w:t>
            </w:r>
          </w:p>
          <w:p w14:paraId="1CDAE450" w14:textId="77777777" w:rsidR="004D2BE5" w:rsidRDefault="004D2BE5" w:rsidP="004D2BE5">
            <w:pPr>
              <w:rPr>
                <w:rFonts w:ascii="Arial" w:hAnsi="Arial" w:cs="Arial"/>
                <w:sz w:val="22"/>
                <w:szCs w:val="22"/>
                <w:lang w:val="es-CO" w:eastAsia="es-CO"/>
              </w:rPr>
            </w:pPr>
            <w:r w:rsidRPr="0022257B">
              <w:rPr>
                <w:rFonts w:ascii="Arial" w:hAnsi="Arial" w:cs="Arial"/>
                <w:sz w:val="22"/>
                <w:szCs w:val="22"/>
                <w:lang w:val="es-CO" w:eastAsia="es-CO"/>
              </w:rPr>
              <w:t>Informe de gestión ambiental.</w:t>
            </w:r>
          </w:p>
          <w:p w14:paraId="4BC5487E" w14:textId="77777777" w:rsidR="004D2BE5" w:rsidRPr="0022257B" w:rsidRDefault="004D2BE5" w:rsidP="004D2BE5">
            <w:pPr>
              <w:rPr>
                <w:rFonts w:ascii="Arial" w:hAnsi="Arial" w:cs="Arial"/>
                <w:sz w:val="22"/>
                <w:szCs w:val="22"/>
                <w:lang w:val="es-CO" w:eastAsia="es-CO"/>
              </w:rPr>
            </w:pPr>
          </w:p>
          <w:p w14:paraId="147589F0" w14:textId="77777777" w:rsidR="004D2BE5" w:rsidRPr="0022257B" w:rsidRDefault="004D2BE5" w:rsidP="004D2BE5">
            <w:pPr>
              <w:rPr>
                <w:rFonts w:ascii="Arial" w:hAnsi="Arial" w:cs="Arial"/>
                <w:sz w:val="22"/>
                <w:szCs w:val="22"/>
                <w:lang w:val="es-CO" w:eastAsia="es-CO"/>
              </w:rPr>
            </w:pPr>
            <w:r w:rsidRPr="0022257B">
              <w:rPr>
                <w:rFonts w:ascii="Arial" w:hAnsi="Arial" w:cs="Arial"/>
                <w:sz w:val="22"/>
                <w:szCs w:val="22"/>
                <w:lang w:val="es-CO" w:eastAsia="es-CO"/>
              </w:rPr>
              <w:t>Cada vez que se presentan cambios</w:t>
            </w:r>
          </w:p>
          <w:p w14:paraId="41B7475A" w14:textId="77777777" w:rsidR="004D2BE5" w:rsidRPr="0022257B" w:rsidRDefault="004D2BE5" w:rsidP="004D2BE5">
            <w:pPr>
              <w:rPr>
                <w:rFonts w:ascii="Arial" w:hAnsi="Arial" w:cs="Arial"/>
                <w:sz w:val="22"/>
                <w:szCs w:val="22"/>
                <w:lang w:val="es-CO" w:eastAsia="es-CO"/>
              </w:rPr>
            </w:pPr>
            <w:r w:rsidRPr="0022257B">
              <w:rPr>
                <w:rFonts w:ascii="Arial" w:hAnsi="Arial" w:cs="Arial"/>
                <w:sz w:val="22"/>
                <w:szCs w:val="22"/>
                <w:lang w:val="es-CO" w:eastAsia="es-CO"/>
              </w:rPr>
              <w:t>En normativas legales o reglamentarias.</w:t>
            </w:r>
          </w:p>
          <w:p w14:paraId="2F3930F9" w14:textId="77777777" w:rsidR="004D2BE5" w:rsidRPr="0022257B" w:rsidRDefault="004D2BE5" w:rsidP="004D2BE5">
            <w:pPr>
              <w:rPr>
                <w:rFonts w:ascii="Arial" w:hAnsi="Arial" w:cs="Arial"/>
                <w:sz w:val="22"/>
                <w:szCs w:val="22"/>
                <w:lang w:val="es-CO" w:eastAsia="es-CO"/>
              </w:rPr>
            </w:pPr>
            <w:r w:rsidRPr="0022257B">
              <w:rPr>
                <w:rFonts w:ascii="Arial" w:hAnsi="Arial" w:cs="Arial"/>
                <w:sz w:val="22"/>
                <w:szCs w:val="22"/>
                <w:lang w:val="es-CO" w:eastAsia="es-CO"/>
              </w:rPr>
              <w:t>En procesos operativos o administrativos que impacten la gestión de residuos.</w:t>
            </w:r>
          </w:p>
          <w:p w14:paraId="40187BCD" w14:textId="77777777" w:rsidR="004D2BE5" w:rsidRDefault="004D2BE5" w:rsidP="004D2BE5">
            <w:pPr>
              <w:rPr>
                <w:rFonts w:ascii="Arial" w:hAnsi="Arial" w:cs="Arial"/>
                <w:sz w:val="22"/>
                <w:szCs w:val="22"/>
                <w:lang w:val="es-CO" w:eastAsia="es-CO"/>
              </w:rPr>
            </w:pPr>
            <w:r w:rsidRPr="0022257B">
              <w:rPr>
                <w:rFonts w:ascii="Arial" w:hAnsi="Arial" w:cs="Arial"/>
                <w:sz w:val="22"/>
                <w:szCs w:val="22"/>
                <w:lang w:val="es-CO" w:eastAsia="es-CO"/>
              </w:rPr>
              <w:t>En la estructura organizacional o en los recursos asignados.</w:t>
            </w:r>
          </w:p>
          <w:p w14:paraId="0E4DA037" w14:textId="77777777" w:rsidR="004D2BE5" w:rsidRPr="0022257B" w:rsidRDefault="004D2BE5" w:rsidP="004D2BE5">
            <w:pPr>
              <w:rPr>
                <w:rFonts w:ascii="Arial" w:hAnsi="Arial" w:cs="Arial"/>
                <w:sz w:val="22"/>
                <w:szCs w:val="22"/>
                <w:lang w:val="es-CO" w:eastAsia="es-CO"/>
              </w:rPr>
            </w:pPr>
          </w:p>
          <w:p w14:paraId="06523BEC" w14:textId="77777777" w:rsidR="004D2BE5" w:rsidRPr="0022257B" w:rsidRDefault="004D2BE5" w:rsidP="004D2BE5">
            <w:pPr>
              <w:rPr>
                <w:rFonts w:ascii="Arial" w:hAnsi="Arial" w:cs="Arial"/>
                <w:sz w:val="22"/>
                <w:szCs w:val="22"/>
                <w:lang w:val="es-CO" w:eastAsia="es-CO"/>
              </w:rPr>
            </w:pPr>
            <w:r w:rsidRPr="0022257B">
              <w:rPr>
                <w:rFonts w:ascii="Arial" w:hAnsi="Arial" w:cs="Arial"/>
                <w:sz w:val="22"/>
                <w:szCs w:val="22"/>
                <w:lang w:val="es-CO" w:eastAsia="es-CO"/>
              </w:rPr>
              <w:t>Durante auditorías internas y externas</w:t>
            </w:r>
          </w:p>
          <w:p w14:paraId="4D841C8F" w14:textId="77777777" w:rsidR="004D2BE5" w:rsidRPr="0022257B" w:rsidRDefault="004D2BE5" w:rsidP="004D2BE5">
            <w:pPr>
              <w:rPr>
                <w:rFonts w:ascii="Arial" w:hAnsi="Arial" w:cs="Arial"/>
                <w:sz w:val="22"/>
                <w:szCs w:val="22"/>
                <w:lang w:val="es-CO" w:eastAsia="es-CO"/>
              </w:rPr>
            </w:pPr>
            <w:r w:rsidRPr="0022257B">
              <w:rPr>
                <w:rFonts w:ascii="Arial" w:hAnsi="Arial" w:cs="Arial"/>
                <w:sz w:val="22"/>
                <w:szCs w:val="22"/>
                <w:lang w:val="es-CO" w:eastAsia="es-CO"/>
              </w:rPr>
              <w:t>Se verifica el cumplimiento de procedimientos, registros, indicadores y acciones correctivas.</w:t>
            </w:r>
          </w:p>
          <w:p w14:paraId="34F16C5D" w14:textId="020A738F" w:rsidR="004D2BE5" w:rsidRPr="0022257B" w:rsidRDefault="004D2BE5" w:rsidP="004D2BE5">
            <w:pPr>
              <w:rPr>
                <w:rFonts w:ascii="Arial" w:hAnsi="Arial" w:cs="Arial"/>
                <w:sz w:val="22"/>
                <w:szCs w:val="22"/>
                <w:lang w:val="es-CO" w:eastAsia="es-CO"/>
              </w:rPr>
            </w:pPr>
            <w:r w:rsidRPr="0022257B">
              <w:rPr>
                <w:rFonts w:ascii="Arial" w:hAnsi="Arial" w:cs="Arial"/>
                <w:sz w:val="22"/>
                <w:szCs w:val="22"/>
                <w:lang w:val="es-CO" w:eastAsia="es-CO"/>
              </w:rPr>
              <w:t>Se evalúa la eficacia del sistema y se generan planes de mejora.</w:t>
            </w:r>
          </w:p>
          <w:p w14:paraId="41B6BFBD" w14:textId="589B274E" w:rsidR="004D2BE5" w:rsidRPr="00DF0BC0" w:rsidRDefault="004D2BE5" w:rsidP="004D2BE5">
            <w:pPr>
              <w:rPr>
                <w:rFonts w:ascii="Arial" w:hAnsi="Arial" w:cs="Arial"/>
                <w:sz w:val="22"/>
                <w:szCs w:val="22"/>
                <w:lang w:val="es-CO" w:eastAsia="es-CO"/>
              </w:rPr>
            </w:pPr>
          </w:p>
        </w:tc>
        <w:tc>
          <w:tcPr>
            <w:tcW w:w="1100" w:type="dxa"/>
            <w:shd w:val="clear" w:color="auto" w:fill="auto"/>
          </w:tcPr>
          <w:p w14:paraId="1AE693B3" w14:textId="5D124365" w:rsidR="004D2BE5" w:rsidRPr="00DF0BC0" w:rsidRDefault="004D2BE5" w:rsidP="004D2BE5">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4D2BE5" w:rsidRPr="00DF0BC0" w14:paraId="780FB50B" w14:textId="77777777" w:rsidTr="00FB3F92">
        <w:trPr>
          <w:trHeight w:val="699"/>
        </w:trPr>
        <w:tc>
          <w:tcPr>
            <w:tcW w:w="1641" w:type="dxa"/>
            <w:shd w:val="clear" w:color="auto" w:fill="auto"/>
          </w:tcPr>
          <w:p w14:paraId="4ED9906F" w14:textId="71DC7F00" w:rsidR="004D2BE5" w:rsidRPr="00DF0BC0" w:rsidRDefault="004D2BE5" w:rsidP="004D2BE5">
            <w:pPr>
              <w:rPr>
                <w:rFonts w:ascii="Arial" w:hAnsi="Arial" w:cs="Arial"/>
                <w:sz w:val="22"/>
                <w:szCs w:val="22"/>
              </w:rPr>
            </w:pPr>
          </w:p>
        </w:tc>
        <w:tc>
          <w:tcPr>
            <w:tcW w:w="1276" w:type="dxa"/>
            <w:shd w:val="clear" w:color="auto" w:fill="auto"/>
          </w:tcPr>
          <w:p w14:paraId="0B86E292" w14:textId="0511F511" w:rsidR="004D2BE5" w:rsidRPr="00DF0BC0" w:rsidRDefault="004D2BE5" w:rsidP="004D2BE5">
            <w:pPr>
              <w:jc w:val="both"/>
              <w:rPr>
                <w:rFonts w:ascii="Arial" w:hAnsi="Arial" w:cs="Arial"/>
                <w:sz w:val="22"/>
                <w:szCs w:val="22"/>
              </w:rPr>
            </w:pPr>
            <w:r w:rsidRPr="00DF0BC0">
              <w:rPr>
                <w:rFonts w:ascii="Arial" w:hAnsi="Arial" w:cs="Arial"/>
                <w:sz w:val="22"/>
                <w:szCs w:val="22"/>
              </w:rPr>
              <w:t>¿Quiénes son los responsables de controlar los procesos de gestión de residuos?</w:t>
            </w:r>
          </w:p>
        </w:tc>
        <w:tc>
          <w:tcPr>
            <w:tcW w:w="5812" w:type="dxa"/>
            <w:gridSpan w:val="3"/>
            <w:shd w:val="clear" w:color="auto" w:fill="auto"/>
          </w:tcPr>
          <w:p w14:paraId="3C8902E0" w14:textId="77777777" w:rsidR="004D2BE5" w:rsidRPr="00911ECB" w:rsidRDefault="004D2BE5" w:rsidP="004D2BE5">
            <w:pPr>
              <w:jc w:val="both"/>
              <w:rPr>
                <w:rFonts w:ascii="Arial" w:hAnsi="Arial" w:cs="Arial"/>
                <w:sz w:val="22"/>
                <w:szCs w:val="22"/>
                <w:lang w:val="es-CO" w:eastAsia="es-CO"/>
              </w:rPr>
            </w:pPr>
            <w:r w:rsidRPr="00911ECB">
              <w:rPr>
                <w:rFonts w:ascii="Arial" w:hAnsi="Arial" w:cs="Arial"/>
                <w:sz w:val="22"/>
                <w:szCs w:val="22"/>
                <w:lang w:val="es-CO" w:eastAsia="es-CO"/>
              </w:rPr>
              <w:t>Responsables clave del control de procesos</w:t>
            </w:r>
          </w:p>
          <w:p w14:paraId="6F401986" w14:textId="77777777" w:rsidR="004D2BE5" w:rsidRPr="00911ECB" w:rsidRDefault="004D2BE5" w:rsidP="004D2BE5">
            <w:pPr>
              <w:jc w:val="both"/>
              <w:rPr>
                <w:rFonts w:ascii="Arial" w:hAnsi="Arial" w:cs="Arial"/>
                <w:sz w:val="22"/>
                <w:szCs w:val="22"/>
                <w:lang w:val="es-CO" w:eastAsia="es-CO"/>
              </w:rPr>
            </w:pPr>
            <w:r w:rsidRPr="00911ECB">
              <w:rPr>
                <w:rFonts w:ascii="Arial" w:hAnsi="Arial" w:cs="Arial"/>
                <w:sz w:val="22"/>
                <w:szCs w:val="22"/>
                <w:lang w:val="es-CO" w:eastAsia="es-CO"/>
              </w:rPr>
              <w:t>1. Líder del proceso de Gestión Ambiental</w:t>
            </w:r>
          </w:p>
          <w:p w14:paraId="7F9567D1" w14:textId="74A8C0F4" w:rsidR="004D2BE5" w:rsidRPr="00911ECB" w:rsidRDefault="004D2BE5" w:rsidP="004D2BE5">
            <w:pPr>
              <w:jc w:val="both"/>
              <w:rPr>
                <w:rFonts w:ascii="Arial" w:hAnsi="Arial" w:cs="Arial"/>
                <w:sz w:val="22"/>
                <w:szCs w:val="22"/>
                <w:lang w:val="es-CO" w:eastAsia="es-CO"/>
              </w:rPr>
            </w:pPr>
            <w:r w:rsidRPr="00911ECB">
              <w:rPr>
                <w:rFonts w:ascii="Arial" w:hAnsi="Arial" w:cs="Arial"/>
                <w:sz w:val="22"/>
                <w:szCs w:val="22"/>
                <w:lang w:val="es-CO" w:eastAsia="es-CO"/>
              </w:rPr>
              <w:t xml:space="preserve">2. Profesionales de Gestión Ambiental </w:t>
            </w:r>
          </w:p>
          <w:p w14:paraId="3B750BDD" w14:textId="77777777" w:rsidR="004D2BE5" w:rsidRPr="00911ECB" w:rsidRDefault="004D2BE5" w:rsidP="004D2BE5">
            <w:pPr>
              <w:jc w:val="both"/>
              <w:rPr>
                <w:rFonts w:ascii="Arial" w:hAnsi="Arial" w:cs="Arial"/>
                <w:sz w:val="22"/>
                <w:szCs w:val="22"/>
                <w:lang w:val="es-CO" w:eastAsia="es-CO"/>
              </w:rPr>
            </w:pPr>
            <w:r w:rsidRPr="00911ECB">
              <w:rPr>
                <w:rFonts w:ascii="Arial" w:hAnsi="Arial" w:cs="Arial"/>
                <w:sz w:val="22"/>
                <w:szCs w:val="22"/>
                <w:lang w:val="es-CO" w:eastAsia="es-CO"/>
              </w:rPr>
              <w:t>3. Vicerrector Administrativo</w:t>
            </w:r>
          </w:p>
          <w:p w14:paraId="4F20E4C2" w14:textId="77777777" w:rsidR="004D2BE5" w:rsidRPr="00911ECB" w:rsidRDefault="004D2BE5" w:rsidP="004D2BE5">
            <w:pPr>
              <w:jc w:val="both"/>
              <w:rPr>
                <w:rFonts w:ascii="Arial" w:hAnsi="Arial" w:cs="Arial"/>
                <w:sz w:val="22"/>
                <w:szCs w:val="22"/>
                <w:lang w:val="es-CO" w:eastAsia="es-CO"/>
              </w:rPr>
            </w:pPr>
            <w:r w:rsidRPr="00911ECB">
              <w:rPr>
                <w:rFonts w:ascii="Arial" w:hAnsi="Arial" w:cs="Arial"/>
                <w:sz w:val="22"/>
                <w:szCs w:val="22"/>
                <w:lang w:val="es-CO" w:eastAsia="es-CO"/>
              </w:rPr>
              <w:t>4. Jefe de Sistemas Integrados de Gestión</w:t>
            </w:r>
          </w:p>
          <w:p w14:paraId="65C23B3F" w14:textId="77777777" w:rsidR="004D2BE5" w:rsidRPr="00911ECB" w:rsidRDefault="004D2BE5" w:rsidP="004D2BE5">
            <w:pPr>
              <w:jc w:val="both"/>
              <w:rPr>
                <w:rFonts w:ascii="Arial" w:hAnsi="Arial" w:cs="Arial"/>
                <w:sz w:val="22"/>
                <w:szCs w:val="22"/>
                <w:lang w:val="es-CO" w:eastAsia="es-CO"/>
              </w:rPr>
            </w:pPr>
            <w:r w:rsidRPr="00911ECB">
              <w:rPr>
                <w:rFonts w:ascii="Arial" w:hAnsi="Arial" w:cs="Arial"/>
                <w:sz w:val="22"/>
                <w:szCs w:val="22"/>
                <w:lang w:val="es-CO" w:eastAsia="es-CO"/>
              </w:rPr>
              <w:t>5. Supervisores de sede</w:t>
            </w:r>
          </w:p>
          <w:p w14:paraId="44DA0CB2" w14:textId="77777777" w:rsidR="004D2BE5" w:rsidRPr="00911ECB" w:rsidRDefault="004D2BE5" w:rsidP="004D2BE5">
            <w:pPr>
              <w:jc w:val="both"/>
              <w:rPr>
                <w:rFonts w:ascii="Arial" w:hAnsi="Arial" w:cs="Arial"/>
                <w:sz w:val="22"/>
                <w:szCs w:val="22"/>
                <w:lang w:val="es-CO" w:eastAsia="es-CO"/>
              </w:rPr>
            </w:pPr>
            <w:r w:rsidRPr="00911ECB">
              <w:rPr>
                <w:rFonts w:ascii="Arial" w:hAnsi="Arial" w:cs="Arial"/>
                <w:sz w:val="22"/>
                <w:szCs w:val="22"/>
                <w:lang w:val="es-CO" w:eastAsia="es-CO"/>
              </w:rPr>
              <w:t>6. Infraestructura Física</w:t>
            </w:r>
          </w:p>
          <w:p w14:paraId="29DCB067" w14:textId="77777777" w:rsidR="004D2BE5" w:rsidRPr="00911ECB" w:rsidRDefault="004D2BE5" w:rsidP="004D2BE5">
            <w:pPr>
              <w:jc w:val="both"/>
              <w:rPr>
                <w:rFonts w:ascii="Arial" w:hAnsi="Arial" w:cs="Arial"/>
                <w:sz w:val="22"/>
                <w:szCs w:val="22"/>
                <w:lang w:val="es-CO" w:eastAsia="es-CO"/>
              </w:rPr>
            </w:pPr>
            <w:r w:rsidRPr="00911ECB">
              <w:rPr>
                <w:rFonts w:ascii="Arial" w:hAnsi="Arial" w:cs="Arial"/>
                <w:sz w:val="22"/>
                <w:szCs w:val="22"/>
                <w:lang w:val="es-CO" w:eastAsia="es-CO"/>
              </w:rPr>
              <w:t>7. Comité Ambiental</w:t>
            </w:r>
          </w:p>
          <w:p w14:paraId="50AEB243" w14:textId="552D8F4B" w:rsidR="004D2BE5" w:rsidRPr="00DF0BC0" w:rsidRDefault="004D2BE5" w:rsidP="004D2BE5">
            <w:pPr>
              <w:jc w:val="both"/>
              <w:rPr>
                <w:rFonts w:ascii="Arial" w:hAnsi="Arial" w:cs="Arial"/>
                <w:sz w:val="22"/>
                <w:szCs w:val="22"/>
                <w:lang w:val="es-CO" w:eastAsia="es-CO"/>
              </w:rPr>
            </w:pPr>
            <w:r w:rsidRPr="00911ECB">
              <w:rPr>
                <w:rFonts w:ascii="Arial" w:hAnsi="Arial" w:cs="Arial"/>
                <w:sz w:val="22"/>
                <w:szCs w:val="22"/>
                <w:lang w:val="es-CO" w:eastAsia="es-CO"/>
              </w:rPr>
              <w:t>8. Gestores externos de residuos</w:t>
            </w:r>
          </w:p>
        </w:tc>
        <w:tc>
          <w:tcPr>
            <w:tcW w:w="1100" w:type="dxa"/>
            <w:shd w:val="clear" w:color="auto" w:fill="auto"/>
          </w:tcPr>
          <w:p w14:paraId="58F98928" w14:textId="071E7943" w:rsidR="004D2BE5" w:rsidRPr="00DF0BC0" w:rsidRDefault="004D2BE5" w:rsidP="004D2BE5">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4D2BE5" w:rsidRPr="00DF0BC0" w14:paraId="3E7A7FA8" w14:textId="77777777" w:rsidTr="00093992">
        <w:trPr>
          <w:trHeight w:val="1259"/>
        </w:trPr>
        <w:tc>
          <w:tcPr>
            <w:tcW w:w="1641" w:type="dxa"/>
            <w:shd w:val="clear" w:color="auto" w:fill="auto"/>
          </w:tcPr>
          <w:p w14:paraId="236E60CA" w14:textId="77777777" w:rsidR="004D2BE5" w:rsidRPr="00DF0BC0" w:rsidRDefault="004D2BE5" w:rsidP="004D2BE5">
            <w:pPr>
              <w:rPr>
                <w:rFonts w:ascii="Arial" w:hAnsi="Arial" w:cs="Arial"/>
                <w:sz w:val="22"/>
                <w:szCs w:val="22"/>
              </w:rPr>
            </w:pPr>
          </w:p>
        </w:tc>
        <w:tc>
          <w:tcPr>
            <w:tcW w:w="1276" w:type="dxa"/>
            <w:shd w:val="clear" w:color="auto" w:fill="auto"/>
          </w:tcPr>
          <w:p w14:paraId="5C83ED76" w14:textId="7C8038C7" w:rsidR="004D2BE5" w:rsidRPr="00DF0BC0" w:rsidRDefault="004D2BE5" w:rsidP="004D2BE5">
            <w:pPr>
              <w:jc w:val="both"/>
              <w:rPr>
                <w:rFonts w:ascii="Arial" w:hAnsi="Arial" w:cs="Arial"/>
                <w:sz w:val="22"/>
                <w:szCs w:val="22"/>
              </w:rPr>
            </w:pPr>
            <w:r w:rsidRPr="008B4B77">
              <w:rPr>
                <w:rFonts w:ascii="Arial" w:hAnsi="Arial" w:cs="Arial"/>
                <w:sz w:val="22"/>
                <w:szCs w:val="22"/>
              </w:rPr>
              <w:t>¿Implementan alguna metodología para verificar la ejecución de las actividades?</w:t>
            </w:r>
          </w:p>
        </w:tc>
        <w:tc>
          <w:tcPr>
            <w:tcW w:w="5812" w:type="dxa"/>
            <w:gridSpan w:val="3"/>
            <w:shd w:val="clear" w:color="auto" w:fill="auto"/>
          </w:tcPr>
          <w:p w14:paraId="274A63E3" w14:textId="7E2C761B" w:rsidR="004D2BE5" w:rsidRPr="008D4542" w:rsidRDefault="004D2BE5" w:rsidP="004D2BE5">
            <w:pPr>
              <w:jc w:val="both"/>
              <w:rPr>
                <w:rFonts w:ascii="Arial" w:hAnsi="Arial" w:cs="Arial"/>
                <w:sz w:val="22"/>
                <w:szCs w:val="22"/>
                <w:lang w:val="es-CO" w:eastAsia="es-CO"/>
              </w:rPr>
            </w:pPr>
            <w:r w:rsidRPr="008D4542">
              <w:rPr>
                <w:rFonts w:ascii="Arial" w:hAnsi="Arial" w:cs="Arial"/>
                <w:sz w:val="22"/>
                <w:szCs w:val="22"/>
                <w:lang w:val="es-CO" w:eastAsia="es-CO"/>
              </w:rPr>
              <w:t xml:space="preserve">Sí, </w:t>
            </w:r>
            <w:r>
              <w:rPr>
                <w:rFonts w:ascii="Arial" w:hAnsi="Arial" w:cs="Arial"/>
                <w:sz w:val="22"/>
                <w:szCs w:val="22"/>
                <w:lang w:val="es-CO" w:eastAsia="es-CO"/>
              </w:rPr>
              <w:t xml:space="preserve">se </w:t>
            </w:r>
            <w:r w:rsidRPr="008D4542">
              <w:rPr>
                <w:rFonts w:ascii="Arial" w:hAnsi="Arial" w:cs="Arial"/>
                <w:sz w:val="22"/>
                <w:szCs w:val="22"/>
                <w:lang w:val="es-CO" w:eastAsia="es-CO"/>
              </w:rPr>
              <w:t xml:space="preserve">implementa varias metodologías para verificar la ejecución de las actividades dentro del Sistema de Gestión Ambiental y Basura Cero. </w:t>
            </w:r>
          </w:p>
          <w:p w14:paraId="6BE6C544" w14:textId="77777777" w:rsidR="004D2BE5" w:rsidRPr="008D4542" w:rsidRDefault="004D2BE5" w:rsidP="004D2BE5">
            <w:pPr>
              <w:jc w:val="both"/>
              <w:rPr>
                <w:rFonts w:ascii="Arial" w:hAnsi="Arial" w:cs="Arial"/>
                <w:sz w:val="22"/>
                <w:szCs w:val="22"/>
                <w:lang w:val="es-CO" w:eastAsia="es-CO"/>
              </w:rPr>
            </w:pPr>
          </w:p>
          <w:p w14:paraId="75E21883" w14:textId="470133B9" w:rsidR="004D2BE5" w:rsidRPr="008D4542" w:rsidRDefault="004D2BE5" w:rsidP="004D2BE5">
            <w:pPr>
              <w:jc w:val="both"/>
              <w:rPr>
                <w:rFonts w:ascii="Arial" w:hAnsi="Arial" w:cs="Arial"/>
                <w:sz w:val="22"/>
                <w:szCs w:val="22"/>
                <w:lang w:val="es-CO" w:eastAsia="es-CO"/>
              </w:rPr>
            </w:pPr>
            <w:r w:rsidRPr="008D4542">
              <w:rPr>
                <w:rFonts w:ascii="Arial" w:hAnsi="Arial" w:cs="Arial"/>
                <w:sz w:val="22"/>
                <w:szCs w:val="22"/>
                <w:lang w:val="es-CO" w:eastAsia="es-CO"/>
              </w:rPr>
              <w:t xml:space="preserve">Plan </w:t>
            </w:r>
            <w:r>
              <w:rPr>
                <w:rFonts w:ascii="Arial" w:hAnsi="Arial" w:cs="Arial"/>
                <w:sz w:val="22"/>
                <w:szCs w:val="22"/>
                <w:lang w:val="es-CO" w:eastAsia="es-CO"/>
              </w:rPr>
              <w:t>de acción</w:t>
            </w:r>
          </w:p>
          <w:p w14:paraId="2DE6CC90" w14:textId="77777777" w:rsidR="004D2BE5" w:rsidRPr="008D4542" w:rsidRDefault="004D2BE5" w:rsidP="004D2BE5">
            <w:pPr>
              <w:jc w:val="both"/>
              <w:rPr>
                <w:rFonts w:ascii="Arial" w:hAnsi="Arial" w:cs="Arial"/>
                <w:sz w:val="22"/>
                <w:szCs w:val="22"/>
                <w:lang w:val="es-CO" w:eastAsia="es-CO"/>
              </w:rPr>
            </w:pPr>
            <w:r w:rsidRPr="008D4542">
              <w:rPr>
                <w:rFonts w:ascii="Arial" w:hAnsi="Arial" w:cs="Arial"/>
                <w:sz w:val="22"/>
                <w:szCs w:val="22"/>
                <w:lang w:val="es-CO" w:eastAsia="es-CO"/>
              </w:rPr>
              <w:t>Cada proceso, incluido el de gestión ambiental, formula un plan de acción anual con metas, tareas, responsables y cronogramas.</w:t>
            </w:r>
          </w:p>
          <w:p w14:paraId="0A42880F" w14:textId="77777777" w:rsidR="004D2BE5" w:rsidRDefault="004D2BE5" w:rsidP="004D2BE5">
            <w:pPr>
              <w:jc w:val="both"/>
              <w:rPr>
                <w:rFonts w:ascii="Arial" w:hAnsi="Arial" w:cs="Arial"/>
                <w:sz w:val="22"/>
                <w:szCs w:val="22"/>
                <w:lang w:val="es-CO" w:eastAsia="es-CO"/>
              </w:rPr>
            </w:pPr>
            <w:r w:rsidRPr="008D4542">
              <w:rPr>
                <w:rFonts w:ascii="Arial" w:hAnsi="Arial" w:cs="Arial"/>
                <w:sz w:val="22"/>
                <w:szCs w:val="22"/>
                <w:lang w:val="es-CO" w:eastAsia="es-CO"/>
              </w:rPr>
              <w:t>Este plan se alinea con los objetivos estratégicos institucionales y se revisa periódicamente para hacer seguimiento al cumplimiento.</w:t>
            </w:r>
          </w:p>
          <w:p w14:paraId="2349F019" w14:textId="77777777" w:rsidR="004D2BE5" w:rsidRPr="008D4542" w:rsidRDefault="004D2BE5" w:rsidP="004D2BE5">
            <w:pPr>
              <w:jc w:val="both"/>
              <w:rPr>
                <w:rFonts w:ascii="Arial" w:hAnsi="Arial" w:cs="Arial"/>
                <w:sz w:val="22"/>
                <w:szCs w:val="22"/>
                <w:lang w:val="es-CO" w:eastAsia="es-CO"/>
              </w:rPr>
            </w:pPr>
          </w:p>
          <w:p w14:paraId="356A4F76" w14:textId="77777777" w:rsidR="004D2BE5" w:rsidRPr="008D4542" w:rsidRDefault="004D2BE5" w:rsidP="004D2BE5">
            <w:pPr>
              <w:jc w:val="both"/>
              <w:rPr>
                <w:rFonts w:ascii="Arial" w:hAnsi="Arial" w:cs="Arial"/>
                <w:sz w:val="22"/>
                <w:szCs w:val="22"/>
                <w:lang w:val="es-CO" w:eastAsia="es-CO"/>
              </w:rPr>
            </w:pPr>
            <w:r w:rsidRPr="008D4542">
              <w:rPr>
                <w:rFonts w:ascii="Arial" w:hAnsi="Arial" w:cs="Arial"/>
                <w:sz w:val="22"/>
                <w:szCs w:val="22"/>
                <w:lang w:val="es-CO" w:eastAsia="es-CO"/>
              </w:rPr>
              <w:t>Seguimiento a través de plataformas digitales</w:t>
            </w:r>
          </w:p>
          <w:p w14:paraId="5B34A0AF" w14:textId="77777777" w:rsidR="004D2BE5" w:rsidRDefault="004D2BE5" w:rsidP="004D2BE5">
            <w:pPr>
              <w:jc w:val="both"/>
              <w:rPr>
                <w:rFonts w:ascii="Arial" w:hAnsi="Arial" w:cs="Arial"/>
                <w:sz w:val="22"/>
                <w:szCs w:val="22"/>
                <w:lang w:val="es-CO" w:eastAsia="es-CO"/>
              </w:rPr>
            </w:pPr>
            <w:r w:rsidRPr="008D4542">
              <w:rPr>
                <w:rFonts w:ascii="Arial" w:hAnsi="Arial" w:cs="Arial"/>
                <w:sz w:val="22"/>
                <w:szCs w:val="22"/>
                <w:lang w:val="es-CO" w:eastAsia="es-CO"/>
              </w:rPr>
              <w:t>Se utiliza una herramienta llamada Podio para registrar y consolidar información sobre generación de residuos, caracterización, entregas y seguimiento.</w:t>
            </w:r>
          </w:p>
          <w:p w14:paraId="70980F7D" w14:textId="77777777" w:rsidR="004D2BE5" w:rsidRPr="008D4542" w:rsidRDefault="004D2BE5" w:rsidP="004D2BE5">
            <w:pPr>
              <w:jc w:val="both"/>
              <w:rPr>
                <w:rFonts w:ascii="Arial" w:hAnsi="Arial" w:cs="Arial"/>
                <w:sz w:val="22"/>
                <w:szCs w:val="22"/>
                <w:lang w:val="es-CO" w:eastAsia="es-CO"/>
              </w:rPr>
            </w:pPr>
          </w:p>
          <w:p w14:paraId="0D053B36" w14:textId="1E101548" w:rsidR="004D2BE5" w:rsidRDefault="004D2BE5" w:rsidP="004D2BE5">
            <w:pPr>
              <w:jc w:val="both"/>
              <w:rPr>
                <w:rFonts w:ascii="Arial" w:hAnsi="Arial" w:cs="Arial"/>
                <w:sz w:val="22"/>
                <w:szCs w:val="22"/>
                <w:lang w:val="es-CO" w:eastAsia="es-CO"/>
              </w:rPr>
            </w:pPr>
            <w:r w:rsidRPr="008D4542">
              <w:rPr>
                <w:rFonts w:ascii="Arial" w:hAnsi="Arial" w:cs="Arial"/>
                <w:sz w:val="22"/>
                <w:szCs w:val="22"/>
                <w:lang w:val="es-CO" w:eastAsia="es-CO"/>
              </w:rPr>
              <w:t xml:space="preserve">También se emplea una plataforma de presupuesto </w:t>
            </w:r>
            <w:r w:rsidRPr="008B4B77">
              <w:rPr>
                <w:rFonts w:ascii="Arial" w:hAnsi="Arial" w:cs="Arial"/>
                <w:sz w:val="22"/>
                <w:szCs w:val="22"/>
                <w:lang w:val="es-CO" w:eastAsia="es-CO"/>
              </w:rPr>
              <w:t>institucional (</w:t>
            </w:r>
            <w:proofErr w:type="spellStart"/>
            <w:r w:rsidRPr="008B4B77">
              <w:rPr>
                <w:rFonts w:ascii="Arial" w:hAnsi="Arial" w:cs="Arial"/>
                <w:sz w:val="22"/>
                <w:szCs w:val="22"/>
                <w:lang w:val="es-CO" w:eastAsia="es-CO"/>
              </w:rPr>
              <w:t>Datawave</w:t>
            </w:r>
            <w:proofErr w:type="spellEnd"/>
            <w:r w:rsidRPr="008B4B77">
              <w:rPr>
                <w:rFonts w:ascii="Arial" w:hAnsi="Arial" w:cs="Arial"/>
                <w:sz w:val="22"/>
                <w:szCs w:val="22"/>
                <w:lang w:val="es-CO" w:eastAsia="es-CO"/>
              </w:rPr>
              <w:t xml:space="preserve">) para hacer seguimiento a la ejecución financiera de las </w:t>
            </w:r>
            <w:r w:rsidRPr="008D4542">
              <w:rPr>
                <w:rFonts w:ascii="Arial" w:hAnsi="Arial" w:cs="Arial"/>
                <w:sz w:val="22"/>
                <w:szCs w:val="22"/>
                <w:lang w:val="es-CO" w:eastAsia="es-CO"/>
              </w:rPr>
              <w:t>actividades planificadas.</w:t>
            </w:r>
          </w:p>
          <w:p w14:paraId="047A0A84" w14:textId="77777777" w:rsidR="004D2BE5" w:rsidRPr="008D4542" w:rsidRDefault="004D2BE5" w:rsidP="004D2BE5">
            <w:pPr>
              <w:jc w:val="both"/>
              <w:rPr>
                <w:rFonts w:ascii="Arial" w:hAnsi="Arial" w:cs="Arial"/>
                <w:sz w:val="22"/>
                <w:szCs w:val="22"/>
                <w:lang w:val="es-CO" w:eastAsia="es-CO"/>
              </w:rPr>
            </w:pPr>
          </w:p>
          <w:p w14:paraId="1CBD2DBB" w14:textId="77777777" w:rsidR="004D2BE5" w:rsidRPr="008D4542" w:rsidRDefault="004D2BE5" w:rsidP="004D2BE5">
            <w:pPr>
              <w:jc w:val="both"/>
              <w:rPr>
                <w:rFonts w:ascii="Arial" w:hAnsi="Arial" w:cs="Arial"/>
                <w:sz w:val="22"/>
                <w:szCs w:val="22"/>
                <w:lang w:val="es-CO" w:eastAsia="es-CO"/>
              </w:rPr>
            </w:pPr>
            <w:r w:rsidRPr="008D4542">
              <w:rPr>
                <w:rFonts w:ascii="Arial" w:hAnsi="Arial" w:cs="Arial"/>
                <w:sz w:val="22"/>
                <w:szCs w:val="22"/>
                <w:lang w:val="es-CO" w:eastAsia="es-CO"/>
              </w:rPr>
              <w:t>Revisión por la Dirección</w:t>
            </w:r>
          </w:p>
          <w:p w14:paraId="56D0A1C2" w14:textId="77777777" w:rsidR="004D2BE5" w:rsidRDefault="004D2BE5" w:rsidP="004D2BE5">
            <w:pPr>
              <w:jc w:val="both"/>
              <w:rPr>
                <w:rFonts w:ascii="Arial" w:hAnsi="Arial" w:cs="Arial"/>
                <w:sz w:val="22"/>
                <w:szCs w:val="22"/>
                <w:lang w:val="es-CO" w:eastAsia="es-CO"/>
              </w:rPr>
            </w:pPr>
            <w:r w:rsidRPr="008D4542">
              <w:rPr>
                <w:rFonts w:ascii="Arial" w:hAnsi="Arial" w:cs="Arial"/>
                <w:sz w:val="22"/>
                <w:szCs w:val="22"/>
                <w:lang w:val="es-CO" w:eastAsia="es-CO"/>
              </w:rPr>
              <w:t>Se realiza anualmente y permite verificar el cumplimiento de actividades, identificar cambios en el contexto y actualizar matrices de riesgos, requisitos legales y partes interesadas.</w:t>
            </w:r>
          </w:p>
          <w:p w14:paraId="31613778" w14:textId="77777777" w:rsidR="004D2BE5" w:rsidRPr="008D4542" w:rsidRDefault="004D2BE5" w:rsidP="004D2BE5">
            <w:pPr>
              <w:jc w:val="both"/>
              <w:rPr>
                <w:rFonts w:ascii="Arial" w:hAnsi="Arial" w:cs="Arial"/>
                <w:sz w:val="22"/>
                <w:szCs w:val="22"/>
                <w:lang w:val="es-CO" w:eastAsia="es-CO"/>
              </w:rPr>
            </w:pPr>
          </w:p>
          <w:p w14:paraId="1CDA6C9D" w14:textId="77777777" w:rsidR="004D2BE5" w:rsidRPr="008D4542" w:rsidRDefault="004D2BE5" w:rsidP="004D2BE5">
            <w:pPr>
              <w:jc w:val="both"/>
              <w:rPr>
                <w:rFonts w:ascii="Arial" w:hAnsi="Arial" w:cs="Arial"/>
                <w:sz w:val="22"/>
                <w:szCs w:val="22"/>
                <w:lang w:val="es-CO" w:eastAsia="es-CO"/>
              </w:rPr>
            </w:pPr>
            <w:r w:rsidRPr="008D4542">
              <w:rPr>
                <w:rFonts w:ascii="Arial" w:hAnsi="Arial" w:cs="Arial"/>
                <w:sz w:val="22"/>
                <w:szCs w:val="22"/>
                <w:lang w:val="es-CO" w:eastAsia="es-CO"/>
              </w:rPr>
              <w:t>Indicadores de desempeño</w:t>
            </w:r>
          </w:p>
          <w:p w14:paraId="599B3DA9" w14:textId="77777777" w:rsidR="004D2BE5" w:rsidRPr="008D4542" w:rsidRDefault="004D2BE5" w:rsidP="004D2BE5">
            <w:pPr>
              <w:jc w:val="both"/>
              <w:rPr>
                <w:rFonts w:ascii="Arial" w:hAnsi="Arial" w:cs="Arial"/>
                <w:sz w:val="22"/>
                <w:szCs w:val="22"/>
                <w:lang w:val="es-CO" w:eastAsia="es-CO"/>
              </w:rPr>
            </w:pPr>
            <w:r w:rsidRPr="008D4542">
              <w:rPr>
                <w:rFonts w:ascii="Arial" w:hAnsi="Arial" w:cs="Arial"/>
                <w:sz w:val="22"/>
                <w:szCs w:val="22"/>
                <w:lang w:val="es-CO" w:eastAsia="es-CO"/>
              </w:rPr>
              <w:t>Se miden indicadores como:</w:t>
            </w:r>
          </w:p>
          <w:p w14:paraId="33995B1B" w14:textId="77777777" w:rsidR="004D2BE5" w:rsidRPr="008D4542" w:rsidRDefault="004D2BE5" w:rsidP="004D2BE5">
            <w:pPr>
              <w:jc w:val="both"/>
              <w:rPr>
                <w:rFonts w:ascii="Arial" w:hAnsi="Arial" w:cs="Arial"/>
                <w:sz w:val="22"/>
                <w:szCs w:val="22"/>
                <w:lang w:val="es-CO" w:eastAsia="es-CO"/>
              </w:rPr>
            </w:pPr>
            <w:r w:rsidRPr="008D4542">
              <w:rPr>
                <w:rFonts w:ascii="Arial" w:hAnsi="Arial" w:cs="Arial"/>
                <w:sz w:val="22"/>
                <w:szCs w:val="22"/>
                <w:lang w:val="es-CO" w:eastAsia="es-CO"/>
              </w:rPr>
              <w:t>Tasa de reciclaje real.</w:t>
            </w:r>
          </w:p>
          <w:p w14:paraId="1D48FC11" w14:textId="77777777" w:rsidR="004D2BE5" w:rsidRPr="008D4542" w:rsidRDefault="004D2BE5" w:rsidP="004D2BE5">
            <w:pPr>
              <w:jc w:val="both"/>
              <w:rPr>
                <w:rFonts w:ascii="Arial" w:hAnsi="Arial" w:cs="Arial"/>
                <w:sz w:val="22"/>
                <w:szCs w:val="22"/>
                <w:lang w:val="es-CO" w:eastAsia="es-CO"/>
              </w:rPr>
            </w:pPr>
            <w:r w:rsidRPr="008D4542">
              <w:rPr>
                <w:rFonts w:ascii="Arial" w:hAnsi="Arial" w:cs="Arial"/>
                <w:sz w:val="22"/>
                <w:szCs w:val="22"/>
                <w:lang w:val="es-CO" w:eastAsia="es-CO"/>
              </w:rPr>
              <w:t>Porcentaje de residuos destinados a relleno sanitario.</w:t>
            </w:r>
          </w:p>
          <w:p w14:paraId="13FAE92D" w14:textId="77777777" w:rsidR="004D2BE5" w:rsidRPr="008D4542" w:rsidRDefault="004D2BE5" w:rsidP="004D2BE5">
            <w:pPr>
              <w:jc w:val="both"/>
              <w:rPr>
                <w:rFonts w:ascii="Arial" w:hAnsi="Arial" w:cs="Arial"/>
                <w:sz w:val="22"/>
                <w:szCs w:val="22"/>
                <w:lang w:val="es-CO" w:eastAsia="es-CO"/>
              </w:rPr>
            </w:pPr>
            <w:r w:rsidRPr="008D4542">
              <w:rPr>
                <w:rFonts w:ascii="Arial" w:hAnsi="Arial" w:cs="Arial"/>
                <w:sz w:val="22"/>
                <w:szCs w:val="22"/>
                <w:lang w:val="es-CO" w:eastAsia="es-CO"/>
              </w:rPr>
              <w:t>Porcentaje de residuos reutilizados o aprovechados.</w:t>
            </w:r>
          </w:p>
          <w:p w14:paraId="1BD02463" w14:textId="77777777" w:rsidR="004D2BE5" w:rsidRPr="008D4542" w:rsidRDefault="004D2BE5" w:rsidP="004D2BE5">
            <w:pPr>
              <w:jc w:val="both"/>
              <w:rPr>
                <w:rFonts w:ascii="Arial" w:hAnsi="Arial" w:cs="Arial"/>
                <w:sz w:val="22"/>
                <w:szCs w:val="22"/>
                <w:lang w:val="es-CO" w:eastAsia="es-CO"/>
              </w:rPr>
            </w:pPr>
            <w:r w:rsidRPr="008D4542">
              <w:rPr>
                <w:rFonts w:ascii="Arial" w:hAnsi="Arial" w:cs="Arial"/>
                <w:sz w:val="22"/>
                <w:szCs w:val="22"/>
                <w:lang w:val="es-CO" w:eastAsia="es-CO"/>
              </w:rPr>
              <w:t>Estos indicadores permiten evaluar la eficacia de las estrategias implementadas.</w:t>
            </w:r>
          </w:p>
          <w:p w14:paraId="1B10B6EB" w14:textId="77777777" w:rsidR="004D2BE5" w:rsidRPr="008D4542" w:rsidRDefault="004D2BE5" w:rsidP="004D2BE5">
            <w:pPr>
              <w:jc w:val="both"/>
              <w:rPr>
                <w:rFonts w:ascii="Arial" w:hAnsi="Arial" w:cs="Arial"/>
                <w:sz w:val="22"/>
                <w:szCs w:val="22"/>
                <w:lang w:val="es-CO" w:eastAsia="es-CO"/>
              </w:rPr>
            </w:pPr>
            <w:r w:rsidRPr="008D4542">
              <w:rPr>
                <w:rFonts w:ascii="Arial" w:hAnsi="Arial" w:cs="Arial"/>
                <w:sz w:val="22"/>
                <w:szCs w:val="22"/>
                <w:lang w:val="es-CO" w:eastAsia="es-CO"/>
              </w:rPr>
              <w:t>Auditorías internas y externas</w:t>
            </w:r>
          </w:p>
          <w:p w14:paraId="6B461DC0" w14:textId="77777777" w:rsidR="004D2BE5" w:rsidRPr="008D4542" w:rsidRDefault="004D2BE5" w:rsidP="004D2BE5">
            <w:pPr>
              <w:jc w:val="both"/>
              <w:rPr>
                <w:rFonts w:ascii="Arial" w:hAnsi="Arial" w:cs="Arial"/>
                <w:sz w:val="22"/>
                <w:szCs w:val="22"/>
                <w:lang w:val="es-CO" w:eastAsia="es-CO"/>
              </w:rPr>
            </w:pPr>
          </w:p>
          <w:p w14:paraId="7BF03A6B" w14:textId="77777777" w:rsidR="004D2BE5" w:rsidRDefault="004D2BE5" w:rsidP="004D2BE5">
            <w:pPr>
              <w:jc w:val="both"/>
              <w:rPr>
                <w:rFonts w:ascii="Arial" w:hAnsi="Arial" w:cs="Arial"/>
                <w:sz w:val="22"/>
                <w:szCs w:val="22"/>
                <w:lang w:val="es-CO" w:eastAsia="es-CO"/>
              </w:rPr>
            </w:pPr>
            <w:r w:rsidRPr="008D4542">
              <w:rPr>
                <w:rFonts w:ascii="Arial" w:hAnsi="Arial" w:cs="Arial"/>
                <w:sz w:val="22"/>
                <w:szCs w:val="22"/>
                <w:lang w:val="es-CO" w:eastAsia="es-CO"/>
              </w:rPr>
              <w:t>Se realizan auditorías internas periódicas y auditorías externas por parte de ICONTEC para verificar el cumplimiento de los requisitos del sistema de gestión Basura Cero.</w:t>
            </w:r>
          </w:p>
          <w:p w14:paraId="4D8674FE" w14:textId="77777777" w:rsidR="004D2BE5" w:rsidRPr="008D4542" w:rsidRDefault="004D2BE5" w:rsidP="004D2BE5">
            <w:pPr>
              <w:jc w:val="both"/>
              <w:rPr>
                <w:rFonts w:ascii="Arial" w:hAnsi="Arial" w:cs="Arial"/>
                <w:sz w:val="22"/>
                <w:szCs w:val="22"/>
                <w:lang w:val="es-CO" w:eastAsia="es-CO"/>
              </w:rPr>
            </w:pPr>
          </w:p>
          <w:p w14:paraId="49FE1BD3" w14:textId="77777777" w:rsidR="004D2BE5" w:rsidRPr="008D4542" w:rsidRDefault="004D2BE5" w:rsidP="004D2BE5">
            <w:pPr>
              <w:jc w:val="both"/>
              <w:rPr>
                <w:rFonts w:ascii="Arial" w:hAnsi="Arial" w:cs="Arial"/>
                <w:sz w:val="22"/>
                <w:szCs w:val="22"/>
                <w:lang w:val="es-CO" w:eastAsia="es-CO"/>
              </w:rPr>
            </w:pPr>
            <w:r w:rsidRPr="008D4542">
              <w:rPr>
                <w:rFonts w:ascii="Arial" w:hAnsi="Arial" w:cs="Arial"/>
                <w:sz w:val="22"/>
                <w:szCs w:val="22"/>
                <w:lang w:val="es-CO" w:eastAsia="es-CO"/>
              </w:rPr>
              <w:t>Matriz de seguimiento de requisitos legales</w:t>
            </w:r>
          </w:p>
          <w:p w14:paraId="6944D891" w14:textId="77777777" w:rsidR="004D2BE5" w:rsidRDefault="004D2BE5" w:rsidP="004D2BE5">
            <w:pPr>
              <w:jc w:val="both"/>
              <w:rPr>
                <w:rFonts w:ascii="Arial" w:hAnsi="Arial" w:cs="Arial"/>
                <w:sz w:val="22"/>
                <w:szCs w:val="22"/>
                <w:lang w:val="es-CO" w:eastAsia="es-CO"/>
              </w:rPr>
            </w:pPr>
            <w:r w:rsidRPr="008D4542">
              <w:rPr>
                <w:rFonts w:ascii="Arial" w:hAnsi="Arial" w:cs="Arial"/>
                <w:sz w:val="22"/>
                <w:szCs w:val="22"/>
                <w:lang w:val="es-CO" w:eastAsia="es-CO"/>
              </w:rPr>
              <w:t>Incluye el estado de cumplimiento (cumple, no cumple, en proceso, etc.) y observaciones específicas para cada norma aplicable.</w:t>
            </w:r>
          </w:p>
          <w:p w14:paraId="113526E5" w14:textId="77777777" w:rsidR="004D2BE5" w:rsidRPr="008D4542" w:rsidRDefault="004D2BE5" w:rsidP="004D2BE5">
            <w:pPr>
              <w:jc w:val="both"/>
              <w:rPr>
                <w:rFonts w:ascii="Arial" w:hAnsi="Arial" w:cs="Arial"/>
                <w:sz w:val="22"/>
                <w:szCs w:val="22"/>
                <w:lang w:val="es-CO" w:eastAsia="es-CO"/>
              </w:rPr>
            </w:pPr>
            <w:r w:rsidRPr="008D4542">
              <w:rPr>
                <w:rFonts w:ascii="Arial" w:hAnsi="Arial" w:cs="Arial"/>
                <w:sz w:val="22"/>
                <w:szCs w:val="22"/>
                <w:lang w:val="es-CO" w:eastAsia="es-CO"/>
              </w:rPr>
              <w:t>Se actualiza con base en la retroalimentación de los responsables y evidencia documental.</w:t>
            </w:r>
          </w:p>
          <w:p w14:paraId="3F21C81A" w14:textId="77777777" w:rsidR="004D2BE5" w:rsidRPr="008D4542" w:rsidRDefault="004D2BE5" w:rsidP="004D2BE5">
            <w:pPr>
              <w:jc w:val="both"/>
              <w:rPr>
                <w:rFonts w:ascii="Arial" w:hAnsi="Arial" w:cs="Arial"/>
                <w:sz w:val="22"/>
                <w:szCs w:val="22"/>
                <w:lang w:val="es-CO" w:eastAsia="es-CO"/>
              </w:rPr>
            </w:pPr>
            <w:r w:rsidRPr="008D4542">
              <w:rPr>
                <w:rFonts w:ascii="Arial" w:hAnsi="Arial" w:cs="Arial"/>
                <w:sz w:val="22"/>
                <w:szCs w:val="22"/>
                <w:lang w:val="es-CO" w:eastAsia="es-CO"/>
              </w:rPr>
              <w:t>Evaluación de eficacia de acciones frente a riesgos</w:t>
            </w:r>
          </w:p>
          <w:p w14:paraId="0E066E08" w14:textId="77777777" w:rsidR="004D2BE5" w:rsidRPr="008D4542" w:rsidRDefault="004D2BE5" w:rsidP="004D2BE5">
            <w:pPr>
              <w:jc w:val="both"/>
              <w:rPr>
                <w:rFonts w:ascii="Arial" w:hAnsi="Arial" w:cs="Arial"/>
                <w:sz w:val="22"/>
                <w:szCs w:val="22"/>
                <w:lang w:val="es-CO" w:eastAsia="es-CO"/>
              </w:rPr>
            </w:pPr>
          </w:p>
          <w:p w14:paraId="27B7E18E" w14:textId="77777777" w:rsidR="004D2BE5" w:rsidRPr="008D4542" w:rsidRDefault="004D2BE5" w:rsidP="004D2BE5">
            <w:pPr>
              <w:jc w:val="both"/>
              <w:rPr>
                <w:rFonts w:ascii="Arial" w:hAnsi="Arial" w:cs="Arial"/>
                <w:sz w:val="22"/>
                <w:szCs w:val="22"/>
                <w:lang w:val="es-CO" w:eastAsia="es-CO"/>
              </w:rPr>
            </w:pPr>
            <w:r w:rsidRPr="008D4542">
              <w:rPr>
                <w:rFonts w:ascii="Arial" w:hAnsi="Arial" w:cs="Arial"/>
                <w:sz w:val="22"/>
                <w:szCs w:val="22"/>
                <w:lang w:val="es-CO" w:eastAsia="es-CO"/>
              </w:rPr>
              <w:lastRenderedPageBreak/>
              <w:t>Se utiliza una matriz de riesgos con mapa de calor y seguimiento a acciones de mitigación.</w:t>
            </w:r>
          </w:p>
          <w:p w14:paraId="4C39BE07" w14:textId="5454C459" w:rsidR="004D2BE5" w:rsidRPr="00DF0BC0" w:rsidRDefault="004D2BE5" w:rsidP="004D2BE5">
            <w:pPr>
              <w:jc w:val="both"/>
            </w:pPr>
            <w:r w:rsidRPr="008D4542">
              <w:rPr>
                <w:rFonts w:ascii="Arial" w:hAnsi="Arial" w:cs="Arial"/>
                <w:sz w:val="22"/>
                <w:szCs w:val="22"/>
                <w:lang w:val="es-CO" w:eastAsia="es-CO"/>
              </w:rPr>
              <w:t>La eficacia de las acciones se evalúa con base en evidencias y resultados obtenidos.</w:t>
            </w:r>
          </w:p>
        </w:tc>
        <w:tc>
          <w:tcPr>
            <w:tcW w:w="1100" w:type="dxa"/>
            <w:shd w:val="clear" w:color="auto" w:fill="auto"/>
          </w:tcPr>
          <w:p w14:paraId="5E3BFD8A" w14:textId="2ACF99A2" w:rsidR="004D2BE5" w:rsidRPr="00DF0BC0" w:rsidRDefault="004D2BE5" w:rsidP="004D2BE5">
            <w:pPr>
              <w:jc w:val="both"/>
              <w:rPr>
                <w:rFonts w:ascii="Arial" w:hAnsi="Arial" w:cs="Arial"/>
                <w:sz w:val="22"/>
                <w:szCs w:val="22"/>
                <w:lang w:val="es-CO" w:eastAsia="es-CO"/>
              </w:rPr>
            </w:pPr>
            <w:r>
              <w:rPr>
                <w:rFonts w:ascii="Arial" w:hAnsi="Arial" w:cs="Arial"/>
                <w:sz w:val="22"/>
                <w:szCs w:val="22"/>
                <w:lang w:val="es-CO" w:eastAsia="es-CO"/>
              </w:rPr>
              <w:lastRenderedPageBreak/>
              <w:t>OK</w:t>
            </w:r>
          </w:p>
        </w:tc>
      </w:tr>
      <w:tr w:rsidR="004D2BE5" w:rsidRPr="00DF0BC0" w14:paraId="035A7B63" w14:textId="77777777" w:rsidTr="00AE78F1">
        <w:trPr>
          <w:trHeight w:val="416"/>
        </w:trPr>
        <w:tc>
          <w:tcPr>
            <w:tcW w:w="1641" w:type="dxa"/>
            <w:shd w:val="clear" w:color="auto" w:fill="auto"/>
          </w:tcPr>
          <w:p w14:paraId="5F3DA2A6" w14:textId="330104C8" w:rsidR="004D2BE5" w:rsidRPr="00DF0BC0" w:rsidRDefault="004D2BE5" w:rsidP="004D2BE5">
            <w:pPr>
              <w:rPr>
                <w:rFonts w:ascii="Arial" w:hAnsi="Arial" w:cs="Arial"/>
                <w:sz w:val="22"/>
                <w:szCs w:val="22"/>
              </w:rPr>
            </w:pPr>
          </w:p>
        </w:tc>
        <w:tc>
          <w:tcPr>
            <w:tcW w:w="1276" w:type="dxa"/>
            <w:shd w:val="clear" w:color="auto" w:fill="auto"/>
          </w:tcPr>
          <w:p w14:paraId="5A959B30" w14:textId="3E53D877" w:rsidR="004D2BE5" w:rsidRPr="00DF0BC0" w:rsidRDefault="004D2BE5" w:rsidP="004D2BE5">
            <w:pPr>
              <w:jc w:val="both"/>
              <w:rPr>
                <w:rFonts w:ascii="Arial" w:hAnsi="Arial" w:cs="Arial"/>
                <w:sz w:val="22"/>
                <w:szCs w:val="22"/>
              </w:rPr>
            </w:pPr>
            <w:r w:rsidRPr="00DF0BC0">
              <w:rPr>
                <w:rFonts w:ascii="Arial" w:hAnsi="Arial" w:cs="Arial"/>
                <w:sz w:val="22"/>
                <w:szCs w:val="22"/>
              </w:rPr>
              <w:t>¿Cómo se realiza la separación y clasificación de los residuos?</w:t>
            </w:r>
          </w:p>
        </w:tc>
        <w:tc>
          <w:tcPr>
            <w:tcW w:w="5812" w:type="dxa"/>
            <w:gridSpan w:val="3"/>
            <w:shd w:val="clear" w:color="auto" w:fill="auto"/>
          </w:tcPr>
          <w:p w14:paraId="6DA6F8FA" w14:textId="252F01C4" w:rsidR="004D2BE5" w:rsidRDefault="004D2BE5" w:rsidP="004D2BE5">
            <w:pPr>
              <w:jc w:val="both"/>
              <w:rPr>
                <w:rFonts w:ascii="Arial" w:hAnsi="Arial" w:cs="Arial"/>
                <w:sz w:val="22"/>
                <w:szCs w:val="22"/>
                <w:lang w:val="es-CO" w:eastAsia="es-CO"/>
              </w:rPr>
            </w:pPr>
            <w:r w:rsidRPr="00DF0BC0">
              <w:rPr>
                <w:rFonts w:ascii="Arial" w:hAnsi="Arial" w:cs="Arial"/>
                <w:sz w:val="22"/>
                <w:szCs w:val="22"/>
                <w:lang w:val="es-CO" w:eastAsia="es-CO"/>
              </w:rPr>
              <w:t xml:space="preserve">La universidad realiza la separación de residuos acorde al código de colores Blanco, negro, verde, se evidencian puntos ecológicos y canecas en las distintas áreas. </w:t>
            </w:r>
          </w:p>
          <w:p w14:paraId="231AA512" w14:textId="77777777" w:rsidR="004D2BE5" w:rsidRPr="00DF0BC0" w:rsidRDefault="004D2BE5" w:rsidP="004D2BE5">
            <w:pPr>
              <w:jc w:val="both"/>
              <w:rPr>
                <w:rFonts w:ascii="Arial" w:hAnsi="Arial" w:cs="Arial"/>
                <w:sz w:val="22"/>
                <w:szCs w:val="22"/>
                <w:lang w:val="es-CO" w:eastAsia="es-CO"/>
              </w:rPr>
            </w:pPr>
          </w:p>
          <w:p w14:paraId="33B52A61" w14:textId="193BF269" w:rsidR="004D2BE5" w:rsidRDefault="004D2BE5" w:rsidP="004D2BE5">
            <w:pPr>
              <w:jc w:val="both"/>
              <w:rPr>
                <w:rFonts w:ascii="Arial" w:hAnsi="Arial" w:cs="Arial"/>
                <w:sz w:val="22"/>
                <w:szCs w:val="22"/>
                <w:lang w:val="es-CO" w:eastAsia="es-CO"/>
              </w:rPr>
            </w:pPr>
            <w:r w:rsidRPr="00DF0BC0">
              <w:rPr>
                <w:rFonts w:ascii="Arial" w:hAnsi="Arial" w:cs="Arial"/>
                <w:sz w:val="22"/>
                <w:szCs w:val="22"/>
                <w:lang w:val="es-CO" w:eastAsia="es-CO"/>
              </w:rPr>
              <w:t>En el documento Programa de Gestión Integral de Residuos-PGIR, OT-SI-05-GA se establece la separación y clasificación de los residuos sólidos.</w:t>
            </w:r>
          </w:p>
          <w:p w14:paraId="3B721C7A" w14:textId="77777777" w:rsidR="004D2BE5" w:rsidRDefault="004D2BE5" w:rsidP="004D2BE5">
            <w:pPr>
              <w:jc w:val="both"/>
              <w:rPr>
                <w:rFonts w:ascii="Arial" w:hAnsi="Arial" w:cs="Arial"/>
                <w:sz w:val="22"/>
                <w:szCs w:val="22"/>
                <w:lang w:val="es-CO" w:eastAsia="es-CO"/>
              </w:rPr>
            </w:pPr>
          </w:p>
          <w:p w14:paraId="7CA19657" w14:textId="5406DBF3" w:rsidR="004D2BE5" w:rsidRPr="00306A44" w:rsidRDefault="004D2BE5" w:rsidP="004D2BE5">
            <w:pPr>
              <w:jc w:val="both"/>
              <w:rPr>
                <w:rFonts w:ascii="Arial" w:hAnsi="Arial" w:cs="Arial"/>
                <w:sz w:val="22"/>
                <w:szCs w:val="22"/>
                <w:lang w:val="es-CO" w:eastAsia="es-CO"/>
              </w:rPr>
            </w:pPr>
            <w:r w:rsidRPr="00306A44">
              <w:rPr>
                <w:rFonts w:ascii="Arial" w:hAnsi="Arial" w:cs="Arial"/>
                <w:sz w:val="22"/>
                <w:szCs w:val="22"/>
                <w:lang w:val="es-CO" w:eastAsia="es-CO"/>
              </w:rPr>
              <w:t xml:space="preserve">La separación y clasificación de los residuos en el Sistema de Gestión Basura Cero se realiza de manera estructurada y conforme a la normativa ambiental vigente en Colombia. </w:t>
            </w:r>
          </w:p>
          <w:p w14:paraId="5E118B8D" w14:textId="77777777" w:rsidR="004D2BE5" w:rsidRPr="00306A44" w:rsidRDefault="004D2BE5" w:rsidP="004D2BE5">
            <w:pPr>
              <w:jc w:val="both"/>
              <w:rPr>
                <w:rFonts w:ascii="Arial" w:hAnsi="Arial" w:cs="Arial"/>
                <w:sz w:val="22"/>
                <w:szCs w:val="22"/>
                <w:lang w:val="es-CO" w:eastAsia="es-CO"/>
              </w:rPr>
            </w:pPr>
          </w:p>
          <w:p w14:paraId="62239B7A" w14:textId="034837BF" w:rsidR="004D2BE5" w:rsidRPr="00306A44" w:rsidRDefault="004D2BE5" w:rsidP="004D2BE5">
            <w:pPr>
              <w:jc w:val="both"/>
              <w:rPr>
                <w:rFonts w:ascii="Arial" w:hAnsi="Arial" w:cs="Arial"/>
                <w:sz w:val="22"/>
                <w:szCs w:val="22"/>
                <w:lang w:val="es-CO" w:eastAsia="es-CO"/>
              </w:rPr>
            </w:pPr>
            <w:r w:rsidRPr="00306A44">
              <w:rPr>
                <w:rFonts w:ascii="Arial" w:hAnsi="Arial" w:cs="Arial"/>
                <w:sz w:val="22"/>
                <w:szCs w:val="22"/>
                <w:lang w:val="es-CO" w:eastAsia="es-CO"/>
              </w:rPr>
              <w:t>Clasificación de residuos</w:t>
            </w:r>
          </w:p>
          <w:p w14:paraId="0B108FCF" w14:textId="77777777" w:rsidR="004D2BE5" w:rsidRPr="00306A44" w:rsidRDefault="004D2BE5" w:rsidP="004D2BE5">
            <w:pPr>
              <w:jc w:val="both"/>
              <w:rPr>
                <w:rFonts w:ascii="Arial" w:hAnsi="Arial" w:cs="Arial"/>
                <w:sz w:val="22"/>
                <w:szCs w:val="22"/>
                <w:lang w:val="es-CO" w:eastAsia="es-CO"/>
              </w:rPr>
            </w:pPr>
            <w:r w:rsidRPr="00306A44">
              <w:rPr>
                <w:rFonts w:ascii="Arial" w:hAnsi="Arial" w:cs="Arial"/>
                <w:sz w:val="22"/>
                <w:szCs w:val="22"/>
                <w:lang w:val="es-CO" w:eastAsia="es-CO"/>
              </w:rPr>
              <w:t>La universidad clasifica los residuos en dos grandes grupos:</w:t>
            </w:r>
          </w:p>
          <w:p w14:paraId="1569AEAD" w14:textId="77777777" w:rsidR="004D2BE5" w:rsidRPr="00306A44" w:rsidRDefault="004D2BE5" w:rsidP="004D2BE5">
            <w:pPr>
              <w:jc w:val="both"/>
              <w:rPr>
                <w:rFonts w:ascii="Arial" w:hAnsi="Arial" w:cs="Arial"/>
                <w:sz w:val="22"/>
                <w:szCs w:val="22"/>
                <w:lang w:val="es-CO" w:eastAsia="es-CO"/>
              </w:rPr>
            </w:pPr>
          </w:p>
          <w:p w14:paraId="125ED859" w14:textId="77777777" w:rsidR="004D2BE5" w:rsidRPr="00306A44" w:rsidRDefault="004D2BE5" w:rsidP="004D2BE5">
            <w:pPr>
              <w:jc w:val="both"/>
              <w:rPr>
                <w:rFonts w:ascii="Arial" w:hAnsi="Arial" w:cs="Arial"/>
                <w:sz w:val="22"/>
                <w:szCs w:val="22"/>
                <w:lang w:val="es-CO" w:eastAsia="es-CO"/>
              </w:rPr>
            </w:pPr>
            <w:r w:rsidRPr="00306A44">
              <w:rPr>
                <w:rFonts w:ascii="Arial" w:hAnsi="Arial" w:cs="Arial"/>
                <w:sz w:val="22"/>
                <w:szCs w:val="22"/>
                <w:lang w:val="es-CO" w:eastAsia="es-CO"/>
              </w:rPr>
              <w:t>Residuos no peligrosos</w:t>
            </w:r>
          </w:p>
          <w:p w14:paraId="6EE04616" w14:textId="77777777" w:rsidR="004D2BE5" w:rsidRPr="00306A44" w:rsidRDefault="004D2BE5" w:rsidP="004D2BE5">
            <w:pPr>
              <w:jc w:val="both"/>
              <w:rPr>
                <w:rFonts w:ascii="Arial" w:hAnsi="Arial" w:cs="Arial"/>
                <w:sz w:val="22"/>
                <w:szCs w:val="22"/>
                <w:lang w:val="es-CO" w:eastAsia="es-CO"/>
              </w:rPr>
            </w:pPr>
            <w:r w:rsidRPr="00306A44">
              <w:rPr>
                <w:rFonts w:ascii="Arial" w:hAnsi="Arial" w:cs="Arial"/>
                <w:sz w:val="22"/>
                <w:szCs w:val="22"/>
                <w:lang w:val="es-CO" w:eastAsia="es-CO"/>
              </w:rPr>
              <w:t>Acorde a la Resolución 2184 de 2019, se utilizan tres colores de recipientes:</w:t>
            </w:r>
          </w:p>
          <w:p w14:paraId="2CEDB8B3" w14:textId="77777777" w:rsidR="004D2BE5" w:rsidRPr="00306A44" w:rsidRDefault="004D2BE5" w:rsidP="004D2BE5">
            <w:pPr>
              <w:jc w:val="both"/>
              <w:rPr>
                <w:rFonts w:ascii="Arial" w:hAnsi="Arial" w:cs="Arial"/>
                <w:sz w:val="22"/>
                <w:szCs w:val="22"/>
                <w:lang w:val="es-CO" w:eastAsia="es-CO"/>
              </w:rPr>
            </w:pPr>
            <w:r w:rsidRPr="00306A44">
              <w:rPr>
                <w:rFonts w:ascii="Arial" w:hAnsi="Arial" w:cs="Arial"/>
                <w:sz w:val="22"/>
                <w:szCs w:val="22"/>
                <w:lang w:val="es-CO" w:eastAsia="es-CO"/>
              </w:rPr>
              <w:t>Blanco: residuos aprovechables (papel, cartón, plástico, vidrio, metales).</w:t>
            </w:r>
          </w:p>
          <w:p w14:paraId="36D36480" w14:textId="77777777" w:rsidR="004D2BE5" w:rsidRPr="00306A44" w:rsidRDefault="004D2BE5" w:rsidP="004D2BE5">
            <w:pPr>
              <w:jc w:val="both"/>
              <w:rPr>
                <w:rFonts w:ascii="Arial" w:hAnsi="Arial" w:cs="Arial"/>
                <w:sz w:val="22"/>
                <w:szCs w:val="22"/>
                <w:lang w:val="es-CO" w:eastAsia="es-CO"/>
              </w:rPr>
            </w:pPr>
            <w:r w:rsidRPr="00306A44">
              <w:rPr>
                <w:rFonts w:ascii="Arial" w:hAnsi="Arial" w:cs="Arial"/>
                <w:sz w:val="22"/>
                <w:szCs w:val="22"/>
                <w:lang w:val="es-CO" w:eastAsia="es-CO"/>
              </w:rPr>
              <w:t>Verde: residuos orgánicos aprovechables.</w:t>
            </w:r>
          </w:p>
          <w:p w14:paraId="66C34230" w14:textId="77777777" w:rsidR="004D2BE5" w:rsidRDefault="004D2BE5" w:rsidP="004D2BE5">
            <w:pPr>
              <w:jc w:val="both"/>
              <w:rPr>
                <w:rFonts w:ascii="Arial" w:hAnsi="Arial" w:cs="Arial"/>
                <w:sz w:val="22"/>
                <w:szCs w:val="22"/>
                <w:lang w:val="es-CO" w:eastAsia="es-CO"/>
              </w:rPr>
            </w:pPr>
            <w:r w:rsidRPr="00306A44">
              <w:rPr>
                <w:rFonts w:ascii="Arial" w:hAnsi="Arial" w:cs="Arial"/>
                <w:sz w:val="22"/>
                <w:szCs w:val="22"/>
                <w:lang w:val="es-CO" w:eastAsia="es-CO"/>
              </w:rPr>
              <w:t>Negro: residuos no aprovechables (papel higiénico, servilletas, residuos contaminados).</w:t>
            </w:r>
          </w:p>
          <w:p w14:paraId="5086E216" w14:textId="77777777" w:rsidR="004D2BE5" w:rsidRPr="00306A44" w:rsidRDefault="004D2BE5" w:rsidP="004D2BE5">
            <w:pPr>
              <w:jc w:val="both"/>
              <w:rPr>
                <w:rFonts w:ascii="Arial" w:hAnsi="Arial" w:cs="Arial"/>
                <w:sz w:val="22"/>
                <w:szCs w:val="22"/>
                <w:lang w:val="es-CO" w:eastAsia="es-CO"/>
              </w:rPr>
            </w:pPr>
          </w:p>
          <w:p w14:paraId="6BCF1469" w14:textId="77777777" w:rsidR="004D2BE5" w:rsidRPr="00306A44" w:rsidRDefault="004D2BE5" w:rsidP="004D2BE5">
            <w:pPr>
              <w:jc w:val="both"/>
              <w:rPr>
                <w:rFonts w:ascii="Arial" w:hAnsi="Arial" w:cs="Arial"/>
                <w:sz w:val="22"/>
                <w:szCs w:val="22"/>
                <w:lang w:val="es-CO" w:eastAsia="es-CO"/>
              </w:rPr>
            </w:pPr>
            <w:r w:rsidRPr="00306A44">
              <w:rPr>
                <w:rFonts w:ascii="Arial" w:hAnsi="Arial" w:cs="Arial"/>
                <w:sz w:val="22"/>
                <w:szCs w:val="22"/>
                <w:lang w:val="es-CO" w:eastAsia="es-CO"/>
              </w:rPr>
              <w:t>Residuos peligrosos</w:t>
            </w:r>
          </w:p>
          <w:p w14:paraId="28CDAA89" w14:textId="77777777" w:rsidR="004D2BE5" w:rsidRPr="00306A44" w:rsidRDefault="004D2BE5" w:rsidP="004D2BE5">
            <w:pPr>
              <w:jc w:val="both"/>
              <w:rPr>
                <w:rFonts w:ascii="Arial" w:hAnsi="Arial" w:cs="Arial"/>
                <w:sz w:val="22"/>
                <w:szCs w:val="22"/>
                <w:lang w:val="es-CO" w:eastAsia="es-CO"/>
              </w:rPr>
            </w:pPr>
            <w:r w:rsidRPr="00306A44">
              <w:rPr>
                <w:rFonts w:ascii="Arial" w:hAnsi="Arial" w:cs="Arial"/>
                <w:sz w:val="22"/>
                <w:szCs w:val="22"/>
                <w:lang w:val="es-CO" w:eastAsia="es-CO"/>
              </w:rPr>
              <w:t>Clasificados según el Decreto 1076 de 2015 y la Resolución 1164 de 2002 (en transición hacia la Resolución 591).</w:t>
            </w:r>
          </w:p>
          <w:p w14:paraId="751416F2" w14:textId="77777777" w:rsidR="004D2BE5" w:rsidRPr="00306A44" w:rsidRDefault="004D2BE5" w:rsidP="004D2BE5">
            <w:pPr>
              <w:jc w:val="both"/>
              <w:rPr>
                <w:rFonts w:ascii="Arial" w:hAnsi="Arial" w:cs="Arial"/>
                <w:sz w:val="22"/>
                <w:szCs w:val="22"/>
                <w:lang w:val="es-CO" w:eastAsia="es-CO"/>
              </w:rPr>
            </w:pPr>
            <w:r w:rsidRPr="00306A44">
              <w:rPr>
                <w:rFonts w:ascii="Arial" w:hAnsi="Arial" w:cs="Arial"/>
                <w:sz w:val="22"/>
                <w:szCs w:val="22"/>
                <w:lang w:val="es-CO" w:eastAsia="es-CO"/>
              </w:rPr>
              <w:t>Incluyen residuos:</w:t>
            </w:r>
          </w:p>
          <w:p w14:paraId="1EC13635" w14:textId="77777777" w:rsidR="004D2BE5" w:rsidRPr="00306A44" w:rsidRDefault="004D2BE5" w:rsidP="004D2BE5">
            <w:pPr>
              <w:jc w:val="both"/>
              <w:rPr>
                <w:rFonts w:ascii="Arial" w:hAnsi="Arial" w:cs="Arial"/>
                <w:sz w:val="22"/>
                <w:szCs w:val="22"/>
                <w:lang w:val="es-CO" w:eastAsia="es-CO"/>
              </w:rPr>
            </w:pPr>
            <w:r w:rsidRPr="00306A44">
              <w:rPr>
                <w:rFonts w:ascii="Arial" w:hAnsi="Arial" w:cs="Arial"/>
                <w:sz w:val="22"/>
                <w:szCs w:val="22"/>
                <w:lang w:val="es-CO" w:eastAsia="es-CO"/>
              </w:rPr>
              <w:t>Corrosivos</w:t>
            </w:r>
          </w:p>
          <w:p w14:paraId="75493F21" w14:textId="77777777" w:rsidR="004D2BE5" w:rsidRPr="00306A44" w:rsidRDefault="004D2BE5" w:rsidP="004D2BE5">
            <w:pPr>
              <w:jc w:val="both"/>
              <w:rPr>
                <w:rFonts w:ascii="Arial" w:hAnsi="Arial" w:cs="Arial"/>
                <w:sz w:val="22"/>
                <w:szCs w:val="22"/>
                <w:lang w:val="es-CO" w:eastAsia="es-CO"/>
              </w:rPr>
            </w:pPr>
            <w:r w:rsidRPr="00306A44">
              <w:rPr>
                <w:rFonts w:ascii="Arial" w:hAnsi="Arial" w:cs="Arial"/>
                <w:sz w:val="22"/>
                <w:szCs w:val="22"/>
                <w:lang w:val="es-CO" w:eastAsia="es-CO"/>
              </w:rPr>
              <w:t>Reactivos</w:t>
            </w:r>
          </w:p>
          <w:p w14:paraId="1607D7D1" w14:textId="77777777" w:rsidR="004D2BE5" w:rsidRPr="00306A44" w:rsidRDefault="004D2BE5" w:rsidP="004D2BE5">
            <w:pPr>
              <w:jc w:val="both"/>
              <w:rPr>
                <w:rFonts w:ascii="Arial" w:hAnsi="Arial" w:cs="Arial"/>
                <w:sz w:val="22"/>
                <w:szCs w:val="22"/>
                <w:lang w:val="es-CO" w:eastAsia="es-CO"/>
              </w:rPr>
            </w:pPr>
            <w:r w:rsidRPr="00306A44">
              <w:rPr>
                <w:rFonts w:ascii="Arial" w:hAnsi="Arial" w:cs="Arial"/>
                <w:sz w:val="22"/>
                <w:szCs w:val="22"/>
                <w:lang w:val="es-CO" w:eastAsia="es-CO"/>
              </w:rPr>
              <w:t>Inflamables</w:t>
            </w:r>
          </w:p>
          <w:p w14:paraId="45EF2619" w14:textId="77777777" w:rsidR="004D2BE5" w:rsidRPr="00306A44" w:rsidRDefault="004D2BE5" w:rsidP="004D2BE5">
            <w:pPr>
              <w:jc w:val="both"/>
              <w:rPr>
                <w:rFonts w:ascii="Arial" w:hAnsi="Arial" w:cs="Arial"/>
                <w:sz w:val="22"/>
                <w:szCs w:val="22"/>
                <w:lang w:val="es-CO" w:eastAsia="es-CO"/>
              </w:rPr>
            </w:pPr>
            <w:r w:rsidRPr="00306A44">
              <w:rPr>
                <w:rFonts w:ascii="Arial" w:hAnsi="Arial" w:cs="Arial"/>
                <w:sz w:val="22"/>
                <w:szCs w:val="22"/>
                <w:lang w:val="es-CO" w:eastAsia="es-CO"/>
              </w:rPr>
              <w:t>Tóxicos</w:t>
            </w:r>
          </w:p>
          <w:p w14:paraId="02955744" w14:textId="77777777" w:rsidR="004D2BE5" w:rsidRPr="00306A44" w:rsidRDefault="004D2BE5" w:rsidP="004D2BE5">
            <w:pPr>
              <w:jc w:val="both"/>
              <w:rPr>
                <w:rFonts w:ascii="Arial" w:hAnsi="Arial" w:cs="Arial"/>
                <w:sz w:val="22"/>
                <w:szCs w:val="22"/>
                <w:lang w:val="es-CO" w:eastAsia="es-CO"/>
              </w:rPr>
            </w:pPr>
            <w:r w:rsidRPr="00306A44">
              <w:rPr>
                <w:rFonts w:ascii="Arial" w:hAnsi="Arial" w:cs="Arial"/>
                <w:sz w:val="22"/>
                <w:szCs w:val="22"/>
                <w:lang w:val="es-CO" w:eastAsia="es-CO"/>
              </w:rPr>
              <w:t>Biológicos o infecciosos</w:t>
            </w:r>
          </w:p>
          <w:p w14:paraId="36417870" w14:textId="77777777" w:rsidR="004D2BE5" w:rsidRPr="00306A44" w:rsidRDefault="004D2BE5" w:rsidP="004D2BE5">
            <w:pPr>
              <w:jc w:val="both"/>
              <w:rPr>
                <w:rFonts w:ascii="Arial" w:hAnsi="Arial" w:cs="Arial"/>
                <w:sz w:val="22"/>
                <w:szCs w:val="22"/>
                <w:lang w:val="es-CO" w:eastAsia="es-CO"/>
              </w:rPr>
            </w:pPr>
            <w:r w:rsidRPr="00306A44">
              <w:rPr>
                <w:rFonts w:ascii="Arial" w:hAnsi="Arial" w:cs="Arial"/>
                <w:sz w:val="22"/>
                <w:szCs w:val="22"/>
                <w:lang w:val="es-CO" w:eastAsia="es-CO"/>
              </w:rPr>
              <w:t>Radioactivos</w:t>
            </w:r>
          </w:p>
          <w:p w14:paraId="0C43BF13" w14:textId="77777777" w:rsidR="004D2BE5" w:rsidRDefault="004D2BE5" w:rsidP="004D2BE5">
            <w:pPr>
              <w:jc w:val="both"/>
              <w:rPr>
                <w:rFonts w:ascii="Arial" w:hAnsi="Arial" w:cs="Arial"/>
                <w:sz w:val="22"/>
                <w:szCs w:val="22"/>
                <w:lang w:val="es-CO" w:eastAsia="es-CO"/>
              </w:rPr>
            </w:pPr>
          </w:p>
          <w:p w14:paraId="4EB73AD5" w14:textId="77616305" w:rsidR="004D2BE5" w:rsidRDefault="004D2BE5" w:rsidP="004D2BE5">
            <w:pPr>
              <w:jc w:val="both"/>
              <w:rPr>
                <w:rFonts w:ascii="Arial" w:hAnsi="Arial" w:cs="Arial"/>
                <w:sz w:val="22"/>
                <w:szCs w:val="22"/>
                <w:lang w:val="es-CO" w:eastAsia="es-CO"/>
              </w:rPr>
            </w:pPr>
            <w:r w:rsidRPr="008B4B77">
              <w:rPr>
                <w:rFonts w:ascii="Arial" w:hAnsi="Arial" w:cs="Arial"/>
                <w:sz w:val="22"/>
                <w:szCs w:val="22"/>
                <w:lang w:val="es-CO" w:eastAsia="es-CO"/>
              </w:rPr>
              <w:t xml:space="preserve">Se utiliza el Programa de Gestión Integral de Residuos (PGIR), donde </w:t>
            </w:r>
            <w:r w:rsidRPr="00306A44">
              <w:rPr>
                <w:rFonts w:ascii="Arial" w:hAnsi="Arial" w:cs="Arial"/>
                <w:sz w:val="22"/>
                <w:szCs w:val="22"/>
                <w:lang w:val="es-CO" w:eastAsia="es-CO"/>
              </w:rPr>
              <w:t>se describe la planificación para la identificación, clasificación y separación.</w:t>
            </w:r>
          </w:p>
          <w:p w14:paraId="654CE771" w14:textId="77777777" w:rsidR="004D2BE5" w:rsidRPr="00306A44" w:rsidRDefault="004D2BE5" w:rsidP="004D2BE5">
            <w:pPr>
              <w:jc w:val="both"/>
              <w:rPr>
                <w:rFonts w:ascii="Arial" w:hAnsi="Arial" w:cs="Arial"/>
                <w:sz w:val="22"/>
                <w:szCs w:val="22"/>
                <w:lang w:val="es-CO" w:eastAsia="es-CO"/>
              </w:rPr>
            </w:pPr>
          </w:p>
          <w:p w14:paraId="6658ED8B" w14:textId="77777777" w:rsidR="004D2BE5" w:rsidRPr="00306A44" w:rsidRDefault="004D2BE5" w:rsidP="004D2BE5">
            <w:pPr>
              <w:jc w:val="both"/>
              <w:rPr>
                <w:rFonts w:ascii="Arial" w:hAnsi="Arial" w:cs="Arial"/>
                <w:sz w:val="22"/>
                <w:szCs w:val="22"/>
                <w:lang w:val="es-CO" w:eastAsia="es-CO"/>
              </w:rPr>
            </w:pPr>
            <w:r w:rsidRPr="00306A44">
              <w:rPr>
                <w:rFonts w:ascii="Arial" w:hAnsi="Arial" w:cs="Arial"/>
                <w:sz w:val="22"/>
                <w:szCs w:val="22"/>
                <w:lang w:val="es-CO" w:eastAsia="es-CO"/>
              </w:rPr>
              <w:t>Se realiza una caracterización cualitativa y cuantitativa mediante:</w:t>
            </w:r>
          </w:p>
          <w:p w14:paraId="7C9DEA79" w14:textId="77777777" w:rsidR="004D2BE5" w:rsidRPr="00306A44" w:rsidRDefault="004D2BE5" w:rsidP="004D2BE5">
            <w:pPr>
              <w:jc w:val="both"/>
              <w:rPr>
                <w:rFonts w:ascii="Arial" w:hAnsi="Arial" w:cs="Arial"/>
                <w:sz w:val="22"/>
                <w:szCs w:val="22"/>
                <w:lang w:val="es-CO" w:eastAsia="es-CO"/>
              </w:rPr>
            </w:pPr>
            <w:r w:rsidRPr="00306A44">
              <w:rPr>
                <w:rFonts w:ascii="Arial" w:hAnsi="Arial" w:cs="Arial"/>
                <w:sz w:val="22"/>
                <w:szCs w:val="22"/>
                <w:lang w:val="es-CO" w:eastAsia="es-CO"/>
              </w:rPr>
              <w:t>Formatos físicos y digitales.</w:t>
            </w:r>
          </w:p>
          <w:p w14:paraId="51392342" w14:textId="77777777" w:rsidR="004D2BE5" w:rsidRPr="00306A44" w:rsidRDefault="004D2BE5" w:rsidP="004D2BE5">
            <w:pPr>
              <w:jc w:val="both"/>
              <w:rPr>
                <w:rFonts w:ascii="Arial" w:hAnsi="Arial" w:cs="Arial"/>
                <w:sz w:val="22"/>
                <w:szCs w:val="22"/>
                <w:lang w:val="es-CO" w:eastAsia="es-CO"/>
              </w:rPr>
            </w:pPr>
            <w:r w:rsidRPr="00306A44">
              <w:rPr>
                <w:rFonts w:ascii="Arial" w:hAnsi="Arial" w:cs="Arial"/>
                <w:sz w:val="22"/>
                <w:szCs w:val="22"/>
                <w:lang w:val="es-CO" w:eastAsia="es-CO"/>
              </w:rPr>
              <w:t>Plataforma Podio, donde se registra:</w:t>
            </w:r>
          </w:p>
          <w:p w14:paraId="180A8C32" w14:textId="77777777" w:rsidR="004D2BE5" w:rsidRPr="00306A44" w:rsidRDefault="004D2BE5" w:rsidP="004D2BE5">
            <w:pPr>
              <w:jc w:val="both"/>
              <w:rPr>
                <w:rFonts w:ascii="Arial" w:hAnsi="Arial" w:cs="Arial"/>
                <w:sz w:val="22"/>
                <w:szCs w:val="22"/>
                <w:lang w:val="es-CO" w:eastAsia="es-CO"/>
              </w:rPr>
            </w:pPr>
            <w:r w:rsidRPr="00306A44">
              <w:rPr>
                <w:rFonts w:ascii="Arial" w:hAnsi="Arial" w:cs="Arial"/>
                <w:sz w:val="22"/>
                <w:szCs w:val="22"/>
                <w:lang w:val="es-CO" w:eastAsia="es-CO"/>
              </w:rPr>
              <w:lastRenderedPageBreak/>
              <w:t>Tipo de área (oficina, laboratorio, cafetería, etc.).</w:t>
            </w:r>
          </w:p>
          <w:p w14:paraId="67B11F3F" w14:textId="77777777" w:rsidR="004D2BE5" w:rsidRPr="00306A44" w:rsidRDefault="004D2BE5" w:rsidP="004D2BE5">
            <w:pPr>
              <w:jc w:val="both"/>
              <w:rPr>
                <w:rFonts w:ascii="Arial" w:hAnsi="Arial" w:cs="Arial"/>
                <w:sz w:val="22"/>
                <w:szCs w:val="22"/>
                <w:lang w:val="es-CO" w:eastAsia="es-CO"/>
              </w:rPr>
            </w:pPr>
            <w:r w:rsidRPr="00306A44">
              <w:rPr>
                <w:rFonts w:ascii="Arial" w:hAnsi="Arial" w:cs="Arial"/>
                <w:sz w:val="22"/>
                <w:szCs w:val="22"/>
                <w:lang w:val="es-CO" w:eastAsia="es-CO"/>
              </w:rPr>
              <w:t>Tipo de residuo (aprovechable, no aprovechable, especial, peligroso).</w:t>
            </w:r>
          </w:p>
          <w:p w14:paraId="11089FDD" w14:textId="77777777" w:rsidR="004D2BE5" w:rsidRPr="00306A44" w:rsidRDefault="004D2BE5" w:rsidP="004D2BE5">
            <w:pPr>
              <w:jc w:val="both"/>
              <w:rPr>
                <w:rFonts w:ascii="Arial" w:hAnsi="Arial" w:cs="Arial"/>
                <w:sz w:val="22"/>
                <w:szCs w:val="22"/>
                <w:lang w:val="es-CO" w:eastAsia="es-CO"/>
              </w:rPr>
            </w:pPr>
            <w:r w:rsidRPr="00306A44">
              <w:rPr>
                <w:rFonts w:ascii="Arial" w:hAnsi="Arial" w:cs="Arial"/>
                <w:sz w:val="22"/>
                <w:szCs w:val="22"/>
                <w:lang w:val="es-CO" w:eastAsia="es-CO"/>
              </w:rPr>
              <w:t>Destinación final (reutilización, reciclaje, disposición final).</w:t>
            </w:r>
          </w:p>
          <w:p w14:paraId="12E98AF3" w14:textId="77777777" w:rsidR="004D2BE5" w:rsidRDefault="004D2BE5" w:rsidP="004D2BE5">
            <w:pPr>
              <w:jc w:val="both"/>
              <w:rPr>
                <w:rFonts w:ascii="Arial" w:hAnsi="Arial" w:cs="Arial"/>
                <w:sz w:val="22"/>
                <w:szCs w:val="22"/>
                <w:lang w:val="es-CO" w:eastAsia="es-CO"/>
              </w:rPr>
            </w:pPr>
            <w:r w:rsidRPr="00306A44">
              <w:rPr>
                <w:rFonts w:ascii="Arial" w:hAnsi="Arial" w:cs="Arial"/>
                <w:sz w:val="22"/>
                <w:szCs w:val="22"/>
                <w:lang w:val="es-CO" w:eastAsia="es-CO"/>
              </w:rPr>
              <w:t>Responsable de la generación (estudiantes, administrativos, contratistas, etc.).</w:t>
            </w:r>
          </w:p>
          <w:p w14:paraId="0D295AA3" w14:textId="77777777" w:rsidR="004D2BE5" w:rsidRPr="00306A44" w:rsidRDefault="004D2BE5" w:rsidP="004D2BE5">
            <w:pPr>
              <w:jc w:val="both"/>
              <w:rPr>
                <w:rFonts w:ascii="Arial" w:hAnsi="Arial" w:cs="Arial"/>
                <w:sz w:val="22"/>
                <w:szCs w:val="22"/>
                <w:lang w:val="es-CO" w:eastAsia="es-CO"/>
              </w:rPr>
            </w:pPr>
          </w:p>
          <w:p w14:paraId="0083214E" w14:textId="77777777" w:rsidR="004D2BE5" w:rsidRPr="00306A44" w:rsidRDefault="004D2BE5" w:rsidP="004D2BE5">
            <w:pPr>
              <w:jc w:val="both"/>
              <w:rPr>
                <w:rFonts w:ascii="Arial" w:hAnsi="Arial" w:cs="Arial"/>
                <w:sz w:val="22"/>
                <w:szCs w:val="22"/>
                <w:lang w:val="es-CO" w:eastAsia="es-CO"/>
              </w:rPr>
            </w:pPr>
            <w:r w:rsidRPr="00306A44">
              <w:rPr>
                <w:rFonts w:ascii="Arial" w:hAnsi="Arial" w:cs="Arial"/>
                <w:sz w:val="22"/>
                <w:szCs w:val="22"/>
                <w:lang w:val="es-CO" w:eastAsia="es-CO"/>
              </w:rPr>
              <w:t>Se lleva un registro mensual y consolidado de la generación de residuos por tipo.</w:t>
            </w:r>
          </w:p>
          <w:p w14:paraId="41A170D9" w14:textId="77777777" w:rsidR="004D2BE5" w:rsidRPr="00306A44" w:rsidRDefault="004D2BE5" w:rsidP="004D2BE5">
            <w:pPr>
              <w:jc w:val="both"/>
              <w:rPr>
                <w:rFonts w:ascii="Arial" w:hAnsi="Arial" w:cs="Arial"/>
                <w:sz w:val="22"/>
                <w:szCs w:val="22"/>
                <w:lang w:val="es-CO" w:eastAsia="es-CO"/>
              </w:rPr>
            </w:pPr>
            <w:r w:rsidRPr="00306A44">
              <w:rPr>
                <w:rFonts w:ascii="Arial" w:hAnsi="Arial" w:cs="Arial"/>
                <w:sz w:val="22"/>
                <w:szCs w:val="22"/>
                <w:lang w:val="es-CO" w:eastAsia="es-CO"/>
              </w:rPr>
              <w:t>Se utilizan formatos como:</w:t>
            </w:r>
          </w:p>
          <w:p w14:paraId="6973018F" w14:textId="77777777" w:rsidR="004D2BE5" w:rsidRPr="00306A44" w:rsidRDefault="004D2BE5" w:rsidP="004D2BE5">
            <w:pPr>
              <w:jc w:val="both"/>
              <w:rPr>
                <w:rFonts w:ascii="Arial" w:hAnsi="Arial" w:cs="Arial"/>
                <w:sz w:val="22"/>
                <w:szCs w:val="22"/>
                <w:lang w:val="es-CO" w:eastAsia="es-CO"/>
              </w:rPr>
            </w:pPr>
            <w:r w:rsidRPr="00306A44">
              <w:rPr>
                <w:rFonts w:ascii="Arial" w:hAnsi="Arial" w:cs="Arial"/>
                <w:sz w:val="22"/>
                <w:szCs w:val="22"/>
                <w:lang w:val="es-CO" w:eastAsia="es-CO"/>
              </w:rPr>
              <w:t>Formato de control mensual de residuos.</w:t>
            </w:r>
          </w:p>
          <w:p w14:paraId="7C0FB040" w14:textId="50EC7981" w:rsidR="004D2BE5" w:rsidRPr="00306A44" w:rsidRDefault="004D2BE5" w:rsidP="004D2BE5">
            <w:pPr>
              <w:jc w:val="both"/>
              <w:rPr>
                <w:rFonts w:ascii="Arial" w:hAnsi="Arial" w:cs="Arial"/>
                <w:sz w:val="22"/>
                <w:szCs w:val="22"/>
                <w:lang w:val="es-CO" w:eastAsia="es-CO"/>
              </w:rPr>
            </w:pPr>
            <w:r w:rsidRPr="00306A44">
              <w:rPr>
                <w:rFonts w:ascii="Arial" w:hAnsi="Arial" w:cs="Arial"/>
                <w:sz w:val="22"/>
                <w:szCs w:val="22"/>
                <w:lang w:val="es-CO" w:eastAsia="es-CO"/>
              </w:rPr>
              <w:t>Estadísticas consolidadas (</w:t>
            </w:r>
            <w:r>
              <w:rPr>
                <w:rFonts w:ascii="Arial" w:hAnsi="Arial" w:cs="Arial"/>
                <w:sz w:val="22"/>
                <w:szCs w:val="22"/>
                <w:lang w:val="es-CO" w:eastAsia="es-CO"/>
              </w:rPr>
              <w:t>F-SI-09-GA</w:t>
            </w:r>
            <w:r w:rsidRPr="00306A44">
              <w:rPr>
                <w:rFonts w:ascii="Arial" w:hAnsi="Arial" w:cs="Arial"/>
                <w:sz w:val="22"/>
                <w:szCs w:val="22"/>
                <w:lang w:val="es-CO" w:eastAsia="es-CO"/>
              </w:rPr>
              <w:t>).</w:t>
            </w:r>
          </w:p>
          <w:p w14:paraId="00E97746" w14:textId="77777777" w:rsidR="004D2BE5" w:rsidRPr="00306A44" w:rsidRDefault="004D2BE5" w:rsidP="004D2BE5">
            <w:pPr>
              <w:jc w:val="both"/>
              <w:rPr>
                <w:rFonts w:ascii="Arial" w:hAnsi="Arial" w:cs="Arial"/>
                <w:sz w:val="22"/>
                <w:szCs w:val="22"/>
                <w:lang w:val="es-CO" w:eastAsia="es-CO"/>
              </w:rPr>
            </w:pPr>
            <w:r w:rsidRPr="00306A44">
              <w:rPr>
                <w:rFonts w:ascii="Arial" w:hAnsi="Arial" w:cs="Arial"/>
                <w:sz w:val="22"/>
                <w:szCs w:val="22"/>
                <w:lang w:val="es-CO" w:eastAsia="es-CO"/>
              </w:rPr>
              <w:t>Se mide el desempeño mediante indicadores como:</w:t>
            </w:r>
          </w:p>
          <w:p w14:paraId="17915AD3" w14:textId="77777777" w:rsidR="004D2BE5" w:rsidRPr="00306A44" w:rsidRDefault="004D2BE5" w:rsidP="004D2BE5">
            <w:pPr>
              <w:jc w:val="both"/>
              <w:rPr>
                <w:rFonts w:ascii="Arial" w:hAnsi="Arial" w:cs="Arial"/>
                <w:sz w:val="22"/>
                <w:szCs w:val="22"/>
                <w:lang w:val="es-CO" w:eastAsia="es-CO"/>
              </w:rPr>
            </w:pPr>
            <w:r w:rsidRPr="00306A44">
              <w:rPr>
                <w:rFonts w:ascii="Arial" w:hAnsi="Arial" w:cs="Arial"/>
                <w:sz w:val="22"/>
                <w:szCs w:val="22"/>
                <w:lang w:val="es-CO" w:eastAsia="es-CO"/>
              </w:rPr>
              <w:t>Tasa de reciclaje.</w:t>
            </w:r>
          </w:p>
          <w:p w14:paraId="3E561271" w14:textId="77777777" w:rsidR="004D2BE5" w:rsidRPr="00306A44" w:rsidRDefault="004D2BE5" w:rsidP="004D2BE5">
            <w:pPr>
              <w:jc w:val="both"/>
              <w:rPr>
                <w:rFonts w:ascii="Arial" w:hAnsi="Arial" w:cs="Arial"/>
                <w:sz w:val="22"/>
                <w:szCs w:val="22"/>
                <w:lang w:val="es-CO" w:eastAsia="es-CO"/>
              </w:rPr>
            </w:pPr>
            <w:r w:rsidRPr="00306A44">
              <w:rPr>
                <w:rFonts w:ascii="Arial" w:hAnsi="Arial" w:cs="Arial"/>
                <w:sz w:val="22"/>
                <w:szCs w:val="22"/>
                <w:lang w:val="es-CO" w:eastAsia="es-CO"/>
              </w:rPr>
              <w:t>Tasa de aprovechamiento.</w:t>
            </w:r>
          </w:p>
          <w:p w14:paraId="070E4A77" w14:textId="77777777" w:rsidR="004D2BE5" w:rsidRPr="00306A44" w:rsidRDefault="004D2BE5" w:rsidP="004D2BE5">
            <w:pPr>
              <w:jc w:val="both"/>
              <w:rPr>
                <w:rFonts w:ascii="Arial" w:hAnsi="Arial" w:cs="Arial"/>
                <w:sz w:val="22"/>
                <w:szCs w:val="22"/>
                <w:lang w:val="es-CO" w:eastAsia="es-CO"/>
              </w:rPr>
            </w:pPr>
            <w:r w:rsidRPr="00306A44">
              <w:rPr>
                <w:rFonts w:ascii="Arial" w:hAnsi="Arial" w:cs="Arial"/>
                <w:sz w:val="22"/>
                <w:szCs w:val="22"/>
                <w:lang w:val="es-CO" w:eastAsia="es-CO"/>
              </w:rPr>
              <w:t>Tasa de residuos enviados a relleno sanitario.</w:t>
            </w:r>
          </w:p>
          <w:p w14:paraId="4C5E9285" w14:textId="77777777" w:rsidR="004D2BE5" w:rsidRDefault="004D2BE5" w:rsidP="004D2BE5">
            <w:pPr>
              <w:jc w:val="both"/>
              <w:rPr>
                <w:rFonts w:ascii="Segoe UI Emoji" w:hAnsi="Segoe UI Emoji" w:cs="Segoe UI Emoji"/>
                <w:sz w:val="22"/>
                <w:szCs w:val="22"/>
                <w:lang w:val="es-CO" w:eastAsia="es-CO"/>
              </w:rPr>
            </w:pPr>
          </w:p>
          <w:p w14:paraId="4971DD20" w14:textId="55DE4DE1" w:rsidR="004D2BE5" w:rsidRPr="00306A44" w:rsidRDefault="004D2BE5" w:rsidP="004D2BE5">
            <w:pPr>
              <w:jc w:val="both"/>
              <w:rPr>
                <w:rFonts w:ascii="Arial" w:hAnsi="Arial" w:cs="Arial"/>
                <w:sz w:val="22"/>
                <w:szCs w:val="22"/>
                <w:lang w:val="es-CO" w:eastAsia="es-CO"/>
              </w:rPr>
            </w:pPr>
            <w:r w:rsidRPr="00306A44">
              <w:rPr>
                <w:rFonts w:ascii="Arial" w:hAnsi="Arial" w:cs="Arial"/>
                <w:sz w:val="22"/>
                <w:szCs w:val="22"/>
                <w:lang w:val="es-CO" w:eastAsia="es-CO"/>
              </w:rPr>
              <w:t>Se cuenta con contenedores diferenciados en todas las sedes.</w:t>
            </w:r>
          </w:p>
          <w:p w14:paraId="303CF030" w14:textId="77777777" w:rsidR="004D2BE5" w:rsidRPr="00306A44" w:rsidRDefault="004D2BE5" w:rsidP="004D2BE5">
            <w:pPr>
              <w:jc w:val="both"/>
              <w:rPr>
                <w:rFonts w:ascii="Arial" w:hAnsi="Arial" w:cs="Arial"/>
                <w:sz w:val="22"/>
                <w:szCs w:val="22"/>
                <w:lang w:val="es-CO" w:eastAsia="es-CO"/>
              </w:rPr>
            </w:pPr>
            <w:r w:rsidRPr="00306A44">
              <w:rPr>
                <w:rFonts w:ascii="Arial" w:hAnsi="Arial" w:cs="Arial"/>
                <w:sz w:val="22"/>
                <w:szCs w:val="22"/>
                <w:lang w:val="es-CO" w:eastAsia="es-CO"/>
              </w:rPr>
              <w:t>Existen puntos ecológicos para residuos especiales como:</w:t>
            </w:r>
          </w:p>
          <w:p w14:paraId="2CD739EE" w14:textId="77777777" w:rsidR="004D2BE5" w:rsidRPr="00306A44" w:rsidRDefault="004D2BE5" w:rsidP="004D2BE5">
            <w:pPr>
              <w:jc w:val="both"/>
              <w:rPr>
                <w:rFonts w:ascii="Arial" w:hAnsi="Arial" w:cs="Arial"/>
                <w:sz w:val="22"/>
                <w:szCs w:val="22"/>
                <w:lang w:val="es-CO" w:eastAsia="es-CO"/>
              </w:rPr>
            </w:pPr>
            <w:r w:rsidRPr="00306A44">
              <w:rPr>
                <w:rFonts w:ascii="Arial" w:hAnsi="Arial" w:cs="Arial"/>
                <w:sz w:val="22"/>
                <w:szCs w:val="22"/>
                <w:lang w:val="es-CO" w:eastAsia="es-CO"/>
              </w:rPr>
              <w:t>Pilas (programa Pilas con el Ambiente).</w:t>
            </w:r>
          </w:p>
          <w:p w14:paraId="57D626CB" w14:textId="77777777" w:rsidR="004D2BE5" w:rsidRPr="00306A44" w:rsidRDefault="004D2BE5" w:rsidP="004D2BE5">
            <w:pPr>
              <w:jc w:val="both"/>
              <w:rPr>
                <w:rFonts w:ascii="Arial" w:hAnsi="Arial" w:cs="Arial"/>
                <w:sz w:val="22"/>
                <w:szCs w:val="22"/>
                <w:lang w:val="es-CO" w:eastAsia="es-CO"/>
              </w:rPr>
            </w:pPr>
            <w:r w:rsidRPr="00306A44">
              <w:rPr>
                <w:rFonts w:ascii="Arial" w:hAnsi="Arial" w:cs="Arial"/>
                <w:sz w:val="22"/>
                <w:szCs w:val="22"/>
                <w:lang w:val="es-CO" w:eastAsia="es-CO"/>
              </w:rPr>
              <w:t xml:space="preserve">Luminarias (programa </w:t>
            </w:r>
            <w:proofErr w:type="spellStart"/>
            <w:r w:rsidRPr="00306A44">
              <w:rPr>
                <w:rFonts w:ascii="Arial" w:hAnsi="Arial" w:cs="Arial"/>
                <w:sz w:val="22"/>
                <w:szCs w:val="22"/>
                <w:lang w:val="es-CO" w:eastAsia="es-CO"/>
              </w:rPr>
              <w:t>Lumina</w:t>
            </w:r>
            <w:proofErr w:type="spellEnd"/>
            <w:r w:rsidRPr="00306A44">
              <w:rPr>
                <w:rFonts w:ascii="Arial" w:hAnsi="Arial" w:cs="Arial"/>
                <w:sz w:val="22"/>
                <w:szCs w:val="22"/>
                <w:lang w:val="es-CO" w:eastAsia="es-CO"/>
              </w:rPr>
              <w:t>).</w:t>
            </w:r>
          </w:p>
          <w:p w14:paraId="4D9B1096" w14:textId="77777777" w:rsidR="004D2BE5" w:rsidRPr="00306A44" w:rsidRDefault="004D2BE5" w:rsidP="004D2BE5">
            <w:pPr>
              <w:jc w:val="both"/>
              <w:rPr>
                <w:rFonts w:ascii="Arial" w:hAnsi="Arial" w:cs="Arial"/>
                <w:sz w:val="22"/>
                <w:szCs w:val="22"/>
                <w:lang w:val="es-CO" w:eastAsia="es-CO"/>
              </w:rPr>
            </w:pPr>
            <w:r w:rsidRPr="00306A44">
              <w:rPr>
                <w:rFonts w:ascii="Arial" w:hAnsi="Arial" w:cs="Arial"/>
                <w:sz w:val="22"/>
                <w:szCs w:val="22"/>
                <w:lang w:val="es-CO" w:eastAsia="es-CO"/>
              </w:rPr>
              <w:t xml:space="preserve">Equipos electrónicos (programa </w:t>
            </w:r>
            <w:proofErr w:type="spellStart"/>
            <w:r w:rsidRPr="00306A44">
              <w:rPr>
                <w:rFonts w:ascii="Arial" w:hAnsi="Arial" w:cs="Arial"/>
                <w:sz w:val="22"/>
                <w:szCs w:val="22"/>
                <w:lang w:val="es-CO" w:eastAsia="es-CO"/>
              </w:rPr>
              <w:t>EcoCómputo</w:t>
            </w:r>
            <w:proofErr w:type="spellEnd"/>
            <w:r w:rsidRPr="00306A44">
              <w:rPr>
                <w:rFonts w:ascii="Arial" w:hAnsi="Arial" w:cs="Arial"/>
                <w:sz w:val="22"/>
                <w:szCs w:val="22"/>
                <w:lang w:val="es-CO" w:eastAsia="es-CO"/>
              </w:rPr>
              <w:t>).</w:t>
            </w:r>
          </w:p>
          <w:p w14:paraId="386F54F5" w14:textId="740FFA39" w:rsidR="004D2BE5" w:rsidRPr="00DF0BC0" w:rsidRDefault="004D2BE5" w:rsidP="00E22497">
            <w:pPr>
              <w:jc w:val="both"/>
              <w:rPr>
                <w:rFonts w:ascii="Arial" w:hAnsi="Arial" w:cs="Arial"/>
                <w:sz w:val="22"/>
                <w:szCs w:val="22"/>
                <w:lang w:val="es-CO" w:eastAsia="es-CO"/>
              </w:rPr>
            </w:pPr>
            <w:r w:rsidRPr="00306A44">
              <w:rPr>
                <w:rFonts w:ascii="Arial" w:hAnsi="Arial" w:cs="Arial"/>
                <w:sz w:val="22"/>
                <w:szCs w:val="22"/>
                <w:lang w:val="es-CO" w:eastAsia="es-CO"/>
              </w:rPr>
              <w:t xml:space="preserve">Tóneres (alianza con HP </w:t>
            </w:r>
            <w:proofErr w:type="spellStart"/>
            <w:r w:rsidRPr="00306A44">
              <w:rPr>
                <w:rFonts w:ascii="Arial" w:hAnsi="Arial" w:cs="Arial"/>
                <w:sz w:val="22"/>
                <w:szCs w:val="22"/>
                <w:lang w:val="es-CO" w:eastAsia="es-CO"/>
              </w:rPr>
              <w:t>Planet</w:t>
            </w:r>
            <w:proofErr w:type="spellEnd"/>
            <w:r w:rsidRPr="00306A44">
              <w:rPr>
                <w:rFonts w:ascii="Arial" w:hAnsi="Arial" w:cs="Arial"/>
                <w:sz w:val="22"/>
                <w:szCs w:val="22"/>
                <w:lang w:val="es-CO" w:eastAsia="es-CO"/>
              </w:rPr>
              <w:t xml:space="preserve"> </w:t>
            </w:r>
            <w:proofErr w:type="spellStart"/>
            <w:r w:rsidRPr="00306A44">
              <w:rPr>
                <w:rFonts w:ascii="Arial" w:hAnsi="Arial" w:cs="Arial"/>
                <w:sz w:val="22"/>
                <w:szCs w:val="22"/>
                <w:lang w:val="es-CO" w:eastAsia="es-CO"/>
              </w:rPr>
              <w:t>Partners</w:t>
            </w:r>
            <w:proofErr w:type="spellEnd"/>
            <w:r w:rsidRPr="00306A44">
              <w:rPr>
                <w:rFonts w:ascii="Arial" w:hAnsi="Arial" w:cs="Arial"/>
                <w:sz w:val="22"/>
                <w:szCs w:val="22"/>
                <w:lang w:val="es-CO" w:eastAsia="es-CO"/>
              </w:rPr>
              <w:t>).</w:t>
            </w:r>
          </w:p>
        </w:tc>
        <w:tc>
          <w:tcPr>
            <w:tcW w:w="1100" w:type="dxa"/>
            <w:shd w:val="clear" w:color="auto" w:fill="auto"/>
          </w:tcPr>
          <w:p w14:paraId="221B10A6" w14:textId="23F43F8C" w:rsidR="004D2BE5" w:rsidRPr="00DF0BC0" w:rsidRDefault="00E22497" w:rsidP="004D2BE5">
            <w:pPr>
              <w:jc w:val="both"/>
              <w:rPr>
                <w:rFonts w:ascii="Arial" w:hAnsi="Arial" w:cs="Arial"/>
                <w:sz w:val="22"/>
                <w:szCs w:val="22"/>
                <w:lang w:val="es-CO" w:eastAsia="es-CO"/>
              </w:rPr>
            </w:pPr>
            <w:r>
              <w:rPr>
                <w:rFonts w:ascii="Arial" w:hAnsi="Arial" w:cs="Arial"/>
                <w:sz w:val="22"/>
                <w:szCs w:val="22"/>
                <w:lang w:val="es-CO" w:eastAsia="es-CO"/>
              </w:rPr>
              <w:lastRenderedPageBreak/>
              <w:t>OK</w:t>
            </w:r>
          </w:p>
        </w:tc>
      </w:tr>
      <w:tr w:rsidR="004D2BE5" w:rsidRPr="00DF0BC0" w14:paraId="7FC29117" w14:textId="77777777" w:rsidTr="00093992">
        <w:trPr>
          <w:trHeight w:val="118"/>
        </w:trPr>
        <w:tc>
          <w:tcPr>
            <w:tcW w:w="1641" w:type="dxa"/>
            <w:shd w:val="clear" w:color="auto" w:fill="auto"/>
          </w:tcPr>
          <w:p w14:paraId="4D6EE9F7" w14:textId="49214825" w:rsidR="004D2BE5" w:rsidRPr="00DF0BC0" w:rsidRDefault="004D2BE5" w:rsidP="004D2BE5">
            <w:pPr>
              <w:rPr>
                <w:rFonts w:ascii="Arial" w:hAnsi="Arial" w:cs="Arial"/>
                <w:sz w:val="22"/>
                <w:szCs w:val="22"/>
              </w:rPr>
            </w:pPr>
          </w:p>
        </w:tc>
        <w:tc>
          <w:tcPr>
            <w:tcW w:w="1276" w:type="dxa"/>
            <w:shd w:val="clear" w:color="auto" w:fill="auto"/>
          </w:tcPr>
          <w:p w14:paraId="331292B8" w14:textId="0403CC45" w:rsidR="004D2BE5" w:rsidRPr="00DF0BC0" w:rsidRDefault="004D2BE5" w:rsidP="004D2BE5">
            <w:pPr>
              <w:jc w:val="both"/>
              <w:rPr>
                <w:rFonts w:ascii="Arial" w:hAnsi="Arial" w:cs="Arial"/>
                <w:sz w:val="22"/>
                <w:szCs w:val="22"/>
              </w:rPr>
            </w:pPr>
            <w:r w:rsidRPr="00DF0BC0">
              <w:rPr>
                <w:rFonts w:ascii="Arial" w:hAnsi="Arial" w:cs="Arial"/>
                <w:sz w:val="22"/>
                <w:szCs w:val="22"/>
              </w:rPr>
              <w:t>¿Se cuenta con recipientes para la separación de residuos en el cuarto de almacenamiento?</w:t>
            </w:r>
          </w:p>
        </w:tc>
        <w:tc>
          <w:tcPr>
            <w:tcW w:w="5812" w:type="dxa"/>
            <w:gridSpan w:val="3"/>
            <w:shd w:val="clear" w:color="auto" w:fill="auto"/>
          </w:tcPr>
          <w:p w14:paraId="2E64D471" w14:textId="7C7655A6" w:rsidR="004D2BE5" w:rsidRPr="00195A9B" w:rsidRDefault="004D2BE5" w:rsidP="004D2BE5">
            <w:pPr>
              <w:jc w:val="both"/>
              <w:rPr>
                <w:rFonts w:ascii="Arial" w:hAnsi="Arial" w:cs="Arial"/>
                <w:sz w:val="22"/>
                <w:szCs w:val="22"/>
                <w:lang w:val="es-CO" w:eastAsia="es-CO"/>
              </w:rPr>
            </w:pPr>
            <w:r w:rsidRPr="00195A9B">
              <w:rPr>
                <w:rFonts w:ascii="Arial" w:hAnsi="Arial" w:cs="Arial"/>
                <w:sz w:val="22"/>
                <w:szCs w:val="22"/>
                <w:lang w:val="es-CO" w:eastAsia="es-CO"/>
              </w:rPr>
              <w:t xml:space="preserve">Sí, se cuenta con recipientes para la separación de residuos en los cuartos de almacenamiento. </w:t>
            </w:r>
          </w:p>
          <w:p w14:paraId="6D36BFB3" w14:textId="77777777" w:rsidR="004D2BE5" w:rsidRPr="00195A9B" w:rsidRDefault="004D2BE5" w:rsidP="004D2BE5">
            <w:pPr>
              <w:jc w:val="both"/>
              <w:rPr>
                <w:rFonts w:ascii="Arial" w:hAnsi="Arial" w:cs="Arial"/>
                <w:sz w:val="22"/>
                <w:szCs w:val="22"/>
                <w:lang w:val="es-CO" w:eastAsia="es-CO"/>
              </w:rPr>
            </w:pPr>
          </w:p>
          <w:p w14:paraId="12FA13AE" w14:textId="77777777" w:rsidR="004D2BE5" w:rsidRDefault="004D2BE5" w:rsidP="004D2BE5">
            <w:pPr>
              <w:jc w:val="both"/>
              <w:rPr>
                <w:rFonts w:ascii="Arial" w:hAnsi="Arial" w:cs="Arial"/>
                <w:sz w:val="22"/>
                <w:szCs w:val="22"/>
                <w:lang w:val="es-CO" w:eastAsia="es-CO"/>
              </w:rPr>
            </w:pPr>
            <w:r w:rsidRPr="00195A9B">
              <w:rPr>
                <w:rFonts w:ascii="Arial" w:hAnsi="Arial" w:cs="Arial"/>
                <w:sz w:val="22"/>
                <w:szCs w:val="22"/>
                <w:lang w:val="es-CO" w:eastAsia="es-CO"/>
              </w:rPr>
              <w:t>La universidad dispone de cuartos de residuos peligrosos y cuartos de residuos no peligrosos en sus diferentes sedes.</w:t>
            </w:r>
          </w:p>
          <w:p w14:paraId="14A1CE72" w14:textId="77777777" w:rsidR="004D2BE5" w:rsidRPr="00195A9B" w:rsidRDefault="004D2BE5" w:rsidP="004D2BE5">
            <w:pPr>
              <w:jc w:val="both"/>
              <w:rPr>
                <w:rFonts w:ascii="Arial" w:hAnsi="Arial" w:cs="Arial"/>
                <w:sz w:val="22"/>
                <w:szCs w:val="22"/>
                <w:lang w:val="es-CO" w:eastAsia="es-CO"/>
              </w:rPr>
            </w:pPr>
          </w:p>
          <w:p w14:paraId="1ED1B4F5" w14:textId="77777777" w:rsidR="004D2BE5" w:rsidRPr="00195A9B" w:rsidRDefault="004D2BE5" w:rsidP="004D2BE5">
            <w:pPr>
              <w:jc w:val="both"/>
              <w:rPr>
                <w:rFonts w:ascii="Arial" w:hAnsi="Arial" w:cs="Arial"/>
                <w:sz w:val="22"/>
                <w:szCs w:val="22"/>
                <w:lang w:val="es-CO" w:eastAsia="es-CO"/>
              </w:rPr>
            </w:pPr>
            <w:r w:rsidRPr="00195A9B">
              <w:rPr>
                <w:rFonts w:ascii="Arial" w:hAnsi="Arial" w:cs="Arial"/>
                <w:sz w:val="22"/>
                <w:szCs w:val="22"/>
                <w:lang w:val="es-CO" w:eastAsia="es-CO"/>
              </w:rPr>
              <w:t>Tipos de recipientes</w:t>
            </w:r>
          </w:p>
          <w:p w14:paraId="6E17DE10" w14:textId="77777777" w:rsidR="004D2BE5" w:rsidRPr="00195A9B" w:rsidRDefault="004D2BE5" w:rsidP="004D2BE5">
            <w:pPr>
              <w:jc w:val="both"/>
              <w:rPr>
                <w:rFonts w:ascii="Arial" w:hAnsi="Arial" w:cs="Arial"/>
                <w:sz w:val="22"/>
                <w:szCs w:val="22"/>
                <w:lang w:val="es-CO" w:eastAsia="es-CO"/>
              </w:rPr>
            </w:pPr>
          </w:p>
          <w:p w14:paraId="24AEFB75" w14:textId="77777777" w:rsidR="004D2BE5" w:rsidRPr="00195A9B" w:rsidRDefault="004D2BE5" w:rsidP="004D2BE5">
            <w:pPr>
              <w:jc w:val="both"/>
              <w:rPr>
                <w:rFonts w:ascii="Arial" w:hAnsi="Arial" w:cs="Arial"/>
                <w:sz w:val="22"/>
                <w:szCs w:val="22"/>
                <w:lang w:val="es-CO" w:eastAsia="es-CO"/>
              </w:rPr>
            </w:pPr>
            <w:r w:rsidRPr="00195A9B">
              <w:rPr>
                <w:rFonts w:ascii="Arial" w:hAnsi="Arial" w:cs="Arial"/>
                <w:sz w:val="22"/>
                <w:szCs w:val="22"/>
                <w:lang w:val="es-CO" w:eastAsia="es-CO"/>
              </w:rPr>
              <w:t>En estos cuartos se encuentran contenedores diferenciados para facilitar la separación según el tipo de residuo:</w:t>
            </w:r>
          </w:p>
          <w:p w14:paraId="67F183DB" w14:textId="77777777" w:rsidR="004D2BE5" w:rsidRPr="00195A9B" w:rsidRDefault="004D2BE5" w:rsidP="004D2BE5">
            <w:pPr>
              <w:jc w:val="both"/>
              <w:rPr>
                <w:rFonts w:ascii="Arial" w:hAnsi="Arial" w:cs="Arial"/>
                <w:sz w:val="22"/>
                <w:szCs w:val="22"/>
                <w:lang w:val="es-CO" w:eastAsia="es-CO"/>
              </w:rPr>
            </w:pPr>
            <w:r w:rsidRPr="00195A9B">
              <w:rPr>
                <w:rFonts w:ascii="Arial" w:hAnsi="Arial" w:cs="Arial"/>
                <w:sz w:val="22"/>
                <w:szCs w:val="22"/>
                <w:lang w:val="es-CO" w:eastAsia="es-CO"/>
              </w:rPr>
              <w:t>Blanco: residuos aprovechables.</w:t>
            </w:r>
          </w:p>
          <w:p w14:paraId="375C45EC" w14:textId="77777777" w:rsidR="004D2BE5" w:rsidRPr="00195A9B" w:rsidRDefault="004D2BE5" w:rsidP="004D2BE5">
            <w:pPr>
              <w:jc w:val="both"/>
              <w:rPr>
                <w:rFonts w:ascii="Arial" w:hAnsi="Arial" w:cs="Arial"/>
                <w:sz w:val="22"/>
                <w:szCs w:val="22"/>
                <w:lang w:val="es-CO" w:eastAsia="es-CO"/>
              </w:rPr>
            </w:pPr>
            <w:r w:rsidRPr="00195A9B">
              <w:rPr>
                <w:rFonts w:ascii="Arial" w:hAnsi="Arial" w:cs="Arial"/>
                <w:sz w:val="22"/>
                <w:szCs w:val="22"/>
                <w:lang w:val="es-CO" w:eastAsia="es-CO"/>
              </w:rPr>
              <w:t>Verde: residuos orgánicos.</w:t>
            </w:r>
          </w:p>
          <w:p w14:paraId="69F32EA5" w14:textId="77777777" w:rsidR="004D2BE5" w:rsidRPr="00195A9B" w:rsidRDefault="004D2BE5" w:rsidP="004D2BE5">
            <w:pPr>
              <w:jc w:val="both"/>
              <w:rPr>
                <w:rFonts w:ascii="Arial" w:hAnsi="Arial" w:cs="Arial"/>
                <w:sz w:val="22"/>
                <w:szCs w:val="22"/>
                <w:lang w:val="es-CO" w:eastAsia="es-CO"/>
              </w:rPr>
            </w:pPr>
            <w:r w:rsidRPr="00195A9B">
              <w:rPr>
                <w:rFonts w:ascii="Arial" w:hAnsi="Arial" w:cs="Arial"/>
                <w:sz w:val="22"/>
                <w:szCs w:val="22"/>
                <w:lang w:val="es-CO" w:eastAsia="es-CO"/>
              </w:rPr>
              <w:t>Negro: residuos no aprovechables.</w:t>
            </w:r>
          </w:p>
          <w:p w14:paraId="31516DD2" w14:textId="77777777" w:rsidR="004D2BE5" w:rsidRPr="00195A9B" w:rsidRDefault="004D2BE5" w:rsidP="004D2BE5">
            <w:pPr>
              <w:jc w:val="both"/>
              <w:rPr>
                <w:rFonts w:ascii="Arial" w:hAnsi="Arial" w:cs="Arial"/>
                <w:sz w:val="22"/>
                <w:szCs w:val="22"/>
                <w:lang w:val="es-CO" w:eastAsia="es-CO"/>
              </w:rPr>
            </w:pPr>
            <w:r w:rsidRPr="00195A9B">
              <w:rPr>
                <w:rFonts w:ascii="Arial" w:hAnsi="Arial" w:cs="Arial"/>
                <w:sz w:val="22"/>
                <w:szCs w:val="22"/>
                <w:lang w:val="es-CO" w:eastAsia="es-CO"/>
              </w:rPr>
              <w:t>Rojo: residuos peligrosos (especialmente en laboratorios y áreas de salud).</w:t>
            </w:r>
          </w:p>
          <w:p w14:paraId="1BEEF120" w14:textId="77777777" w:rsidR="004D2BE5" w:rsidRDefault="004D2BE5" w:rsidP="004D2BE5">
            <w:pPr>
              <w:jc w:val="both"/>
              <w:rPr>
                <w:rFonts w:ascii="Arial" w:hAnsi="Arial" w:cs="Arial"/>
                <w:sz w:val="22"/>
                <w:szCs w:val="22"/>
                <w:lang w:val="es-CO" w:eastAsia="es-CO"/>
              </w:rPr>
            </w:pPr>
            <w:r w:rsidRPr="00195A9B">
              <w:rPr>
                <w:rFonts w:ascii="Arial" w:hAnsi="Arial" w:cs="Arial"/>
                <w:sz w:val="22"/>
                <w:szCs w:val="22"/>
                <w:lang w:val="es-CO" w:eastAsia="es-CO"/>
              </w:rPr>
              <w:t>Contenedores especiales: para pilas, luminarias, electrónicos, entre otros.</w:t>
            </w:r>
          </w:p>
          <w:p w14:paraId="5700D71D" w14:textId="77777777" w:rsidR="004D2BE5" w:rsidRPr="00195A9B" w:rsidRDefault="004D2BE5" w:rsidP="004D2BE5">
            <w:pPr>
              <w:jc w:val="both"/>
              <w:rPr>
                <w:rFonts w:ascii="Arial" w:hAnsi="Arial" w:cs="Arial"/>
                <w:sz w:val="22"/>
                <w:szCs w:val="22"/>
                <w:lang w:val="es-CO" w:eastAsia="es-CO"/>
              </w:rPr>
            </w:pPr>
          </w:p>
          <w:p w14:paraId="6995AB77" w14:textId="77777777" w:rsidR="004D2BE5" w:rsidRDefault="004D2BE5" w:rsidP="004D2BE5">
            <w:pPr>
              <w:jc w:val="both"/>
              <w:rPr>
                <w:rFonts w:ascii="Arial" w:hAnsi="Arial" w:cs="Arial"/>
                <w:sz w:val="22"/>
                <w:szCs w:val="22"/>
                <w:lang w:val="es-CO" w:eastAsia="es-CO"/>
              </w:rPr>
            </w:pPr>
            <w:r w:rsidRPr="00195A9B">
              <w:rPr>
                <w:rFonts w:ascii="Arial" w:hAnsi="Arial" w:cs="Arial"/>
                <w:sz w:val="22"/>
                <w:szCs w:val="22"/>
                <w:lang w:val="es-CO" w:eastAsia="es-CO"/>
              </w:rPr>
              <w:t>Los recipientes están identificados por color, tipo de residuo y capacidad aproximada.</w:t>
            </w:r>
          </w:p>
          <w:p w14:paraId="3C653F1E" w14:textId="77777777" w:rsidR="004D2BE5" w:rsidRPr="00195A9B" w:rsidRDefault="004D2BE5" w:rsidP="004D2BE5">
            <w:pPr>
              <w:jc w:val="both"/>
              <w:rPr>
                <w:rFonts w:ascii="Arial" w:hAnsi="Arial" w:cs="Arial"/>
                <w:sz w:val="22"/>
                <w:szCs w:val="22"/>
                <w:lang w:val="es-CO" w:eastAsia="es-CO"/>
              </w:rPr>
            </w:pPr>
          </w:p>
          <w:p w14:paraId="2DDFD929" w14:textId="77777777" w:rsidR="004D2BE5" w:rsidRDefault="004D2BE5" w:rsidP="004D2BE5">
            <w:pPr>
              <w:jc w:val="both"/>
              <w:rPr>
                <w:rFonts w:ascii="Arial" w:hAnsi="Arial" w:cs="Arial"/>
                <w:sz w:val="22"/>
                <w:szCs w:val="22"/>
                <w:lang w:val="es-CO" w:eastAsia="es-CO"/>
              </w:rPr>
            </w:pPr>
            <w:r w:rsidRPr="00195A9B">
              <w:rPr>
                <w:rFonts w:ascii="Arial" w:hAnsi="Arial" w:cs="Arial"/>
                <w:sz w:val="22"/>
                <w:szCs w:val="22"/>
                <w:lang w:val="es-CO" w:eastAsia="es-CO"/>
              </w:rPr>
              <w:t>Se realiza una caracterización cualitativa y cuantitativa de los residuos que se almacenan en estos espacios.</w:t>
            </w:r>
          </w:p>
          <w:p w14:paraId="2C00FBF1" w14:textId="77777777" w:rsidR="004D2BE5" w:rsidRPr="00195A9B" w:rsidRDefault="004D2BE5" w:rsidP="004D2BE5">
            <w:pPr>
              <w:jc w:val="both"/>
              <w:rPr>
                <w:rFonts w:ascii="Arial" w:hAnsi="Arial" w:cs="Arial"/>
                <w:sz w:val="22"/>
                <w:szCs w:val="22"/>
                <w:lang w:val="es-CO" w:eastAsia="es-CO"/>
              </w:rPr>
            </w:pPr>
          </w:p>
          <w:p w14:paraId="4ED94D0E" w14:textId="77777777" w:rsidR="004D2BE5" w:rsidRDefault="004D2BE5" w:rsidP="004D2BE5">
            <w:pPr>
              <w:jc w:val="both"/>
              <w:rPr>
                <w:rFonts w:ascii="Arial" w:hAnsi="Arial" w:cs="Arial"/>
                <w:sz w:val="22"/>
                <w:szCs w:val="22"/>
                <w:lang w:val="es-CO" w:eastAsia="es-CO"/>
              </w:rPr>
            </w:pPr>
            <w:r w:rsidRPr="00195A9B">
              <w:rPr>
                <w:rFonts w:ascii="Arial" w:hAnsi="Arial" w:cs="Arial"/>
                <w:sz w:val="22"/>
                <w:szCs w:val="22"/>
                <w:lang w:val="es-CO" w:eastAsia="es-CO"/>
              </w:rPr>
              <w:lastRenderedPageBreak/>
              <w:t>Se lleva un registro de la generación y entrega de residuos desde estos cuartos mediante formatos físicos y digitales</w:t>
            </w:r>
          </w:p>
          <w:p w14:paraId="2D7EB00A" w14:textId="4C942525" w:rsidR="004D2BE5" w:rsidRPr="00195A9B" w:rsidRDefault="004D2BE5" w:rsidP="004D2BE5">
            <w:pPr>
              <w:jc w:val="both"/>
              <w:rPr>
                <w:rFonts w:ascii="Arial" w:hAnsi="Arial" w:cs="Arial"/>
                <w:sz w:val="22"/>
                <w:szCs w:val="22"/>
                <w:lang w:val="es-CO" w:eastAsia="es-CO"/>
              </w:rPr>
            </w:pPr>
          </w:p>
          <w:p w14:paraId="5F999CA0" w14:textId="7CDE4FFC" w:rsidR="004D2BE5" w:rsidRPr="00195A9B" w:rsidRDefault="004D2BE5" w:rsidP="004D2BE5">
            <w:pPr>
              <w:jc w:val="both"/>
              <w:rPr>
                <w:rFonts w:ascii="Arial" w:hAnsi="Arial" w:cs="Arial"/>
                <w:sz w:val="22"/>
                <w:szCs w:val="22"/>
                <w:lang w:val="es-CO" w:eastAsia="es-CO"/>
              </w:rPr>
            </w:pPr>
            <w:r w:rsidRPr="00195A9B">
              <w:rPr>
                <w:rFonts w:ascii="Arial" w:hAnsi="Arial" w:cs="Arial"/>
                <w:sz w:val="22"/>
                <w:szCs w:val="22"/>
                <w:lang w:val="es-CO" w:eastAsia="es-CO"/>
              </w:rPr>
              <w:t xml:space="preserve">La información se consolida en la plataforma Podio, </w:t>
            </w:r>
          </w:p>
          <w:p w14:paraId="231A9BFD" w14:textId="77777777" w:rsidR="004D2BE5" w:rsidRPr="00195A9B" w:rsidRDefault="004D2BE5" w:rsidP="004D2BE5">
            <w:pPr>
              <w:jc w:val="both"/>
              <w:rPr>
                <w:rFonts w:ascii="Arial" w:hAnsi="Arial" w:cs="Arial"/>
                <w:sz w:val="22"/>
                <w:szCs w:val="22"/>
                <w:lang w:val="es-CO" w:eastAsia="es-CO"/>
              </w:rPr>
            </w:pPr>
          </w:p>
          <w:p w14:paraId="6A9360E0" w14:textId="4EDF0809" w:rsidR="004D2BE5" w:rsidRPr="00DF0BC0" w:rsidRDefault="004D2BE5" w:rsidP="004D2BE5">
            <w:pPr>
              <w:jc w:val="both"/>
            </w:pPr>
            <w:r w:rsidRPr="00195A9B">
              <w:rPr>
                <w:rFonts w:ascii="Arial" w:hAnsi="Arial" w:cs="Arial"/>
                <w:sz w:val="22"/>
                <w:szCs w:val="22"/>
                <w:lang w:val="es-CO" w:eastAsia="es-CO"/>
              </w:rPr>
              <w:t>En los cuartos de residuos también se encuentran básculas calibradas para pesar los residuos antes de su entrega al gestor autorizado.</w:t>
            </w:r>
          </w:p>
        </w:tc>
        <w:tc>
          <w:tcPr>
            <w:tcW w:w="1100" w:type="dxa"/>
            <w:shd w:val="clear" w:color="auto" w:fill="auto"/>
          </w:tcPr>
          <w:p w14:paraId="32F86EE2" w14:textId="60774D67" w:rsidR="004D2BE5" w:rsidRPr="00DF0BC0" w:rsidRDefault="004D2BE5" w:rsidP="004D2BE5">
            <w:pPr>
              <w:jc w:val="both"/>
              <w:rPr>
                <w:rFonts w:ascii="Arial" w:hAnsi="Arial" w:cs="Arial"/>
                <w:color w:val="FF0000"/>
                <w:sz w:val="22"/>
                <w:szCs w:val="22"/>
                <w:lang w:val="es-CO" w:eastAsia="es-CO"/>
              </w:rPr>
            </w:pPr>
            <w:r w:rsidRPr="51578387">
              <w:rPr>
                <w:rFonts w:ascii="Arial" w:hAnsi="Arial" w:cs="Arial"/>
                <w:sz w:val="22"/>
                <w:szCs w:val="22"/>
                <w:lang w:val="es-CO" w:eastAsia="es-CO"/>
              </w:rPr>
              <w:lastRenderedPageBreak/>
              <w:t>OK</w:t>
            </w:r>
            <w:r w:rsidRPr="51578387">
              <w:rPr>
                <w:rFonts w:ascii="Arial" w:hAnsi="Arial" w:cs="Arial"/>
                <w:color w:val="FF0000"/>
                <w:sz w:val="22"/>
                <w:szCs w:val="22"/>
                <w:lang w:val="es-CO" w:eastAsia="es-CO"/>
              </w:rPr>
              <w:t xml:space="preserve"> </w:t>
            </w:r>
          </w:p>
        </w:tc>
      </w:tr>
      <w:tr w:rsidR="004D2BE5" w:rsidRPr="00DF0BC0" w14:paraId="30DE0B83" w14:textId="77777777" w:rsidTr="00D33CC5">
        <w:trPr>
          <w:trHeight w:val="699"/>
        </w:trPr>
        <w:tc>
          <w:tcPr>
            <w:tcW w:w="1641" w:type="dxa"/>
            <w:shd w:val="clear" w:color="auto" w:fill="auto"/>
          </w:tcPr>
          <w:p w14:paraId="5FE904AF" w14:textId="5FCEC32F" w:rsidR="004D2BE5" w:rsidRPr="00DF0BC0" w:rsidRDefault="004D2BE5" w:rsidP="004D2BE5">
            <w:pPr>
              <w:rPr>
                <w:rFonts w:ascii="Arial" w:hAnsi="Arial" w:cs="Arial"/>
                <w:sz w:val="22"/>
                <w:szCs w:val="22"/>
              </w:rPr>
            </w:pPr>
          </w:p>
        </w:tc>
        <w:tc>
          <w:tcPr>
            <w:tcW w:w="1276" w:type="dxa"/>
            <w:shd w:val="clear" w:color="auto" w:fill="auto"/>
          </w:tcPr>
          <w:p w14:paraId="0965A8FC" w14:textId="46CD4039" w:rsidR="004D2BE5" w:rsidRPr="00DF0BC0" w:rsidRDefault="004D2BE5" w:rsidP="004D2BE5">
            <w:pPr>
              <w:jc w:val="both"/>
              <w:rPr>
                <w:rFonts w:ascii="Arial" w:hAnsi="Arial" w:cs="Arial"/>
                <w:sz w:val="22"/>
                <w:szCs w:val="22"/>
              </w:rPr>
            </w:pPr>
            <w:r w:rsidRPr="00C41083">
              <w:rPr>
                <w:rFonts w:ascii="Arial" w:hAnsi="Arial" w:cs="Arial"/>
                <w:sz w:val="22"/>
                <w:szCs w:val="22"/>
              </w:rPr>
              <w:t>¿Los recipientes cuentan con especificaciones técnicas de etiquetado y colores?</w:t>
            </w:r>
          </w:p>
        </w:tc>
        <w:tc>
          <w:tcPr>
            <w:tcW w:w="5812" w:type="dxa"/>
            <w:gridSpan w:val="3"/>
            <w:shd w:val="clear" w:color="auto" w:fill="auto"/>
          </w:tcPr>
          <w:p w14:paraId="4E29549A" w14:textId="38895FE7" w:rsidR="004D2BE5" w:rsidRPr="000F6976" w:rsidRDefault="004D2BE5" w:rsidP="004D2BE5">
            <w:pPr>
              <w:jc w:val="both"/>
              <w:rPr>
                <w:rFonts w:ascii="Arial" w:hAnsi="Arial" w:cs="Arial"/>
                <w:sz w:val="22"/>
                <w:szCs w:val="22"/>
                <w:lang w:val="es-CO" w:eastAsia="es-CO"/>
              </w:rPr>
            </w:pPr>
            <w:r w:rsidRPr="000F6976">
              <w:rPr>
                <w:rFonts w:ascii="Arial" w:hAnsi="Arial" w:cs="Arial"/>
                <w:sz w:val="22"/>
                <w:szCs w:val="22"/>
                <w:lang w:val="es-CO" w:eastAsia="es-CO"/>
              </w:rPr>
              <w:t xml:space="preserve">Sí, </w:t>
            </w:r>
            <w:r>
              <w:rPr>
                <w:rFonts w:ascii="Arial" w:hAnsi="Arial" w:cs="Arial"/>
                <w:sz w:val="22"/>
                <w:szCs w:val="22"/>
                <w:lang w:val="es-CO" w:eastAsia="es-CO"/>
              </w:rPr>
              <w:t xml:space="preserve">se </w:t>
            </w:r>
            <w:r w:rsidRPr="000F6976">
              <w:rPr>
                <w:rFonts w:ascii="Arial" w:hAnsi="Arial" w:cs="Arial"/>
                <w:sz w:val="22"/>
                <w:szCs w:val="22"/>
                <w:lang w:val="es-CO" w:eastAsia="es-CO"/>
              </w:rPr>
              <w:t>cuenta con recipientes para la separación de residuos en los cuartos de almacenamiento, y estos cumplen con especificaciones técnicas de etiquetado y colores, conforme a la normativa ambiental vigente en Colombia.</w:t>
            </w:r>
          </w:p>
          <w:p w14:paraId="229F7CCD" w14:textId="77777777" w:rsidR="004D2BE5" w:rsidRPr="000F6976" w:rsidRDefault="004D2BE5" w:rsidP="004D2BE5">
            <w:pPr>
              <w:jc w:val="both"/>
              <w:rPr>
                <w:rFonts w:ascii="Arial" w:hAnsi="Arial" w:cs="Arial"/>
                <w:sz w:val="22"/>
                <w:szCs w:val="22"/>
                <w:lang w:val="es-CO" w:eastAsia="es-CO"/>
              </w:rPr>
            </w:pPr>
          </w:p>
          <w:p w14:paraId="2DAC8A56" w14:textId="5EDB9B95" w:rsidR="004D2BE5" w:rsidRPr="000F6976" w:rsidRDefault="004D2BE5" w:rsidP="004D2BE5">
            <w:pPr>
              <w:jc w:val="both"/>
              <w:rPr>
                <w:rFonts w:ascii="Arial" w:hAnsi="Arial" w:cs="Arial"/>
                <w:sz w:val="22"/>
                <w:szCs w:val="22"/>
                <w:lang w:val="es-CO" w:eastAsia="es-CO"/>
              </w:rPr>
            </w:pPr>
            <w:r w:rsidRPr="000F6976">
              <w:rPr>
                <w:rFonts w:ascii="Arial" w:hAnsi="Arial" w:cs="Arial"/>
                <w:sz w:val="22"/>
                <w:szCs w:val="22"/>
                <w:lang w:val="es-CO" w:eastAsia="es-CO"/>
              </w:rPr>
              <w:t>Normativa aplicada:</w:t>
            </w:r>
          </w:p>
          <w:p w14:paraId="4F43BE0A" w14:textId="77777777" w:rsidR="004D2BE5" w:rsidRPr="000F6976" w:rsidRDefault="004D2BE5" w:rsidP="004D2BE5">
            <w:pPr>
              <w:jc w:val="both"/>
              <w:rPr>
                <w:rFonts w:ascii="Arial" w:hAnsi="Arial" w:cs="Arial"/>
                <w:sz w:val="22"/>
                <w:szCs w:val="22"/>
                <w:lang w:val="es-CO" w:eastAsia="es-CO"/>
              </w:rPr>
            </w:pPr>
            <w:r w:rsidRPr="000F6976">
              <w:rPr>
                <w:rFonts w:ascii="Arial" w:hAnsi="Arial" w:cs="Arial"/>
                <w:sz w:val="22"/>
                <w:szCs w:val="22"/>
                <w:lang w:val="es-CO" w:eastAsia="es-CO"/>
              </w:rPr>
              <w:t>Resolución 2184 de 2019 del Ministerio de Ambiente y Desarrollo Sostenible.</w:t>
            </w:r>
          </w:p>
          <w:p w14:paraId="74DE5355" w14:textId="77777777" w:rsidR="004D2BE5" w:rsidRPr="000F6976" w:rsidRDefault="004D2BE5" w:rsidP="004D2BE5">
            <w:pPr>
              <w:jc w:val="both"/>
              <w:rPr>
                <w:rFonts w:ascii="Arial" w:hAnsi="Arial" w:cs="Arial"/>
                <w:sz w:val="22"/>
                <w:szCs w:val="22"/>
                <w:lang w:val="es-CO" w:eastAsia="es-CO"/>
              </w:rPr>
            </w:pPr>
            <w:r w:rsidRPr="000F6976">
              <w:rPr>
                <w:rFonts w:ascii="Arial" w:hAnsi="Arial" w:cs="Arial"/>
                <w:sz w:val="22"/>
                <w:szCs w:val="22"/>
                <w:lang w:val="es-CO" w:eastAsia="es-CO"/>
              </w:rPr>
              <w:t>Decreto 1076 de 2015 y Resolución 1164 de 2002 (en transición a la Resolución 591) para residuos peligrosos.</w:t>
            </w:r>
          </w:p>
          <w:p w14:paraId="102FCB95" w14:textId="77777777" w:rsidR="004D2BE5" w:rsidRPr="000F6976" w:rsidRDefault="004D2BE5" w:rsidP="004D2BE5">
            <w:pPr>
              <w:jc w:val="both"/>
              <w:rPr>
                <w:rFonts w:ascii="Arial" w:hAnsi="Arial" w:cs="Arial"/>
                <w:sz w:val="22"/>
                <w:szCs w:val="22"/>
                <w:lang w:val="es-CO" w:eastAsia="es-CO"/>
              </w:rPr>
            </w:pPr>
            <w:r w:rsidRPr="000F6976">
              <w:rPr>
                <w:rFonts w:ascii="Arial" w:hAnsi="Arial" w:cs="Arial"/>
                <w:sz w:val="22"/>
                <w:szCs w:val="22"/>
                <w:lang w:val="es-CO" w:eastAsia="es-CO"/>
              </w:rPr>
              <w:t>Colores y tipos de residuos:</w:t>
            </w:r>
          </w:p>
          <w:p w14:paraId="1F8BE01E" w14:textId="77777777" w:rsidR="004D2BE5" w:rsidRPr="000F6976" w:rsidRDefault="004D2BE5" w:rsidP="004D2BE5">
            <w:pPr>
              <w:jc w:val="both"/>
              <w:rPr>
                <w:rFonts w:ascii="Arial" w:hAnsi="Arial" w:cs="Arial"/>
                <w:sz w:val="22"/>
                <w:szCs w:val="22"/>
                <w:lang w:val="es-CO" w:eastAsia="es-CO"/>
              </w:rPr>
            </w:pPr>
            <w:r w:rsidRPr="000F6976">
              <w:rPr>
                <w:rFonts w:ascii="Arial" w:hAnsi="Arial" w:cs="Arial"/>
                <w:sz w:val="22"/>
                <w:szCs w:val="22"/>
                <w:lang w:val="es-CO" w:eastAsia="es-CO"/>
              </w:rPr>
              <w:t>Blanco: residuos aprovechables (papel, cartón, plástico, vidrio, metales).</w:t>
            </w:r>
          </w:p>
          <w:p w14:paraId="5421A5B4" w14:textId="77777777" w:rsidR="004D2BE5" w:rsidRPr="000F6976" w:rsidRDefault="004D2BE5" w:rsidP="004D2BE5">
            <w:pPr>
              <w:jc w:val="both"/>
              <w:rPr>
                <w:rFonts w:ascii="Arial" w:hAnsi="Arial" w:cs="Arial"/>
                <w:sz w:val="22"/>
                <w:szCs w:val="22"/>
                <w:lang w:val="es-CO" w:eastAsia="es-CO"/>
              </w:rPr>
            </w:pPr>
            <w:r w:rsidRPr="000F6976">
              <w:rPr>
                <w:rFonts w:ascii="Arial" w:hAnsi="Arial" w:cs="Arial"/>
                <w:sz w:val="22"/>
                <w:szCs w:val="22"/>
                <w:lang w:val="es-CO" w:eastAsia="es-CO"/>
              </w:rPr>
              <w:t>Verde: residuos orgánicos aprovechables.</w:t>
            </w:r>
          </w:p>
          <w:p w14:paraId="29DEDD2F" w14:textId="77777777" w:rsidR="004D2BE5" w:rsidRPr="000F6976" w:rsidRDefault="004D2BE5" w:rsidP="004D2BE5">
            <w:pPr>
              <w:jc w:val="both"/>
              <w:rPr>
                <w:rFonts w:ascii="Arial" w:hAnsi="Arial" w:cs="Arial"/>
                <w:sz w:val="22"/>
                <w:szCs w:val="22"/>
                <w:lang w:val="es-CO" w:eastAsia="es-CO"/>
              </w:rPr>
            </w:pPr>
            <w:r w:rsidRPr="000F6976">
              <w:rPr>
                <w:rFonts w:ascii="Arial" w:hAnsi="Arial" w:cs="Arial"/>
                <w:sz w:val="22"/>
                <w:szCs w:val="22"/>
                <w:lang w:val="es-CO" w:eastAsia="es-CO"/>
              </w:rPr>
              <w:t>Negro: residuos no aprovechables.</w:t>
            </w:r>
          </w:p>
          <w:p w14:paraId="65D8120A" w14:textId="77777777" w:rsidR="004D2BE5" w:rsidRPr="000F6976" w:rsidRDefault="004D2BE5" w:rsidP="004D2BE5">
            <w:pPr>
              <w:jc w:val="both"/>
              <w:rPr>
                <w:rFonts w:ascii="Arial" w:hAnsi="Arial" w:cs="Arial"/>
                <w:sz w:val="22"/>
                <w:szCs w:val="22"/>
                <w:lang w:val="es-CO" w:eastAsia="es-CO"/>
              </w:rPr>
            </w:pPr>
            <w:r w:rsidRPr="000F6976">
              <w:rPr>
                <w:rFonts w:ascii="Arial" w:hAnsi="Arial" w:cs="Arial"/>
                <w:sz w:val="22"/>
                <w:szCs w:val="22"/>
                <w:lang w:val="es-CO" w:eastAsia="es-CO"/>
              </w:rPr>
              <w:t>Rojo: residuos peligrosos (biológicos, cortopunzantes, químicos).</w:t>
            </w:r>
          </w:p>
          <w:p w14:paraId="2D38EBCA" w14:textId="77777777" w:rsidR="004D2BE5" w:rsidRDefault="004D2BE5" w:rsidP="004D2BE5">
            <w:pPr>
              <w:jc w:val="both"/>
              <w:rPr>
                <w:rFonts w:ascii="Arial" w:hAnsi="Arial" w:cs="Arial"/>
                <w:sz w:val="22"/>
                <w:szCs w:val="22"/>
                <w:lang w:val="es-CO" w:eastAsia="es-CO"/>
              </w:rPr>
            </w:pPr>
            <w:r w:rsidRPr="000F6976">
              <w:rPr>
                <w:rFonts w:ascii="Arial" w:hAnsi="Arial" w:cs="Arial"/>
                <w:sz w:val="22"/>
                <w:szCs w:val="22"/>
                <w:lang w:val="es-CO" w:eastAsia="es-CO"/>
              </w:rPr>
              <w:t>Contenedores especiales: para pilas, luminarias, electrónicos, tóneres, entre otros.</w:t>
            </w:r>
          </w:p>
          <w:p w14:paraId="07B127EE" w14:textId="77777777" w:rsidR="004D2BE5" w:rsidRPr="000F6976" w:rsidRDefault="004D2BE5" w:rsidP="004D2BE5">
            <w:pPr>
              <w:jc w:val="both"/>
              <w:rPr>
                <w:rFonts w:ascii="Arial" w:hAnsi="Arial" w:cs="Arial"/>
                <w:sz w:val="22"/>
                <w:szCs w:val="22"/>
                <w:lang w:val="es-CO" w:eastAsia="es-CO"/>
              </w:rPr>
            </w:pPr>
          </w:p>
          <w:p w14:paraId="7BBA7C45" w14:textId="77777777" w:rsidR="004D2BE5" w:rsidRPr="000F6976" w:rsidRDefault="004D2BE5" w:rsidP="004D2BE5">
            <w:pPr>
              <w:jc w:val="both"/>
              <w:rPr>
                <w:rFonts w:ascii="Arial" w:hAnsi="Arial" w:cs="Arial"/>
                <w:sz w:val="22"/>
                <w:szCs w:val="22"/>
                <w:lang w:val="es-CO" w:eastAsia="es-CO"/>
              </w:rPr>
            </w:pPr>
            <w:r w:rsidRPr="000F6976">
              <w:rPr>
                <w:rFonts w:ascii="Arial" w:hAnsi="Arial" w:cs="Arial"/>
                <w:sz w:val="22"/>
                <w:szCs w:val="22"/>
                <w:lang w:val="es-CO" w:eastAsia="es-CO"/>
              </w:rPr>
              <w:t>Etiquetado:</w:t>
            </w:r>
          </w:p>
          <w:p w14:paraId="40D1FB79" w14:textId="77777777" w:rsidR="004D2BE5" w:rsidRPr="000F6976" w:rsidRDefault="004D2BE5" w:rsidP="004D2BE5">
            <w:pPr>
              <w:jc w:val="both"/>
              <w:rPr>
                <w:rFonts w:ascii="Arial" w:hAnsi="Arial" w:cs="Arial"/>
                <w:sz w:val="22"/>
                <w:szCs w:val="22"/>
                <w:lang w:val="es-CO" w:eastAsia="es-CO"/>
              </w:rPr>
            </w:pPr>
            <w:r w:rsidRPr="000F6976">
              <w:rPr>
                <w:rFonts w:ascii="Arial" w:hAnsi="Arial" w:cs="Arial"/>
                <w:sz w:val="22"/>
                <w:szCs w:val="22"/>
                <w:lang w:val="es-CO" w:eastAsia="es-CO"/>
              </w:rPr>
              <w:t>Los recipientes están etiquetados con el tipo de residuo que deben contener.</w:t>
            </w:r>
          </w:p>
          <w:p w14:paraId="52A91571" w14:textId="77777777" w:rsidR="004D2BE5" w:rsidRDefault="004D2BE5" w:rsidP="004D2BE5">
            <w:pPr>
              <w:jc w:val="both"/>
              <w:rPr>
                <w:rFonts w:ascii="Arial" w:hAnsi="Arial" w:cs="Arial"/>
                <w:sz w:val="22"/>
                <w:szCs w:val="22"/>
                <w:lang w:val="es-CO" w:eastAsia="es-CO"/>
              </w:rPr>
            </w:pPr>
            <w:r w:rsidRPr="000F6976">
              <w:rPr>
                <w:rFonts w:ascii="Arial" w:hAnsi="Arial" w:cs="Arial"/>
                <w:sz w:val="22"/>
                <w:szCs w:val="22"/>
                <w:lang w:val="es-CO" w:eastAsia="es-CO"/>
              </w:rPr>
              <w:t>Se incluyen símbolos y colores normalizados para facilitar la correcta segregación por parte de estudiantes, administrativos, contratistas y visitantes.</w:t>
            </w:r>
          </w:p>
          <w:p w14:paraId="3753CF33" w14:textId="77777777" w:rsidR="004D2BE5" w:rsidRPr="000F6976" w:rsidRDefault="004D2BE5" w:rsidP="004D2BE5">
            <w:pPr>
              <w:jc w:val="both"/>
              <w:rPr>
                <w:rFonts w:ascii="Arial" w:hAnsi="Arial" w:cs="Arial"/>
                <w:sz w:val="22"/>
                <w:szCs w:val="22"/>
                <w:lang w:val="es-CO" w:eastAsia="es-CO"/>
              </w:rPr>
            </w:pPr>
          </w:p>
          <w:p w14:paraId="471927CC" w14:textId="77777777" w:rsidR="004D2BE5" w:rsidRPr="000F6976" w:rsidRDefault="004D2BE5" w:rsidP="004D2BE5">
            <w:pPr>
              <w:jc w:val="both"/>
              <w:rPr>
                <w:rFonts w:ascii="Arial" w:hAnsi="Arial" w:cs="Arial"/>
                <w:sz w:val="22"/>
                <w:szCs w:val="22"/>
                <w:lang w:val="es-CO" w:eastAsia="es-CO"/>
              </w:rPr>
            </w:pPr>
            <w:r w:rsidRPr="000F6976">
              <w:rPr>
                <w:rFonts w:ascii="Arial" w:hAnsi="Arial" w:cs="Arial"/>
                <w:sz w:val="22"/>
                <w:szCs w:val="22"/>
                <w:lang w:val="es-CO" w:eastAsia="es-CO"/>
              </w:rPr>
              <w:t>Los cuartos de almacenamiento de residuos (peligrosos y no peligrosos) están dotados con estos recipientes.</w:t>
            </w:r>
          </w:p>
          <w:p w14:paraId="1C10853F" w14:textId="171765B9" w:rsidR="004D2BE5" w:rsidRPr="00DF0BC0" w:rsidRDefault="004D2BE5" w:rsidP="004D2BE5">
            <w:pPr>
              <w:jc w:val="both"/>
              <w:rPr>
                <w:rFonts w:ascii="Arial" w:hAnsi="Arial" w:cs="Arial"/>
                <w:sz w:val="22"/>
                <w:szCs w:val="22"/>
                <w:lang w:val="es-CO" w:eastAsia="es-CO"/>
              </w:rPr>
            </w:pPr>
            <w:r w:rsidRPr="000F6976">
              <w:rPr>
                <w:rFonts w:ascii="Arial" w:hAnsi="Arial" w:cs="Arial"/>
                <w:sz w:val="22"/>
                <w:szCs w:val="22"/>
                <w:lang w:val="es-CO" w:eastAsia="es-CO"/>
              </w:rPr>
              <w:t>Se realiza una caracterización cualitativa y cuantitativa de los residuos por área, tipo y responsable de generación.</w:t>
            </w:r>
          </w:p>
        </w:tc>
        <w:tc>
          <w:tcPr>
            <w:tcW w:w="1100" w:type="dxa"/>
            <w:shd w:val="clear" w:color="auto" w:fill="auto"/>
          </w:tcPr>
          <w:p w14:paraId="40D4701E" w14:textId="4495EEC2" w:rsidR="004D2BE5" w:rsidRPr="00DF0BC0" w:rsidRDefault="004D2BE5" w:rsidP="004D2BE5">
            <w:pPr>
              <w:jc w:val="both"/>
              <w:rPr>
                <w:rFonts w:ascii="Arial" w:hAnsi="Arial" w:cs="Arial"/>
                <w:sz w:val="22"/>
                <w:szCs w:val="22"/>
                <w:lang w:val="es-CO" w:eastAsia="es-CO"/>
              </w:rPr>
            </w:pPr>
            <w:r w:rsidRPr="00DF0BC0">
              <w:rPr>
                <w:rFonts w:ascii="Arial" w:hAnsi="Arial" w:cs="Arial"/>
                <w:sz w:val="22"/>
                <w:szCs w:val="22"/>
                <w:lang w:val="es-CO" w:eastAsia="es-CO"/>
              </w:rPr>
              <w:t>OK</w:t>
            </w:r>
          </w:p>
        </w:tc>
      </w:tr>
      <w:tr w:rsidR="004D2BE5" w:rsidRPr="00DF0BC0" w14:paraId="3F829150" w14:textId="77777777" w:rsidTr="00093992">
        <w:trPr>
          <w:trHeight w:val="1259"/>
        </w:trPr>
        <w:tc>
          <w:tcPr>
            <w:tcW w:w="1641" w:type="dxa"/>
            <w:shd w:val="clear" w:color="auto" w:fill="auto"/>
          </w:tcPr>
          <w:p w14:paraId="5DA015EF" w14:textId="77777777" w:rsidR="004D2BE5" w:rsidRPr="00DF0BC0" w:rsidRDefault="004D2BE5" w:rsidP="004D2BE5">
            <w:pPr>
              <w:rPr>
                <w:rFonts w:ascii="Arial" w:hAnsi="Arial" w:cs="Arial"/>
                <w:sz w:val="22"/>
                <w:szCs w:val="22"/>
              </w:rPr>
            </w:pPr>
          </w:p>
        </w:tc>
        <w:tc>
          <w:tcPr>
            <w:tcW w:w="1276" w:type="dxa"/>
            <w:shd w:val="clear" w:color="auto" w:fill="auto"/>
          </w:tcPr>
          <w:p w14:paraId="61765BB2" w14:textId="0F0D8375" w:rsidR="004D2BE5" w:rsidRPr="00DF0BC0" w:rsidRDefault="004D2BE5" w:rsidP="004D2BE5">
            <w:pPr>
              <w:jc w:val="both"/>
              <w:rPr>
                <w:rFonts w:ascii="Arial" w:hAnsi="Arial" w:cs="Arial"/>
                <w:sz w:val="22"/>
                <w:szCs w:val="22"/>
              </w:rPr>
            </w:pPr>
            <w:r w:rsidRPr="00DF0BC0">
              <w:rPr>
                <w:rFonts w:ascii="Arial" w:hAnsi="Arial" w:cs="Arial"/>
                <w:sz w:val="22"/>
                <w:szCs w:val="22"/>
              </w:rPr>
              <w:t>¿Se tiene registro del número de recipientes que hay en la organización?</w:t>
            </w:r>
          </w:p>
        </w:tc>
        <w:tc>
          <w:tcPr>
            <w:tcW w:w="5812" w:type="dxa"/>
            <w:gridSpan w:val="3"/>
            <w:shd w:val="clear" w:color="auto" w:fill="auto"/>
          </w:tcPr>
          <w:p w14:paraId="384F1F8B" w14:textId="4AE3E638" w:rsidR="004D2BE5" w:rsidRPr="009A0266" w:rsidRDefault="004D2BE5" w:rsidP="004D2BE5">
            <w:pPr>
              <w:spacing w:line="276" w:lineRule="auto"/>
              <w:jc w:val="both"/>
              <w:rPr>
                <w:rFonts w:ascii="Arial" w:hAnsi="Arial" w:cs="Arial"/>
                <w:bCs/>
                <w:sz w:val="22"/>
                <w:szCs w:val="22"/>
                <w:lang w:val="es-CO" w:eastAsia="es-CO"/>
              </w:rPr>
            </w:pPr>
            <w:r w:rsidRPr="009A0266">
              <w:rPr>
                <w:rFonts w:ascii="Arial" w:hAnsi="Arial" w:cs="Arial"/>
                <w:bCs/>
                <w:sz w:val="22"/>
                <w:szCs w:val="22"/>
                <w:lang w:val="es-CO" w:eastAsia="es-CO"/>
              </w:rPr>
              <w:t xml:space="preserve">Sí, </w:t>
            </w:r>
            <w:r>
              <w:rPr>
                <w:rFonts w:ascii="Arial" w:hAnsi="Arial" w:cs="Arial"/>
                <w:bCs/>
                <w:sz w:val="22"/>
                <w:szCs w:val="22"/>
                <w:lang w:val="es-CO" w:eastAsia="es-CO"/>
              </w:rPr>
              <w:t>Se</w:t>
            </w:r>
            <w:r w:rsidRPr="009A0266">
              <w:rPr>
                <w:rFonts w:ascii="Arial" w:hAnsi="Arial" w:cs="Arial"/>
                <w:bCs/>
                <w:sz w:val="22"/>
                <w:szCs w:val="22"/>
                <w:lang w:val="es-CO" w:eastAsia="es-CO"/>
              </w:rPr>
              <w:t xml:space="preserve">sí cuenta con un registro del número de recipientes para la separación de residuos en la organización. Esta información se encuentra documentada en el Anexo 7 del Programa de Gestión Integral de </w:t>
            </w:r>
            <w:r w:rsidRPr="00C41083">
              <w:rPr>
                <w:rFonts w:ascii="Arial" w:hAnsi="Arial" w:cs="Arial"/>
                <w:bCs/>
                <w:sz w:val="22"/>
                <w:szCs w:val="22"/>
                <w:lang w:val="es-CO" w:eastAsia="es-CO"/>
              </w:rPr>
              <w:t xml:space="preserve">Residuos (PGIR), el </w:t>
            </w:r>
            <w:r w:rsidRPr="009A0266">
              <w:rPr>
                <w:rFonts w:ascii="Arial" w:hAnsi="Arial" w:cs="Arial"/>
                <w:bCs/>
                <w:sz w:val="22"/>
                <w:szCs w:val="22"/>
                <w:lang w:val="es-CO" w:eastAsia="es-CO"/>
              </w:rPr>
              <w:t>cual forma parte del sistema de gestión ambiental y Basura Cero.</w:t>
            </w:r>
          </w:p>
          <w:p w14:paraId="4E79DC94" w14:textId="77777777" w:rsidR="004D2BE5" w:rsidRPr="009A0266" w:rsidRDefault="004D2BE5" w:rsidP="004D2BE5">
            <w:pPr>
              <w:spacing w:line="276" w:lineRule="auto"/>
              <w:jc w:val="both"/>
              <w:rPr>
                <w:rFonts w:ascii="Arial" w:hAnsi="Arial" w:cs="Arial"/>
                <w:bCs/>
                <w:sz w:val="22"/>
                <w:szCs w:val="22"/>
                <w:lang w:val="es-CO" w:eastAsia="es-CO"/>
              </w:rPr>
            </w:pPr>
          </w:p>
          <w:p w14:paraId="65B8F3AE" w14:textId="77777777" w:rsidR="004D2BE5" w:rsidRPr="009A0266" w:rsidRDefault="004D2BE5" w:rsidP="004D2BE5">
            <w:pPr>
              <w:spacing w:line="276" w:lineRule="auto"/>
              <w:jc w:val="both"/>
              <w:rPr>
                <w:rFonts w:ascii="Arial" w:hAnsi="Arial" w:cs="Arial"/>
                <w:bCs/>
                <w:sz w:val="22"/>
                <w:szCs w:val="22"/>
                <w:lang w:val="es-CO" w:eastAsia="es-CO"/>
              </w:rPr>
            </w:pPr>
            <w:r w:rsidRPr="009A0266">
              <w:rPr>
                <w:rFonts w:ascii="Arial" w:hAnsi="Arial" w:cs="Arial"/>
                <w:bCs/>
                <w:sz w:val="22"/>
                <w:szCs w:val="22"/>
                <w:lang w:val="es-CO" w:eastAsia="es-CO"/>
              </w:rPr>
              <w:t>Listado de recipientes por tipo de área:</w:t>
            </w:r>
          </w:p>
          <w:p w14:paraId="7BB2E6B2" w14:textId="77777777" w:rsidR="004D2BE5" w:rsidRPr="009A0266" w:rsidRDefault="004D2BE5" w:rsidP="004D2BE5">
            <w:pPr>
              <w:spacing w:line="276" w:lineRule="auto"/>
              <w:jc w:val="both"/>
              <w:rPr>
                <w:rFonts w:ascii="Arial" w:hAnsi="Arial" w:cs="Arial"/>
                <w:bCs/>
                <w:sz w:val="22"/>
                <w:szCs w:val="22"/>
                <w:lang w:val="es-CO" w:eastAsia="es-CO"/>
              </w:rPr>
            </w:pPr>
            <w:r w:rsidRPr="009A0266">
              <w:rPr>
                <w:rFonts w:ascii="Arial" w:hAnsi="Arial" w:cs="Arial"/>
                <w:bCs/>
                <w:sz w:val="22"/>
                <w:szCs w:val="22"/>
                <w:lang w:val="es-CO" w:eastAsia="es-CO"/>
              </w:rPr>
              <w:t>Oficinas administrativas</w:t>
            </w:r>
          </w:p>
          <w:p w14:paraId="1949248A" w14:textId="77777777" w:rsidR="004D2BE5" w:rsidRPr="009A0266" w:rsidRDefault="004D2BE5" w:rsidP="004D2BE5">
            <w:pPr>
              <w:spacing w:line="276" w:lineRule="auto"/>
              <w:jc w:val="both"/>
              <w:rPr>
                <w:rFonts w:ascii="Arial" w:hAnsi="Arial" w:cs="Arial"/>
                <w:bCs/>
                <w:sz w:val="22"/>
                <w:szCs w:val="22"/>
                <w:lang w:val="es-CO" w:eastAsia="es-CO"/>
              </w:rPr>
            </w:pPr>
            <w:r w:rsidRPr="009A0266">
              <w:rPr>
                <w:rFonts w:ascii="Arial" w:hAnsi="Arial" w:cs="Arial"/>
                <w:bCs/>
                <w:sz w:val="22"/>
                <w:szCs w:val="22"/>
                <w:lang w:val="es-CO" w:eastAsia="es-CO"/>
              </w:rPr>
              <w:lastRenderedPageBreak/>
              <w:t>Salones</w:t>
            </w:r>
          </w:p>
          <w:p w14:paraId="260B8EF0" w14:textId="77777777" w:rsidR="004D2BE5" w:rsidRPr="009A0266" w:rsidRDefault="004D2BE5" w:rsidP="004D2BE5">
            <w:pPr>
              <w:spacing w:line="276" w:lineRule="auto"/>
              <w:jc w:val="both"/>
              <w:rPr>
                <w:rFonts w:ascii="Arial" w:hAnsi="Arial" w:cs="Arial"/>
                <w:bCs/>
                <w:sz w:val="22"/>
                <w:szCs w:val="22"/>
                <w:lang w:val="es-CO" w:eastAsia="es-CO"/>
              </w:rPr>
            </w:pPr>
            <w:r w:rsidRPr="009A0266">
              <w:rPr>
                <w:rFonts w:ascii="Arial" w:hAnsi="Arial" w:cs="Arial"/>
                <w:bCs/>
                <w:sz w:val="22"/>
                <w:szCs w:val="22"/>
                <w:lang w:val="es-CO" w:eastAsia="es-CO"/>
              </w:rPr>
              <w:t>Laboratorios</w:t>
            </w:r>
          </w:p>
          <w:p w14:paraId="247747A2" w14:textId="77777777" w:rsidR="004D2BE5" w:rsidRPr="009A0266" w:rsidRDefault="004D2BE5" w:rsidP="004D2BE5">
            <w:pPr>
              <w:spacing w:line="276" w:lineRule="auto"/>
              <w:jc w:val="both"/>
              <w:rPr>
                <w:rFonts w:ascii="Arial" w:hAnsi="Arial" w:cs="Arial"/>
                <w:bCs/>
                <w:sz w:val="22"/>
                <w:szCs w:val="22"/>
                <w:lang w:val="es-CO" w:eastAsia="es-CO"/>
              </w:rPr>
            </w:pPr>
            <w:r w:rsidRPr="009A0266">
              <w:rPr>
                <w:rFonts w:ascii="Arial" w:hAnsi="Arial" w:cs="Arial"/>
                <w:bCs/>
                <w:sz w:val="22"/>
                <w:szCs w:val="22"/>
                <w:lang w:val="es-CO" w:eastAsia="es-CO"/>
              </w:rPr>
              <w:t>Cafeterías</w:t>
            </w:r>
          </w:p>
          <w:p w14:paraId="0F03DF68" w14:textId="77777777" w:rsidR="004D2BE5" w:rsidRPr="009A0266" w:rsidRDefault="004D2BE5" w:rsidP="004D2BE5">
            <w:pPr>
              <w:spacing w:line="276" w:lineRule="auto"/>
              <w:jc w:val="both"/>
              <w:rPr>
                <w:rFonts w:ascii="Arial" w:hAnsi="Arial" w:cs="Arial"/>
                <w:bCs/>
                <w:sz w:val="22"/>
                <w:szCs w:val="22"/>
                <w:lang w:val="es-CO" w:eastAsia="es-CO"/>
              </w:rPr>
            </w:pPr>
            <w:r w:rsidRPr="009A0266">
              <w:rPr>
                <w:rFonts w:ascii="Arial" w:hAnsi="Arial" w:cs="Arial"/>
                <w:bCs/>
                <w:sz w:val="22"/>
                <w:szCs w:val="22"/>
                <w:lang w:val="es-CO" w:eastAsia="es-CO"/>
              </w:rPr>
              <w:t>Áreas comunes</w:t>
            </w:r>
          </w:p>
          <w:p w14:paraId="229E4C2F" w14:textId="77777777" w:rsidR="004D2BE5" w:rsidRDefault="004D2BE5" w:rsidP="004D2BE5">
            <w:pPr>
              <w:spacing w:line="276" w:lineRule="auto"/>
              <w:jc w:val="both"/>
              <w:rPr>
                <w:rFonts w:ascii="Arial" w:hAnsi="Arial" w:cs="Arial"/>
                <w:bCs/>
                <w:sz w:val="22"/>
                <w:szCs w:val="22"/>
                <w:lang w:val="es-CO" w:eastAsia="es-CO"/>
              </w:rPr>
            </w:pPr>
            <w:r w:rsidRPr="009A0266">
              <w:rPr>
                <w:rFonts w:ascii="Arial" w:hAnsi="Arial" w:cs="Arial"/>
                <w:bCs/>
                <w:sz w:val="22"/>
                <w:szCs w:val="22"/>
                <w:lang w:val="es-CO" w:eastAsia="es-CO"/>
              </w:rPr>
              <w:t>Cuartos de residuos peligrosos y no peligrosos</w:t>
            </w:r>
          </w:p>
          <w:p w14:paraId="3469923B" w14:textId="77777777" w:rsidR="004D2BE5" w:rsidRPr="009A0266" w:rsidRDefault="004D2BE5" w:rsidP="004D2BE5">
            <w:pPr>
              <w:spacing w:line="276" w:lineRule="auto"/>
              <w:jc w:val="both"/>
              <w:rPr>
                <w:rFonts w:ascii="Arial" w:hAnsi="Arial" w:cs="Arial"/>
                <w:bCs/>
                <w:sz w:val="22"/>
                <w:szCs w:val="22"/>
                <w:lang w:val="es-CO" w:eastAsia="es-CO"/>
              </w:rPr>
            </w:pPr>
          </w:p>
          <w:p w14:paraId="2DDD71C7" w14:textId="77777777" w:rsidR="004D2BE5" w:rsidRPr="009A0266" w:rsidRDefault="004D2BE5" w:rsidP="004D2BE5">
            <w:pPr>
              <w:spacing w:line="276" w:lineRule="auto"/>
              <w:jc w:val="both"/>
              <w:rPr>
                <w:rFonts w:ascii="Arial" w:hAnsi="Arial" w:cs="Arial"/>
                <w:bCs/>
                <w:sz w:val="22"/>
                <w:szCs w:val="22"/>
                <w:lang w:val="es-CO" w:eastAsia="es-CO"/>
              </w:rPr>
            </w:pPr>
            <w:r w:rsidRPr="009A0266">
              <w:rPr>
                <w:rFonts w:ascii="Arial" w:hAnsi="Arial" w:cs="Arial"/>
                <w:bCs/>
                <w:sz w:val="22"/>
                <w:szCs w:val="22"/>
                <w:lang w:val="es-CO" w:eastAsia="es-CO"/>
              </w:rPr>
              <w:t>Especificaciones del registro:</w:t>
            </w:r>
          </w:p>
          <w:p w14:paraId="1DF1F8B0" w14:textId="77777777" w:rsidR="004D2BE5" w:rsidRPr="009A0266" w:rsidRDefault="004D2BE5" w:rsidP="004D2BE5">
            <w:pPr>
              <w:spacing w:line="276" w:lineRule="auto"/>
              <w:jc w:val="both"/>
              <w:rPr>
                <w:rFonts w:ascii="Arial" w:hAnsi="Arial" w:cs="Arial"/>
                <w:bCs/>
                <w:sz w:val="22"/>
                <w:szCs w:val="22"/>
                <w:lang w:val="es-CO" w:eastAsia="es-CO"/>
              </w:rPr>
            </w:pPr>
            <w:r w:rsidRPr="009A0266">
              <w:rPr>
                <w:rFonts w:ascii="Arial" w:hAnsi="Arial" w:cs="Arial"/>
                <w:bCs/>
                <w:sz w:val="22"/>
                <w:szCs w:val="22"/>
                <w:lang w:val="es-CO" w:eastAsia="es-CO"/>
              </w:rPr>
              <w:t>Tipo de recipiente (color y uso: blanco, verde, negro, rojo, especiales).</w:t>
            </w:r>
          </w:p>
          <w:p w14:paraId="66DE4736" w14:textId="77777777" w:rsidR="004D2BE5" w:rsidRPr="009A0266" w:rsidRDefault="004D2BE5" w:rsidP="004D2BE5">
            <w:pPr>
              <w:spacing w:line="276" w:lineRule="auto"/>
              <w:jc w:val="both"/>
              <w:rPr>
                <w:rFonts w:ascii="Arial" w:hAnsi="Arial" w:cs="Arial"/>
                <w:bCs/>
                <w:sz w:val="22"/>
                <w:szCs w:val="22"/>
                <w:lang w:val="es-CO" w:eastAsia="es-CO"/>
              </w:rPr>
            </w:pPr>
            <w:r w:rsidRPr="009A0266">
              <w:rPr>
                <w:rFonts w:ascii="Arial" w:hAnsi="Arial" w:cs="Arial"/>
                <w:bCs/>
                <w:sz w:val="22"/>
                <w:szCs w:val="22"/>
                <w:lang w:val="es-CO" w:eastAsia="es-CO"/>
              </w:rPr>
              <w:t>Tamaño aproximado de cada recipiente.</w:t>
            </w:r>
          </w:p>
          <w:p w14:paraId="785EC332" w14:textId="77777777" w:rsidR="004D2BE5" w:rsidRPr="009A0266" w:rsidRDefault="004D2BE5" w:rsidP="004D2BE5">
            <w:pPr>
              <w:spacing w:line="276" w:lineRule="auto"/>
              <w:jc w:val="both"/>
              <w:rPr>
                <w:rFonts w:ascii="Arial" w:hAnsi="Arial" w:cs="Arial"/>
                <w:bCs/>
                <w:sz w:val="22"/>
                <w:szCs w:val="22"/>
                <w:lang w:val="es-CO" w:eastAsia="es-CO"/>
              </w:rPr>
            </w:pPr>
            <w:r w:rsidRPr="009A0266">
              <w:rPr>
                <w:rFonts w:ascii="Arial" w:hAnsi="Arial" w:cs="Arial"/>
                <w:bCs/>
                <w:sz w:val="22"/>
                <w:szCs w:val="22"/>
                <w:lang w:val="es-CO" w:eastAsia="es-CO"/>
              </w:rPr>
              <w:t>Ubicación específica (sede, piso, área).</w:t>
            </w:r>
          </w:p>
          <w:p w14:paraId="66735A89" w14:textId="77777777" w:rsidR="004D2BE5" w:rsidRPr="009A0266" w:rsidRDefault="004D2BE5" w:rsidP="004D2BE5">
            <w:pPr>
              <w:spacing w:line="276" w:lineRule="auto"/>
              <w:jc w:val="both"/>
              <w:rPr>
                <w:rFonts w:ascii="Arial" w:hAnsi="Arial" w:cs="Arial"/>
                <w:bCs/>
                <w:sz w:val="22"/>
                <w:szCs w:val="22"/>
                <w:lang w:val="es-CO" w:eastAsia="es-CO"/>
              </w:rPr>
            </w:pPr>
            <w:r w:rsidRPr="009A0266">
              <w:rPr>
                <w:rFonts w:ascii="Arial" w:hAnsi="Arial" w:cs="Arial"/>
                <w:bCs/>
                <w:sz w:val="22"/>
                <w:szCs w:val="22"/>
                <w:lang w:val="es-CO" w:eastAsia="es-CO"/>
              </w:rPr>
              <w:t>Tipo de residuo que se deposita (aprovechable, no aprovechable, especial, peligroso).</w:t>
            </w:r>
          </w:p>
          <w:p w14:paraId="72651FE5" w14:textId="77777777" w:rsidR="004D2BE5" w:rsidRPr="009A0266" w:rsidRDefault="004D2BE5" w:rsidP="004D2BE5">
            <w:pPr>
              <w:spacing w:line="276" w:lineRule="auto"/>
              <w:jc w:val="both"/>
              <w:rPr>
                <w:rFonts w:ascii="Arial" w:hAnsi="Arial" w:cs="Arial"/>
                <w:bCs/>
                <w:sz w:val="22"/>
                <w:szCs w:val="22"/>
                <w:lang w:val="es-CO" w:eastAsia="es-CO"/>
              </w:rPr>
            </w:pPr>
            <w:r w:rsidRPr="009A0266">
              <w:rPr>
                <w:rFonts w:ascii="Arial" w:hAnsi="Arial" w:cs="Arial"/>
                <w:bCs/>
                <w:sz w:val="22"/>
                <w:szCs w:val="22"/>
                <w:lang w:val="es-CO" w:eastAsia="es-CO"/>
              </w:rPr>
              <w:t>Responsables de la generación (estudiantes, administrativos, contratistas, etc.).</w:t>
            </w:r>
          </w:p>
          <w:p w14:paraId="2C858423" w14:textId="77777777" w:rsidR="004D2BE5" w:rsidRPr="009A0266" w:rsidRDefault="004D2BE5" w:rsidP="004D2BE5">
            <w:pPr>
              <w:spacing w:line="276" w:lineRule="auto"/>
              <w:jc w:val="both"/>
              <w:rPr>
                <w:rFonts w:ascii="Arial" w:hAnsi="Arial" w:cs="Arial"/>
                <w:bCs/>
                <w:sz w:val="22"/>
                <w:szCs w:val="22"/>
                <w:lang w:val="es-CO" w:eastAsia="es-CO"/>
              </w:rPr>
            </w:pPr>
            <w:r w:rsidRPr="009A0266">
              <w:rPr>
                <w:rFonts w:ascii="Arial" w:hAnsi="Arial" w:cs="Arial"/>
                <w:bCs/>
                <w:sz w:val="22"/>
                <w:szCs w:val="22"/>
                <w:lang w:val="es-CO" w:eastAsia="es-CO"/>
              </w:rPr>
              <w:t>Herramienta de gestión:</w:t>
            </w:r>
          </w:p>
          <w:p w14:paraId="192AF494" w14:textId="77777777" w:rsidR="004D2BE5" w:rsidRPr="009A0266" w:rsidRDefault="004D2BE5" w:rsidP="004D2BE5">
            <w:pPr>
              <w:spacing w:line="276" w:lineRule="auto"/>
              <w:jc w:val="both"/>
              <w:rPr>
                <w:rFonts w:ascii="Arial" w:hAnsi="Arial" w:cs="Arial"/>
                <w:bCs/>
                <w:sz w:val="22"/>
                <w:szCs w:val="22"/>
                <w:lang w:val="es-CO" w:eastAsia="es-CO"/>
              </w:rPr>
            </w:pPr>
          </w:p>
          <w:p w14:paraId="1FF59EA5" w14:textId="77777777" w:rsidR="004D2BE5" w:rsidRPr="009A0266" w:rsidRDefault="004D2BE5" w:rsidP="004D2BE5">
            <w:pPr>
              <w:spacing w:line="276" w:lineRule="auto"/>
              <w:jc w:val="both"/>
              <w:rPr>
                <w:rFonts w:ascii="Arial" w:hAnsi="Arial" w:cs="Arial"/>
                <w:bCs/>
                <w:sz w:val="22"/>
                <w:szCs w:val="22"/>
                <w:lang w:val="es-CO" w:eastAsia="es-CO"/>
              </w:rPr>
            </w:pPr>
            <w:r w:rsidRPr="009A0266">
              <w:rPr>
                <w:rFonts w:ascii="Arial" w:hAnsi="Arial" w:cs="Arial"/>
                <w:bCs/>
                <w:sz w:val="22"/>
                <w:szCs w:val="22"/>
                <w:lang w:val="es-CO" w:eastAsia="es-CO"/>
              </w:rPr>
              <w:t>Se utiliza la plataforma Podio para consolidar la información de caracterización de residuos, incluyendo los recipientes disponibles por área.</w:t>
            </w:r>
          </w:p>
          <w:p w14:paraId="14A8AEC2" w14:textId="514C0865" w:rsidR="004D2BE5" w:rsidRPr="00DF0BC0" w:rsidRDefault="004D2BE5" w:rsidP="004D2BE5">
            <w:pPr>
              <w:spacing w:line="276" w:lineRule="auto"/>
              <w:jc w:val="both"/>
              <w:rPr>
                <w:rFonts w:ascii="Arial" w:eastAsia="Arial" w:hAnsi="Arial" w:cs="Arial"/>
                <w:sz w:val="22"/>
                <w:szCs w:val="22"/>
                <w:lang w:val="es-CO"/>
              </w:rPr>
            </w:pPr>
            <w:r w:rsidRPr="009A0266">
              <w:rPr>
                <w:rFonts w:ascii="Arial" w:hAnsi="Arial" w:cs="Arial"/>
                <w:bCs/>
                <w:sz w:val="22"/>
                <w:szCs w:val="22"/>
                <w:lang w:val="es-CO" w:eastAsia="es-CO"/>
              </w:rPr>
              <w:t>Esta plataforma permite visualizar y actualizar la información en tiempo real.</w:t>
            </w:r>
          </w:p>
        </w:tc>
        <w:tc>
          <w:tcPr>
            <w:tcW w:w="1100" w:type="dxa"/>
            <w:shd w:val="clear" w:color="auto" w:fill="auto"/>
          </w:tcPr>
          <w:p w14:paraId="2644FBF4" w14:textId="653CE3ED" w:rsidR="004D2BE5" w:rsidRPr="00DF0BC0" w:rsidRDefault="004D2BE5" w:rsidP="004D2BE5">
            <w:pPr>
              <w:jc w:val="both"/>
              <w:rPr>
                <w:rFonts w:ascii="Arial" w:hAnsi="Arial" w:cs="Arial"/>
                <w:bCs/>
                <w:sz w:val="22"/>
                <w:szCs w:val="22"/>
                <w:lang w:val="es-CO" w:eastAsia="es-CO"/>
              </w:rPr>
            </w:pPr>
            <w:r w:rsidRPr="00DF0BC0">
              <w:rPr>
                <w:rFonts w:ascii="Arial" w:hAnsi="Arial" w:cs="Arial"/>
                <w:bCs/>
                <w:sz w:val="22"/>
                <w:szCs w:val="22"/>
                <w:lang w:val="es-CO" w:eastAsia="es-CO"/>
              </w:rPr>
              <w:lastRenderedPageBreak/>
              <w:t>OK</w:t>
            </w:r>
          </w:p>
        </w:tc>
      </w:tr>
      <w:tr w:rsidR="004D2BE5" w:rsidRPr="00DF0BC0" w14:paraId="4EDB9F81" w14:textId="77777777" w:rsidTr="00093992">
        <w:trPr>
          <w:trHeight w:val="1259"/>
        </w:trPr>
        <w:tc>
          <w:tcPr>
            <w:tcW w:w="1641" w:type="dxa"/>
            <w:shd w:val="clear" w:color="auto" w:fill="auto"/>
          </w:tcPr>
          <w:p w14:paraId="555EE429" w14:textId="77777777" w:rsidR="004D2BE5" w:rsidRPr="00DF0BC0" w:rsidRDefault="004D2BE5" w:rsidP="004D2BE5">
            <w:pPr>
              <w:rPr>
                <w:rFonts w:ascii="Arial" w:hAnsi="Arial" w:cs="Arial"/>
                <w:sz w:val="22"/>
                <w:szCs w:val="22"/>
              </w:rPr>
            </w:pPr>
          </w:p>
        </w:tc>
        <w:tc>
          <w:tcPr>
            <w:tcW w:w="1276" w:type="dxa"/>
            <w:shd w:val="clear" w:color="auto" w:fill="auto"/>
          </w:tcPr>
          <w:p w14:paraId="3463ECA9" w14:textId="5A82F3B9" w:rsidR="004D2BE5" w:rsidRPr="00107AD6" w:rsidRDefault="004D2BE5" w:rsidP="004D2BE5">
            <w:pPr>
              <w:jc w:val="both"/>
              <w:rPr>
                <w:rFonts w:ascii="Arial" w:hAnsi="Arial" w:cs="Arial"/>
                <w:sz w:val="22"/>
                <w:szCs w:val="22"/>
              </w:rPr>
            </w:pPr>
            <w:r w:rsidRPr="00107AD6">
              <w:rPr>
                <w:rFonts w:ascii="Arial" w:hAnsi="Arial" w:cs="Arial"/>
                <w:sz w:val="22"/>
                <w:szCs w:val="22"/>
              </w:rPr>
              <w:t>¿Todas las áreas de la organización cuentan con recipientes de separación y almacenamiento?</w:t>
            </w:r>
          </w:p>
        </w:tc>
        <w:tc>
          <w:tcPr>
            <w:tcW w:w="5812" w:type="dxa"/>
            <w:gridSpan w:val="3"/>
            <w:shd w:val="clear" w:color="auto" w:fill="auto"/>
          </w:tcPr>
          <w:p w14:paraId="63F24976" w14:textId="1332905B" w:rsidR="004D2BE5" w:rsidRPr="00107AD6" w:rsidRDefault="004D2BE5" w:rsidP="004D2BE5">
            <w:pPr>
              <w:rPr>
                <w:rFonts w:ascii="Arial" w:hAnsi="Arial" w:cs="Arial"/>
                <w:sz w:val="22"/>
                <w:szCs w:val="22"/>
                <w:lang w:val="es-CO" w:eastAsia="es-CO"/>
              </w:rPr>
            </w:pPr>
            <w:r w:rsidRPr="00107AD6">
              <w:rPr>
                <w:rFonts w:ascii="Arial" w:hAnsi="Arial" w:cs="Arial"/>
                <w:sz w:val="22"/>
                <w:szCs w:val="22"/>
                <w:lang w:val="es-CO" w:eastAsia="es-CO"/>
              </w:rPr>
              <w:t>Se cuenta con una amplia cobertura de recipientes por áreas se realiza un diagnóstico de canecas como parte del control del riesgo de segregación inadecuada.</w:t>
            </w:r>
          </w:p>
          <w:p w14:paraId="60F91606" w14:textId="77777777" w:rsidR="004D2BE5" w:rsidRPr="00107AD6" w:rsidRDefault="004D2BE5" w:rsidP="004D2BE5">
            <w:pPr>
              <w:rPr>
                <w:rFonts w:ascii="Arial" w:hAnsi="Arial" w:cs="Arial"/>
                <w:sz w:val="22"/>
                <w:szCs w:val="22"/>
                <w:lang w:val="es-CO" w:eastAsia="es-CO"/>
              </w:rPr>
            </w:pPr>
            <w:r w:rsidRPr="00107AD6">
              <w:rPr>
                <w:rFonts w:ascii="Arial" w:hAnsi="Arial" w:cs="Arial"/>
                <w:sz w:val="22"/>
                <w:szCs w:val="22"/>
                <w:lang w:val="es-CO" w:eastAsia="es-CO"/>
              </w:rPr>
              <w:t>Se planifica la ampliación del sistema de gestión Basura Cero a nuevas áreas y sedes.</w:t>
            </w:r>
          </w:p>
          <w:p w14:paraId="183C9A86" w14:textId="67D62A16" w:rsidR="004D2BE5" w:rsidRPr="00107AD6" w:rsidRDefault="004D2BE5" w:rsidP="004D2BE5">
            <w:pPr>
              <w:rPr>
                <w:rFonts w:ascii="Arial" w:hAnsi="Arial" w:cs="Arial"/>
                <w:sz w:val="22"/>
                <w:szCs w:val="22"/>
                <w:highlight w:val="green"/>
                <w:lang w:val="es-CO" w:eastAsia="es-CO"/>
              </w:rPr>
            </w:pPr>
          </w:p>
          <w:p w14:paraId="787ADB38" w14:textId="0A3AB57F" w:rsidR="004D2BE5" w:rsidRPr="00107AD6" w:rsidRDefault="004D2BE5" w:rsidP="004D2BE5">
            <w:pPr>
              <w:rPr>
                <w:rFonts w:ascii="Arial" w:hAnsi="Arial" w:cs="Arial"/>
                <w:sz w:val="22"/>
                <w:szCs w:val="22"/>
                <w:highlight w:val="green"/>
                <w:lang w:val="es-CO" w:eastAsia="es-CO"/>
              </w:rPr>
            </w:pPr>
          </w:p>
        </w:tc>
        <w:tc>
          <w:tcPr>
            <w:tcW w:w="1100" w:type="dxa"/>
            <w:shd w:val="clear" w:color="auto" w:fill="auto"/>
          </w:tcPr>
          <w:p w14:paraId="1C38ECA8" w14:textId="682219F4" w:rsidR="004D2BE5" w:rsidRPr="00DF0BC0" w:rsidRDefault="004D2BE5" w:rsidP="004D2BE5">
            <w:pPr>
              <w:jc w:val="both"/>
              <w:rPr>
                <w:rFonts w:ascii="Arial" w:hAnsi="Arial" w:cs="Arial"/>
                <w:sz w:val="22"/>
                <w:szCs w:val="22"/>
                <w:lang w:val="es-CO" w:eastAsia="es-CO"/>
              </w:rPr>
            </w:pPr>
            <w:r>
              <w:rPr>
                <w:rFonts w:ascii="Arial" w:hAnsi="Arial" w:cs="Arial"/>
                <w:sz w:val="22"/>
                <w:szCs w:val="22"/>
                <w:lang w:val="es-CO" w:eastAsia="es-CO"/>
              </w:rPr>
              <w:t>OK</w:t>
            </w:r>
          </w:p>
        </w:tc>
      </w:tr>
      <w:tr w:rsidR="004D2BE5" w:rsidRPr="00DF0BC0" w14:paraId="257BCA68" w14:textId="77777777" w:rsidTr="00093992">
        <w:trPr>
          <w:trHeight w:val="1259"/>
        </w:trPr>
        <w:tc>
          <w:tcPr>
            <w:tcW w:w="1641" w:type="dxa"/>
            <w:shd w:val="clear" w:color="auto" w:fill="auto"/>
          </w:tcPr>
          <w:p w14:paraId="7136F71E" w14:textId="77777777" w:rsidR="004D2BE5" w:rsidRPr="00DF0BC0" w:rsidRDefault="004D2BE5" w:rsidP="004D2BE5">
            <w:pPr>
              <w:rPr>
                <w:rFonts w:ascii="Arial" w:hAnsi="Arial" w:cs="Arial"/>
                <w:sz w:val="22"/>
                <w:szCs w:val="22"/>
              </w:rPr>
            </w:pPr>
          </w:p>
        </w:tc>
        <w:tc>
          <w:tcPr>
            <w:tcW w:w="1276" w:type="dxa"/>
            <w:shd w:val="clear" w:color="auto" w:fill="auto"/>
          </w:tcPr>
          <w:p w14:paraId="64B326FE" w14:textId="1910ACD5" w:rsidR="004D2BE5" w:rsidRPr="00DF0BC0" w:rsidRDefault="004D2BE5" w:rsidP="004D2BE5">
            <w:pPr>
              <w:jc w:val="both"/>
              <w:rPr>
                <w:rFonts w:ascii="Arial" w:hAnsi="Arial" w:cs="Arial"/>
                <w:sz w:val="22"/>
                <w:szCs w:val="22"/>
              </w:rPr>
            </w:pPr>
            <w:r w:rsidRPr="00DF0BC0">
              <w:rPr>
                <w:rFonts w:ascii="Arial" w:hAnsi="Arial" w:cs="Arial"/>
                <w:sz w:val="22"/>
                <w:szCs w:val="22"/>
              </w:rPr>
              <w:t>¿Se realiza algún tipo de control y verificación del estado de los recipientes?</w:t>
            </w:r>
          </w:p>
        </w:tc>
        <w:tc>
          <w:tcPr>
            <w:tcW w:w="5812" w:type="dxa"/>
            <w:gridSpan w:val="3"/>
            <w:shd w:val="clear" w:color="auto" w:fill="auto"/>
          </w:tcPr>
          <w:p w14:paraId="26E03A54" w14:textId="77777777" w:rsidR="004D2BE5" w:rsidRPr="00946ABC" w:rsidRDefault="004D2BE5" w:rsidP="004D2BE5">
            <w:pPr>
              <w:rPr>
                <w:rFonts w:ascii="Arial" w:hAnsi="Arial" w:cs="Arial"/>
                <w:sz w:val="22"/>
                <w:szCs w:val="22"/>
                <w:lang w:val="es-CO" w:eastAsia="es-CO"/>
              </w:rPr>
            </w:pPr>
            <w:r w:rsidRPr="00946ABC">
              <w:rPr>
                <w:rFonts w:ascii="Arial" w:hAnsi="Arial" w:cs="Arial"/>
                <w:sz w:val="22"/>
                <w:szCs w:val="22"/>
                <w:lang w:val="es-CO" w:eastAsia="es-CO"/>
              </w:rPr>
              <w:t>Sí, la organización realiza controles y verificaciones del estado de los recipientes utilizados para la separación y almacenamiento de residuos como parte del sistema de gestión ambiental y del sistema de gestión Basura Cero.</w:t>
            </w:r>
          </w:p>
          <w:p w14:paraId="032A60A4" w14:textId="77777777" w:rsidR="004D2BE5" w:rsidRPr="00946ABC" w:rsidRDefault="004D2BE5" w:rsidP="004D2BE5">
            <w:pPr>
              <w:rPr>
                <w:rFonts w:ascii="Arial" w:hAnsi="Arial" w:cs="Arial"/>
                <w:sz w:val="22"/>
                <w:szCs w:val="22"/>
                <w:lang w:val="es-CO" w:eastAsia="es-CO"/>
              </w:rPr>
            </w:pPr>
          </w:p>
          <w:p w14:paraId="6590F286" w14:textId="77777777" w:rsidR="004D2BE5" w:rsidRPr="00946ABC" w:rsidRDefault="004D2BE5" w:rsidP="004D2BE5">
            <w:pPr>
              <w:rPr>
                <w:rFonts w:ascii="Arial" w:hAnsi="Arial" w:cs="Arial"/>
                <w:sz w:val="22"/>
                <w:szCs w:val="22"/>
                <w:lang w:val="es-CO" w:eastAsia="es-CO"/>
              </w:rPr>
            </w:pPr>
            <w:r w:rsidRPr="00946ABC">
              <w:rPr>
                <w:rFonts w:ascii="Arial" w:hAnsi="Arial" w:cs="Arial"/>
                <w:sz w:val="22"/>
                <w:szCs w:val="22"/>
                <w:lang w:val="es-CO" w:eastAsia="es-CO"/>
              </w:rPr>
              <w:t>Diagnóstico de canecas</w:t>
            </w:r>
          </w:p>
          <w:p w14:paraId="2E12E03B" w14:textId="77777777" w:rsidR="004D2BE5" w:rsidRPr="00946ABC" w:rsidRDefault="004D2BE5" w:rsidP="004D2BE5">
            <w:pPr>
              <w:rPr>
                <w:rFonts w:ascii="Arial" w:hAnsi="Arial" w:cs="Arial"/>
                <w:sz w:val="22"/>
                <w:szCs w:val="22"/>
                <w:lang w:val="es-CO" w:eastAsia="es-CO"/>
              </w:rPr>
            </w:pPr>
            <w:r w:rsidRPr="00946ABC">
              <w:rPr>
                <w:rFonts w:ascii="Arial" w:hAnsi="Arial" w:cs="Arial"/>
                <w:sz w:val="22"/>
                <w:szCs w:val="22"/>
                <w:lang w:val="es-CO" w:eastAsia="es-CO"/>
              </w:rPr>
              <w:t>Se menciona como uno de los controles existentes frente al riesgo de segregación inadecuada de residuos.</w:t>
            </w:r>
          </w:p>
          <w:p w14:paraId="2530F69A" w14:textId="77777777" w:rsidR="004D2BE5" w:rsidRPr="00946ABC" w:rsidRDefault="004D2BE5" w:rsidP="004D2BE5">
            <w:pPr>
              <w:rPr>
                <w:rFonts w:ascii="Arial" w:hAnsi="Arial" w:cs="Arial"/>
                <w:sz w:val="22"/>
                <w:szCs w:val="22"/>
                <w:lang w:val="es-CO" w:eastAsia="es-CO"/>
              </w:rPr>
            </w:pPr>
            <w:r w:rsidRPr="00946ABC">
              <w:rPr>
                <w:rFonts w:ascii="Arial" w:hAnsi="Arial" w:cs="Arial"/>
                <w:sz w:val="22"/>
                <w:szCs w:val="22"/>
                <w:lang w:val="es-CO" w:eastAsia="es-CO"/>
              </w:rPr>
              <w:t>Permite verificar la disponibilidad, estado físico y ubicación adecuada de los recipientes.</w:t>
            </w:r>
          </w:p>
          <w:p w14:paraId="7E0C9485" w14:textId="77777777" w:rsidR="004D2BE5" w:rsidRPr="00946ABC" w:rsidRDefault="004D2BE5" w:rsidP="004D2BE5">
            <w:pPr>
              <w:rPr>
                <w:rFonts w:ascii="Arial" w:hAnsi="Arial" w:cs="Arial"/>
                <w:sz w:val="22"/>
                <w:szCs w:val="22"/>
                <w:lang w:val="es-CO" w:eastAsia="es-CO"/>
              </w:rPr>
            </w:pPr>
          </w:p>
          <w:p w14:paraId="62712A24" w14:textId="77777777" w:rsidR="004D2BE5" w:rsidRPr="00946ABC" w:rsidRDefault="004D2BE5" w:rsidP="004D2BE5">
            <w:pPr>
              <w:rPr>
                <w:rFonts w:ascii="Arial" w:hAnsi="Arial" w:cs="Arial"/>
                <w:sz w:val="22"/>
                <w:szCs w:val="22"/>
                <w:lang w:val="es-CO" w:eastAsia="es-CO"/>
              </w:rPr>
            </w:pPr>
            <w:r w:rsidRPr="00946ABC">
              <w:rPr>
                <w:rFonts w:ascii="Arial" w:hAnsi="Arial" w:cs="Arial"/>
                <w:sz w:val="22"/>
                <w:szCs w:val="22"/>
                <w:lang w:val="es-CO" w:eastAsia="es-CO"/>
              </w:rPr>
              <w:t>Inspecciones periódicas</w:t>
            </w:r>
          </w:p>
          <w:p w14:paraId="5433B9C8" w14:textId="77777777" w:rsidR="004D2BE5" w:rsidRPr="00946ABC" w:rsidRDefault="004D2BE5" w:rsidP="004D2BE5">
            <w:pPr>
              <w:rPr>
                <w:rFonts w:ascii="Arial" w:hAnsi="Arial" w:cs="Arial"/>
                <w:sz w:val="22"/>
                <w:szCs w:val="22"/>
                <w:lang w:val="es-CO" w:eastAsia="es-CO"/>
              </w:rPr>
            </w:pPr>
            <w:r w:rsidRPr="00946ABC">
              <w:rPr>
                <w:rFonts w:ascii="Arial" w:hAnsi="Arial" w:cs="Arial"/>
                <w:sz w:val="22"/>
                <w:szCs w:val="22"/>
                <w:lang w:val="es-CO" w:eastAsia="es-CO"/>
              </w:rPr>
              <w:t>Realizadas por el personal de gestión ambiental y supervisores de sede.</w:t>
            </w:r>
          </w:p>
          <w:p w14:paraId="5F6B137B" w14:textId="77777777" w:rsidR="004D2BE5" w:rsidRPr="00946ABC" w:rsidRDefault="004D2BE5" w:rsidP="004D2BE5">
            <w:pPr>
              <w:rPr>
                <w:rFonts w:ascii="Arial" w:hAnsi="Arial" w:cs="Arial"/>
                <w:sz w:val="22"/>
                <w:szCs w:val="22"/>
                <w:lang w:val="es-CO" w:eastAsia="es-CO"/>
              </w:rPr>
            </w:pPr>
            <w:r w:rsidRPr="00946ABC">
              <w:rPr>
                <w:rFonts w:ascii="Arial" w:hAnsi="Arial" w:cs="Arial"/>
                <w:sz w:val="22"/>
                <w:szCs w:val="22"/>
                <w:lang w:val="es-CO" w:eastAsia="es-CO"/>
              </w:rPr>
              <w:lastRenderedPageBreak/>
              <w:t>Incluyen la verificación del uso correcto de los recipientes, su limpieza, rotulación y condiciones generales.</w:t>
            </w:r>
          </w:p>
          <w:p w14:paraId="25B8E45C" w14:textId="77777777" w:rsidR="004D2BE5" w:rsidRPr="00946ABC" w:rsidRDefault="004D2BE5" w:rsidP="004D2BE5">
            <w:pPr>
              <w:rPr>
                <w:rFonts w:ascii="Arial" w:hAnsi="Arial" w:cs="Arial"/>
                <w:sz w:val="22"/>
                <w:szCs w:val="22"/>
                <w:lang w:val="es-CO" w:eastAsia="es-CO"/>
              </w:rPr>
            </w:pPr>
          </w:p>
          <w:p w14:paraId="29D7501E" w14:textId="77777777" w:rsidR="004D2BE5" w:rsidRPr="00946ABC" w:rsidRDefault="004D2BE5" w:rsidP="004D2BE5">
            <w:pPr>
              <w:rPr>
                <w:rFonts w:ascii="Arial" w:hAnsi="Arial" w:cs="Arial"/>
                <w:sz w:val="22"/>
                <w:szCs w:val="22"/>
                <w:lang w:val="es-CO" w:eastAsia="es-CO"/>
              </w:rPr>
            </w:pPr>
            <w:r w:rsidRPr="00946ABC">
              <w:rPr>
                <w:rFonts w:ascii="Arial" w:hAnsi="Arial" w:cs="Arial"/>
                <w:sz w:val="22"/>
                <w:szCs w:val="22"/>
                <w:lang w:val="es-CO" w:eastAsia="es-CO"/>
              </w:rPr>
              <w:t>Capacitaciones y sensibilización</w:t>
            </w:r>
          </w:p>
          <w:p w14:paraId="027EB987" w14:textId="77777777" w:rsidR="004D2BE5" w:rsidRPr="00946ABC" w:rsidRDefault="004D2BE5" w:rsidP="004D2BE5">
            <w:pPr>
              <w:rPr>
                <w:rFonts w:ascii="Arial" w:hAnsi="Arial" w:cs="Arial"/>
                <w:sz w:val="22"/>
                <w:szCs w:val="22"/>
                <w:lang w:val="es-CO" w:eastAsia="es-CO"/>
              </w:rPr>
            </w:pPr>
            <w:r w:rsidRPr="00946ABC">
              <w:rPr>
                <w:rFonts w:ascii="Arial" w:hAnsi="Arial" w:cs="Arial"/>
                <w:sz w:val="22"/>
                <w:szCs w:val="22"/>
                <w:lang w:val="es-CO" w:eastAsia="es-CO"/>
              </w:rPr>
              <w:t>Dirigidas a estudiantes, administrativos, contratistas y personal de servicios generales.</w:t>
            </w:r>
          </w:p>
          <w:p w14:paraId="52A0216B" w14:textId="77777777" w:rsidR="004D2BE5" w:rsidRPr="00946ABC" w:rsidRDefault="004D2BE5" w:rsidP="004D2BE5">
            <w:pPr>
              <w:rPr>
                <w:rFonts w:ascii="Arial" w:hAnsi="Arial" w:cs="Arial"/>
                <w:sz w:val="22"/>
                <w:szCs w:val="22"/>
                <w:lang w:val="es-CO" w:eastAsia="es-CO"/>
              </w:rPr>
            </w:pPr>
            <w:r w:rsidRPr="00946ABC">
              <w:rPr>
                <w:rFonts w:ascii="Arial" w:hAnsi="Arial" w:cs="Arial"/>
                <w:sz w:val="22"/>
                <w:szCs w:val="22"/>
                <w:lang w:val="es-CO" w:eastAsia="es-CO"/>
              </w:rPr>
              <w:t>Refuerzan el conocimiento sobre el uso adecuado de los recipientes y la importancia de su mantenimiento.</w:t>
            </w:r>
          </w:p>
          <w:p w14:paraId="00081EFE" w14:textId="77777777" w:rsidR="004D2BE5" w:rsidRPr="00946ABC" w:rsidRDefault="004D2BE5" w:rsidP="004D2BE5">
            <w:pPr>
              <w:rPr>
                <w:rFonts w:ascii="Arial" w:hAnsi="Arial" w:cs="Arial"/>
                <w:sz w:val="22"/>
                <w:szCs w:val="22"/>
                <w:lang w:val="es-CO" w:eastAsia="es-CO"/>
              </w:rPr>
            </w:pPr>
          </w:p>
          <w:p w14:paraId="642EFA9C" w14:textId="77777777" w:rsidR="004D2BE5" w:rsidRPr="00946ABC" w:rsidRDefault="004D2BE5" w:rsidP="004D2BE5">
            <w:pPr>
              <w:rPr>
                <w:rFonts w:ascii="Arial" w:hAnsi="Arial" w:cs="Arial"/>
                <w:sz w:val="22"/>
                <w:szCs w:val="22"/>
                <w:lang w:val="es-CO" w:eastAsia="es-CO"/>
              </w:rPr>
            </w:pPr>
            <w:r w:rsidRPr="00946ABC">
              <w:rPr>
                <w:rFonts w:ascii="Arial" w:hAnsi="Arial" w:cs="Arial"/>
                <w:sz w:val="22"/>
                <w:szCs w:val="22"/>
                <w:lang w:val="es-CO" w:eastAsia="es-CO"/>
              </w:rPr>
              <w:t>Plataforma Podio</w:t>
            </w:r>
          </w:p>
          <w:p w14:paraId="38C687D1" w14:textId="77777777" w:rsidR="004D2BE5" w:rsidRPr="00946ABC" w:rsidRDefault="004D2BE5" w:rsidP="004D2BE5">
            <w:pPr>
              <w:rPr>
                <w:rFonts w:ascii="Arial" w:hAnsi="Arial" w:cs="Arial"/>
                <w:sz w:val="22"/>
                <w:szCs w:val="22"/>
                <w:lang w:val="es-CO" w:eastAsia="es-CO"/>
              </w:rPr>
            </w:pPr>
            <w:r w:rsidRPr="00946ABC">
              <w:rPr>
                <w:rFonts w:ascii="Arial" w:hAnsi="Arial" w:cs="Arial"/>
                <w:sz w:val="22"/>
                <w:szCs w:val="22"/>
                <w:lang w:val="es-CO" w:eastAsia="es-CO"/>
              </w:rPr>
              <w:t>Se utiliza para registrar y consolidar información sobre la caracterización de residuos por área, incluyendo los tipos de recipientes disponibles.</w:t>
            </w:r>
          </w:p>
          <w:p w14:paraId="47EBCA18" w14:textId="685F7EDB" w:rsidR="004D2BE5" w:rsidRPr="00DF0BC0" w:rsidRDefault="004D2BE5" w:rsidP="004D2BE5">
            <w:pPr>
              <w:jc w:val="both"/>
              <w:rPr>
                <w:rFonts w:ascii="Arial" w:eastAsia="Lato" w:hAnsi="Arial" w:cs="Arial"/>
                <w:color w:val="444444"/>
                <w:sz w:val="22"/>
                <w:szCs w:val="22"/>
                <w:lang w:val="es-CO"/>
              </w:rPr>
            </w:pPr>
          </w:p>
        </w:tc>
        <w:tc>
          <w:tcPr>
            <w:tcW w:w="1100" w:type="dxa"/>
            <w:shd w:val="clear" w:color="auto" w:fill="auto"/>
          </w:tcPr>
          <w:p w14:paraId="3BB4E32B" w14:textId="784634BA" w:rsidR="004D2BE5" w:rsidRPr="00DF0BC0" w:rsidRDefault="004D2BE5" w:rsidP="004D2BE5">
            <w:pPr>
              <w:jc w:val="both"/>
              <w:rPr>
                <w:rFonts w:ascii="Arial" w:hAnsi="Arial" w:cs="Arial"/>
                <w:bCs/>
                <w:sz w:val="22"/>
                <w:szCs w:val="22"/>
                <w:lang w:val="es-CO" w:eastAsia="es-CO"/>
              </w:rPr>
            </w:pPr>
            <w:r w:rsidRPr="00DF0BC0">
              <w:rPr>
                <w:rFonts w:ascii="Arial" w:hAnsi="Arial" w:cs="Arial"/>
                <w:bCs/>
                <w:sz w:val="22"/>
                <w:szCs w:val="22"/>
                <w:lang w:val="es-CO" w:eastAsia="es-CO"/>
              </w:rPr>
              <w:lastRenderedPageBreak/>
              <w:t>OK</w:t>
            </w:r>
          </w:p>
        </w:tc>
      </w:tr>
      <w:tr w:rsidR="004D2BE5" w:rsidRPr="00DF0BC0" w14:paraId="09B52CDF" w14:textId="77777777" w:rsidTr="00093992">
        <w:trPr>
          <w:trHeight w:val="416"/>
        </w:trPr>
        <w:tc>
          <w:tcPr>
            <w:tcW w:w="1641" w:type="dxa"/>
            <w:shd w:val="clear" w:color="auto" w:fill="auto"/>
          </w:tcPr>
          <w:p w14:paraId="68D15603" w14:textId="77777777" w:rsidR="004D2BE5" w:rsidRPr="00DF0BC0" w:rsidRDefault="004D2BE5" w:rsidP="004D2BE5">
            <w:pPr>
              <w:rPr>
                <w:rFonts w:ascii="Arial" w:hAnsi="Arial" w:cs="Arial"/>
                <w:sz w:val="22"/>
                <w:szCs w:val="22"/>
              </w:rPr>
            </w:pPr>
          </w:p>
        </w:tc>
        <w:tc>
          <w:tcPr>
            <w:tcW w:w="1276" w:type="dxa"/>
            <w:shd w:val="clear" w:color="auto" w:fill="auto"/>
          </w:tcPr>
          <w:p w14:paraId="41DD8ED3" w14:textId="06871C11" w:rsidR="004D2BE5" w:rsidRPr="00DF0BC0" w:rsidRDefault="004D2BE5" w:rsidP="004D2BE5">
            <w:pPr>
              <w:jc w:val="both"/>
              <w:rPr>
                <w:rFonts w:ascii="Arial" w:hAnsi="Arial" w:cs="Arial"/>
                <w:sz w:val="22"/>
                <w:szCs w:val="22"/>
              </w:rPr>
            </w:pPr>
            <w:r w:rsidRPr="00DF0BC0">
              <w:rPr>
                <w:rFonts w:ascii="Arial" w:hAnsi="Arial" w:cs="Arial"/>
                <w:sz w:val="22"/>
                <w:szCs w:val="22"/>
              </w:rPr>
              <w:t>¿Con que frecuencia se realiza el control sobre los puntos de almacenamiento de residuos?</w:t>
            </w:r>
          </w:p>
        </w:tc>
        <w:tc>
          <w:tcPr>
            <w:tcW w:w="5812" w:type="dxa"/>
            <w:gridSpan w:val="3"/>
            <w:shd w:val="clear" w:color="auto" w:fill="auto"/>
          </w:tcPr>
          <w:p w14:paraId="5900F56F" w14:textId="139C481D" w:rsidR="004D2BE5" w:rsidRPr="001733C4" w:rsidRDefault="004D2BE5" w:rsidP="004D2BE5">
            <w:pPr>
              <w:jc w:val="both"/>
              <w:rPr>
                <w:rFonts w:ascii="Arial" w:hAnsi="Arial" w:cs="Arial"/>
                <w:sz w:val="22"/>
                <w:szCs w:val="22"/>
                <w:lang w:val="es-CO" w:eastAsia="es-CO"/>
              </w:rPr>
            </w:pPr>
            <w:r w:rsidRPr="001733C4">
              <w:rPr>
                <w:rFonts w:ascii="Arial" w:hAnsi="Arial" w:cs="Arial"/>
                <w:sz w:val="22"/>
                <w:szCs w:val="22"/>
                <w:lang w:val="es-CO" w:eastAsia="es-CO"/>
              </w:rPr>
              <w:t>El control sobre los puntos de almacenamiento de residuos se realiza de manera periódica y sistemática, aunque la frecuencia específica varía según el tipo de control:</w:t>
            </w:r>
          </w:p>
          <w:p w14:paraId="14D47633" w14:textId="77777777" w:rsidR="004D2BE5" w:rsidRPr="001733C4" w:rsidRDefault="004D2BE5" w:rsidP="004D2BE5">
            <w:pPr>
              <w:jc w:val="both"/>
              <w:rPr>
                <w:rFonts w:ascii="Arial" w:hAnsi="Arial" w:cs="Arial"/>
                <w:sz w:val="22"/>
                <w:szCs w:val="22"/>
                <w:lang w:val="es-CO" w:eastAsia="es-CO"/>
              </w:rPr>
            </w:pPr>
          </w:p>
          <w:p w14:paraId="35D45D05" w14:textId="77777777" w:rsidR="004D2BE5" w:rsidRPr="001733C4" w:rsidRDefault="004D2BE5" w:rsidP="004D2BE5">
            <w:pPr>
              <w:jc w:val="both"/>
              <w:rPr>
                <w:rFonts w:ascii="Arial" w:hAnsi="Arial" w:cs="Arial"/>
                <w:sz w:val="22"/>
                <w:szCs w:val="22"/>
                <w:lang w:val="es-CO" w:eastAsia="es-CO"/>
              </w:rPr>
            </w:pPr>
            <w:r w:rsidRPr="001733C4">
              <w:rPr>
                <w:rFonts w:ascii="Arial" w:hAnsi="Arial" w:cs="Arial"/>
                <w:sz w:val="22"/>
                <w:szCs w:val="22"/>
                <w:lang w:val="es-CO" w:eastAsia="es-CO"/>
              </w:rPr>
              <w:t>Inspecciones a puntos de almacenamiento</w:t>
            </w:r>
          </w:p>
          <w:p w14:paraId="61FC26AB" w14:textId="77777777" w:rsidR="004D2BE5" w:rsidRPr="001733C4" w:rsidRDefault="004D2BE5" w:rsidP="004D2BE5">
            <w:pPr>
              <w:jc w:val="both"/>
              <w:rPr>
                <w:rFonts w:ascii="Arial" w:hAnsi="Arial" w:cs="Arial"/>
                <w:sz w:val="22"/>
                <w:szCs w:val="22"/>
                <w:lang w:val="es-CO" w:eastAsia="es-CO"/>
              </w:rPr>
            </w:pPr>
            <w:r w:rsidRPr="001733C4">
              <w:rPr>
                <w:rFonts w:ascii="Arial" w:hAnsi="Arial" w:cs="Arial"/>
                <w:sz w:val="22"/>
                <w:szCs w:val="22"/>
                <w:lang w:val="es-CO" w:eastAsia="es-CO"/>
              </w:rPr>
              <w:t>Se realizan de forma periódica, aunque no se especifica una frecuencia exacta (como semanal o mensual).</w:t>
            </w:r>
          </w:p>
          <w:p w14:paraId="21645E97" w14:textId="77777777" w:rsidR="004D2BE5" w:rsidRPr="001733C4" w:rsidRDefault="004D2BE5" w:rsidP="004D2BE5">
            <w:pPr>
              <w:jc w:val="both"/>
              <w:rPr>
                <w:rFonts w:ascii="Arial" w:hAnsi="Arial" w:cs="Arial"/>
                <w:sz w:val="22"/>
                <w:szCs w:val="22"/>
                <w:lang w:val="es-CO" w:eastAsia="es-CO"/>
              </w:rPr>
            </w:pPr>
            <w:r w:rsidRPr="001733C4">
              <w:rPr>
                <w:rFonts w:ascii="Arial" w:hAnsi="Arial" w:cs="Arial"/>
                <w:sz w:val="22"/>
                <w:szCs w:val="22"/>
                <w:lang w:val="es-CO" w:eastAsia="es-CO"/>
              </w:rPr>
              <w:t>Estas inspecciones son parte de los controles existentes frente al riesgo de inadecuada segregación de residuos.</w:t>
            </w:r>
          </w:p>
          <w:p w14:paraId="228D92FC" w14:textId="77777777" w:rsidR="004D2BE5" w:rsidRDefault="004D2BE5" w:rsidP="004D2BE5">
            <w:pPr>
              <w:jc w:val="both"/>
              <w:rPr>
                <w:rFonts w:ascii="Arial" w:hAnsi="Arial" w:cs="Arial"/>
                <w:sz w:val="22"/>
                <w:szCs w:val="22"/>
                <w:lang w:val="es-CO" w:eastAsia="es-CO"/>
              </w:rPr>
            </w:pPr>
            <w:r w:rsidRPr="001733C4">
              <w:rPr>
                <w:rFonts w:ascii="Arial" w:hAnsi="Arial" w:cs="Arial"/>
                <w:sz w:val="22"/>
                <w:szCs w:val="22"/>
                <w:lang w:val="es-CO" w:eastAsia="es-CO"/>
              </w:rPr>
              <w:t>Incluyen la verificación del estado físico de los recipientes, su correcta rotulación, ubicación y uso.</w:t>
            </w:r>
          </w:p>
          <w:p w14:paraId="3F9F785C" w14:textId="773A292B" w:rsidR="004D2BE5" w:rsidRDefault="004D2BE5" w:rsidP="004D2BE5">
            <w:pPr>
              <w:jc w:val="both"/>
              <w:rPr>
                <w:rFonts w:ascii="Arial" w:hAnsi="Arial" w:cs="Arial"/>
                <w:sz w:val="22"/>
                <w:szCs w:val="22"/>
                <w:lang w:val="es-CO" w:eastAsia="es-CO"/>
              </w:rPr>
            </w:pPr>
            <w:r>
              <w:rPr>
                <w:rFonts w:ascii="Arial" w:hAnsi="Arial" w:cs="Arial"/>
                <w:sz w:val="22"/>
                <w:szCs w:val="22"/>
                <w:lang w:val="es-CO" w:eastAsia="es-CO"/>
              </w:rPr>
              <w:t xml:space="preserve">El </w:t>
            </w:r>
            <w:r w:rsidRPr="00F074DB">
              <w:rPr>
                <w:rFonts w:ascii="Arial" w:hAnsi="Arial" w:cs="Arial"/>
                <w:sz w:val="22"/>
                <w:szCs w:val="22"/>
                <w:lang w:val="es-CO" w:eastAsia="es-CO"/>
              </w:rPr>
              <w:t>control se establece en el documento F-SI-06-GA Operación de la Gestión Integral de Residuos.</w:t>
            </w:r>
          </w:p>
          <w:p w14:paraId="744E584C" w14:textId="77777777" w:rsidR="004D2BE5" w:rsidRPr="001733C4" w:rsidRDefault="004D2BE5" w:rsidP="004D2BE5">
            <w:pPr>
              <w:jc w:val="both"/>
              <w:rPr>
                <w:rFonts w:ascii="Arial" w:hAnsi="Arial" w:cs="Arial"/>
                <w:sz w:val="22"/>
                <w:szCs w:val="22"/>
                <w:lang w:val="es-CO" w:eastAsia="es-CO"/>
              </w:rPr>
            </w:pPr>
          </w:p>
          <w:p w14:paraId="2C4C9601" w14:textId="77777777" w:rsidR="004D2BE5" w:rsidRPr="001733C4" w:rsidRDefault="004D2BE5" w:rsidP="004D2BE5">
            <w:pPr>
              <w:jc w:val="both"/>
              <w:rPr>
                <w:rFonts w:ascii="Arial" w:hAnsi="Arial" w:cs="Arial"/>
                <w:sz w:val="22"/>
                <w:szCs w:val="22"/>
                <w:lang w:val="es-CO" w:eastAsia="es-CO"/>
              </w:rPr>
            </w:pPr>
            <w:r w:rsidRPr="001733C4">
              <w:rPr>
                <w:rFonts w:ascii="Arial" w:hAnsi="Arial" w:cs="Arial"/>
                <w:sz w:val="22"/>
                <w:szCs w:val="22"/>
                <w:lang w:val="es-CO" w:eastAsia="es-CO"/>
              </w:rPr>
              <w:t>Diagnóstico de canecas</w:t>
            </w:r>
          </w:p>
          <w:p w14:paraId="17A519F9" w14:textId="77777777" w:rsidR="004D2BE5" w:rsidRPr="001733C4" w:rsidRDefault="004D2BE5" w:rsidP="004D2BE5">
            <w:pPr>
              <w:jc w:val="both"/>
              <w:rPr>
                <w:rFonts w:ascii="Arial" w:hAnsi="Arial" w:cs="Arial"/>
                <w:sz w:val="22"/>
                <w:szCs w:val="22"/>
                <w:lang w:val="es-CO" w:eastAsia="es-CO"/>
              </w:rPr>
            </w:pPr>
            <w:r w:rsidRPr="001733C4">
              <w:rPr>
                <w:rFonts w:ascii="Arial" w:hAnsi="Arial" w:cs="Arial"/>
                <w:sz w:val="22"/>
                <w:szCs w:val="22"/>
                <w:lang w:val="es-CO" w:eastAsia="es-CO"/>
              </w:rPr>
              <w:t>Se menciona como una herramienta de control recurrente, utilizada para evaluar la cobertura y condiciones de los recipientes.</w:t>
            </w:r>
          </w:p>
          <w:p w14:paraId="33E2297E" w14:textId="77777777" w:rsidR="004D2BE5" w:rsidRDefault="004D2BE5" w:rsidP="004D2BE5">
            <w:pPr>
              <w:jc w:val="both"/>
              <w:rPr>
                <w:rFonts w:ascii="Arial" w:hAnsi="Arial" w:cs="Arial"/>
                <w:sz w:val="22"/>
                <w:szCs w:val="22"/>
                <w:lang w:val="es-CO" w:eastAsia="es-CO"/>
              </w:rPr>
            </w:pPr>
            <w:r w:rsidRPr="001733C4">
              <w:rPr>
                <w:rFonts w:ascii="Arial" w:hAnsi="Arial" w:cs="Arial"/>
                <w:sz w:val="22"/>
                <w:szCs w:val="22"/>
                <w:lang w:val="es-CO" w:eastAsia="es-CO"/>
              </w:rPr>
              <w:t>Se actualiza en función de los hallazgos de las inspecciones y necesidades operativas.</w:t>
            </w:r>
          </w:p>
          <w:p w14:paraId="4A4CD034" w14:textId="77777777" w:rsidR="004D2BE5" w:rsidRPr="001733C4" w:rsidRDefault="004D2BE5" w:rsidP="004D2BE5">
            <w:pPr>
              <w:jc w:val="both"/>
              <w:rPr>
                <w:rFonts w:ascii="Arial" w:hAnsi="Arial" w:cs="Arial"/>
                <w:sz w:val="22"/>
                <w:szCs w:val="22"/>
                <w:lang w:val="es-CO" w:eastAsia="es-CO"/>
              </w:rPr>
            </w:pPr>
          </w:p>
          <w:p w14:paraId="065E9DEB" w14:textId="77777777" w:rsidR="004D2BE5" w:rsidRPr="001733C4" w:rsidRDefault="004D2BE5" w:rsidP="004D2BE5">
            <w:pPr>
              <w:jc w:val="both"/>
              <w:rPr>
                <w:rFonts w:ascii="Arial" w:hAnsi="Arial" w:cs="Arial"/>
                <w:sz w:val="22"/>
                <w:szCs w:val="22"/>
                <w:lang w:val="es-CO" w:eastAsia="es-CO"/>
              </w:rPr>
            </w:pPr>
            <w:r w:rsidRPr="001733C4">
              <w:rPr>
                <w:rFonts w:ascii="Arial" w:hAnsi="Arial" w:cs="Arial"/>
                <w:sz w:val="22"/>
                <w:szCs w:val="22"/>
                <w:lang w:val="es-CO" w:eastAsia="es-CO"/>
              </w:rPr>
              <w:t>Seguimiento mensual de generación de residuos</w:t>
            </w:r>
          </w:p>
          <w:p w14:paraId="16F0AD15" w14:textId="77777777" w:rsidR="004D2BE5" w:rsidRPr="001733C4" w:rsidRDefault="004D2BE5" w:rsidP="004D2BE5">
            <w:pPr>
              <w:jc w:val="both"/>
              <w:rPr>
                <w:rFonts w:ascii="Arial" w:hAnsi="Arial" w:cs="Arial"/>
                <w:sz w:val="22"/>
                <w:szCs w:val="22"/>
                <w:lang w:val="es-CO" w:eastAsia="es-CO"/>
              </w:rPr>
            </w:pPr>
            <w:r w:rsidRPr="001733C4">
              <w:rPr>
                <w:rFonts w:ascii="Arial" w:hAnsi="Arial" w:cs="Arial"/>
                <w:sz w:val="22"/>
                <w:szCs w:val="22"/>
                <w:lang w:val="es-CO" w:eastAsia="es-CO"/>
              </w:rPr>
              <w:t>A través de formatos como el control mensual de generación de residuos y el consolidado estadístico.</w:t>
            </w:r>
          </w:p>
          <w:p w14:paraId="2A2CBF72" w14:textId="77777777" w:rsidR="004D2BE5" w:rsidRDefault="004D2BE5" w:rsidP="004D2BE5">
            <w:pPr>
              <w:jc w:val="both"/>
              <w:rPr>
                <w:rFonts w:ascii="Arial" w:hAnsi="Arial" w:cs="Arial"/>
                <w:sz w:val="22"/>
                <w:szCs w:val="22"/>
                <w:lang w:val="es-CO" w:eastAsia="es-CO"/>
              </w:rPr>
            </w:pPr>
            <w:r w:rsidRPr="001733C4">
              <w:rPr>
                <w:rFonts w:ascii="Arial" w:hAnsi="Arial" w:cs="Arial"/>
                <w:sz w:val="22"/>
                <w:szCs w:val="22"/>
                <w:lang w:val="es-CO" w:eastAsia="es-CO"/>
              </w:rPr>
              <w:t>Permite identificar desviaciones que podrían estar relacionadas con fallas en los puntos de almacenamiento.</w:t>
            </w:r>
          </w:p>
          <w:p w14:paraId="0689C844" w14:textId="77777777" w:rsidR="004D2BE5" w:rsidRPr="001733C4" w:rsidRDefault="004D2BE5" w:rsidP="004D2BE5">
            <w:pPr>
              <w:jc w:val="both"/>
              <w:rPr>
                <w:rFonts w:ascii="Arial" w:hAnsi="Arial" w:cs="Arial"/>
                <w:sz w:val="22"/>
                <w:szCs w:val="22"/>
                <w:lang w:val="es-CO" w:eastAsia="es-CO"/>
              </w:rPr>
            </w:pPr>
          </w:p>
          <w:p w14:paraId="7F30536B" w14:textId="77777777" w:rsidR="004D2BE5" w:rsidRPr="001733C4" w:rsidRDefault="004D2BE5" w:rsidP="004D2BE5">
            <w:pPr>
              <w:jc w:val="both"/>
              <w:rPr>
                <w:rFonts w:ascii="Arial" w:hAnsi="Arial" w:cs="Arial"/>
                <w:sz w:val="22"/>
                <w:szCs w:val="22"/>
                <w:lang w:val="es-CO" w:eastAsia="es-CO"/>
              </w:rPr>
            </w:pPr>
            <w:r w:rsidRPr="001733C4">
              <w:rPr>
                <w:rFonts w:ascii="Arial" w:hAnsi="Arial" w:cs="Arial"/>
                <w:sz w:val="22"/>
                <w:szCs w:val="22"/>
                <w:lang w:val="es-CO" w:eastAsia="es-CO"/>
              </w:rPr>
              <w:t>Auditorías internas y externas</w:t>
            </w:r>
          </w:p>
          <w:p w14:paraId="3B5DD852" w14:textId="77777777" w:rsidR="004D2BE5" w:rsidRPr="001733C4" w:rsidRDefault="004D2BE5" w:rsidP="004D2BE5">
            <w:pPr>
              <w:jc w:val="both"/>
              <w:rPr>
                <w:rFonts w:ascii="Arial" w:hAnsi="Arial" w:cs="Arial"/>
                <w:sz w:val="22"/>
                <w:szCs w:val="22"/>
                <w:lang w:val="es-CO" w:eastAsia="es-CO"/>
              </w:rPr>
            </w:pPr>
            <w:r w:rsidRPr="001733C4">
              <w:rPr>
                <w:rFonts w:ascii="Arial" w:hAnsi="Arial" w:cs="Arial"/>
                <w:sz w:val="22"/>
                <w:szCs w:val="22"/>
                <w:lang w:val="es-CO" w:eastAsia="es-CO"/>
              </w:rPr>
              <w:t>Incluyen la verificación de los puntos de almacenamiento como parte del cumplimiento del sistema de gestión Basura Cero.</w:t>
            </w:r>
          </w:p>
          <w:p w14:paraId="1A40A4C6" w14:textId="77777777" w:rsidR="004D2BE5" w:rsidRPr="001733C4" w:rsidRDefault="004D2BE5" w:rsidP="004D2BE5">
            <w:pPr>
              <w:jc w:val="both"/>
              <w:rPr>
                <w:rFonts w:ascii="Arial" w:hAnsi="Arial" w:cs="Arial"/>
                <w:sz w:val="22"/>
                <w:szCs w:val="22"/>
                <w:lang w:val="es-CO" w:eastAsia="es-CO"/>
              </w:rPr>
            </w:pPr>
            <w:r w:rsidRPr="001733C4">
              <w:rPr>
                <w:rFonts w:ascii="Arial" w:hAnsi="Arial" w:cs="Arial"/>
                <w:sz w:val="22"/>
                <w:szCs w:val="22"/>
                <w:lang w:val="es-CO" w:eastAsia="es-CO"/>
              </w:rPr>
              <w:t>Se realizan anualmente o según el cronograma del sistema de gestión.</w:t>
            </w:r>
          </w:p>
          <w:p w14:paraId="5D555862" w14:textId="77777777" w:rsidR="004D2BE5" w:rsidRDefault="004D2BE5" w:rsidP="004D2BE5">
            <w:pPr>
              <w:jc w:val="both"/>
              <w:rPr>
                <w:rFonts w:ascii="Arial" w:hAnsi="Arial" w:cs="Arial"/>
                <w:sz w:val="22"/>
                <w:szCs w:val="22"/>
                <w:lang w:val="es-CO" w:eastAsia="es-CO"/>
              </w:rPr>
            </w:pPr>
          </w:p>
          <w:p w14:paraId="6BBD1768" w14:textId="742BFCCC" w:rsidR="004D2BE5" w:rsidRPr="00DF0BC0" w:rsidRDefault="004D2BE5" w:rsidP="004D2BE5">
            <w:pPr>
              <w:jc w:val="both"/>
              <w:rPr>
                <w:rFonts w:ascii="Arial" w:hAnsi="Arial" w:cs="Arial"/>
                <w:sz w:val="22"/>
                <w:szCs w:val="22"/>
                <w:lang w:val="es-CO" w:eastAsia="es-CO"/>
              </w:rPr>
            </w:pPr>
          </w:p>
        </w:tc>
        <w:tc>
          <w:tcPr>
            <w:tcW w:w="1100" w:type="dxa"/>
            <w:shd w:val="clear" w:color="auto" w:fill="auto"/>
          </w:tcPr>
          <w:p w14:paraId="5037DA0E" w14:textId="37D4ED7B" w:rsidR="004D2BE5" w:rsidRPr="00DF0BC0" w:rsidRDefault="004D2BE5" w:rsidP="004D2BE5">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4D2BE5" w:rsidRPr="00DF0BC0" w14:paraId="2C013BEB" w14:textId="77777777" w:rsidTr="00093992">
        <w:trPr>
          <w:trHeight w:val="2848"/>
        </w:trPr>
        <w:tc>
          <w:tcPr>
            <w:tcW w:w="1641" w:type="dxa"/>
            <w:shd w:val="clear" w:color="auto" w:fill="auto"/>
          </w:tcPr>
          <w:p w14:paraId="4E3FA3B5" w14:textId="77777777" w:rsidR="004D2BE5" w:rsidRPr="00DF0BC0" w:rsidRDefault="004D2BE5" w:rsidP="004D2BE5">
            <w:pPr>
              <w:rPr>
                <w:rFonts w:ascii="Arial" w:hAnsi="Arial" w:cs="Arial"/>
                <w:sz w:val="22"/>
                <w:szCs w:val="22"/>
              </w:rPr>
            </w:pPr>
          </w:p>
        </w:tc>
        <w:tc>
          <w:tcPr>
            <w:tcW w:w="1276" w:type="dxa"/>
            <w:shd w:val="clear" w:color="auto" w:fill="auto"/>
          </w:tcPr>
          <w:p w14:paraId="7A783B74" w14:textId="4664690F" w:rsidR="004D2BE5" w:rsidRPr="00DF0BC0" w:rsidRDefault="004D2BE5" w:rsidP="004D2BE5">
            <w:pPr>
              <w:jc w:val="both"/>
              <w:rPr>
                <w:rFonts w:ascii="Arial" w:hAnsi="Arial" w:cs="Arial"/>
                <w:sz w:val="22"/>
                <w:szCs w:val="22"/>
              </w:rPr>
            </w:pPr>
            <w:r w:rsidRPr="00DF0BC0">
              <w:rPr>
                <w:rFonts w:ascii="Arial" w:hAnsi="Arial" w:cs="Arial"/>
                <w:sz w:val="22"/>
                <w:szCs w:val="22"/>
              </w:rPr>
              <w:t>¿La organización cuenta con recipientes para la separación en la fuente?</w:t>
            </w:r>
          </w:p>
        </w:tc>
        <w:tc>
          <w:tcPr>
            <w:tcW w:w="5812" w:type="dxa"/>
            <w:gridSpan w:val="3"/>
            <w:shd w:val="clear" w:color="auto" w:fill="auto"/>
          </w:tcPr>
          <w:p w14:paraId="608D010D" w14:textId="6EE9D24D" w:rsidR="004D2BE5" w:rsidRPr="008533AF" w:rsidRDefault="004D2BE5" w:rsidP="004D2BE5">
            <w:pPr>
              <w:jc w:val="both"/>
              <w:rPr>
                <w:rFonts w:ascii="Arial" w:hAnsi="Arial" w:cs="Arial"/>
                <w:bCs/>
                <w:sz w:val="22"/>
                <w:szCs w:val="22"/>
                <w:lang w:val="es-CO" w:eastAsia="es-CO"/>
              </w:rPr>
            </w:pPr>
            <w:r w:rsidRPr="008533AF">
              <w:rPr>
                <w:rFonts w:ascii="Arial" w:hAnsi="Arial" w:cs="Arial"/>
                <w:bCs/>
                <w:sz w:val="22"/>
                <w:szCs w:val="22"/>
                <w:lang w:val="es-CO" w:eastAsia="es-CO"/>
              </w:rPr>
              <w:t>Sí, cuenta con recipientes para la separación en la fuente como parte de su sistema de gestión ambiental y del sistema de gestión Basura Cero.</w:t>
            </w:r>
          </w:p>
          <w:p w14:paraId="1C6E382D" w14:textId="77777777" w:rsidR="004D2BE5" w:rsidRPr="008533AF" w:rsidRDefault="004D2BE5" w:rsidP="004D2BE5">
            <w:pPr>
              <w:jc w:val="both"/>
              <w:rPr>
                <w:rFonts w:ascii="Arial" w:hAnsi="Arial" w:cs="Arial"/>
                <w:bCs/>
                <w:sz w:val="22"/>
                <w:szCs w:val="22"/>
                <w:lang w:val="es-CO" w:eastAsia="es-CO"/>
              </w:rPr>
            </w:pPr>
          </w:p>
          <w:p w14:paraId="4F15279D" w14:textId="77777777" w:rsidR="004D2BE5" w:rsidRPr="008533AF" w:rsidRDefault="004D2BE5" w:rsidP="004D2BE5">
            <w:pPr>
              <w:jc w:val="both"/>
              <w:rPr>
                <w:rFonts w:ascii="Arial" w:hAnsi="Arial" w:cs="Arial"/>
                <w:bCs/>
                <w:sz w:val="22"/>
                <w:szCs w:val="22"/>
                <w:lang w:val="es-CO" w:eastAsia="es-CO"/>
              </w:rPr>
            </w:pPr>
            <w:r w:rsidRPr="008533AF">
              <w:rPr>
                <w:rFonts w:ascii="Arial" w:hAnsi="Arial" w:cs="Arial"/>
                <w:bCs/>
                <w:sz w:val="22"/>
                <w:szCs w:val="22"/>
                <w:lang w:val="es-CO" w:eastAsia="es-CO"/>
              </w:rPr>
              <w:t>Tipos de recipientes disponibles</w:t>
            </w:r>
          </w:p>
          <w:p w14:paraId="799DA2F3" w14:textId="77777777" w:rsidR="004D2BE5" w:rsidRPr="008533AF" w:rsidRDefault="004D2BE5" w:rsidP="004D2BE5">
            <w:pPr>
              <w:jc w:val="both"/>
              <w:rPr>
                <w:rFonts w:ascii="Arial" w:hAnsi="Arial" w:cs="Arial"/>
                <w:bCs/>
                <w:sz w:val="22"/>
                <w:szCs w:val="22"/>
                <w:lang w:val="es-CO" w:eastAsia="es-CO"/>
              </w:rPr>
            </w:pPr>
            <w:r w:rsidRPr="008533AF">
              <w:rPr>
                <w:rFonts w:ascii="Arial" w:hAnsi="Arial" w:cs="Arial"/>
                <w:bCs/>
                <w:sz w:val="22"/>
                <w:szCs w:val="22"/>
                <w:lang w:val="es-CO" w:eastAsia="es-CO"/>
              </w:rPr>
              <w:t>Según la Resolución 2184 de 2019, se utilizan los siguientes colores:</w:t>
            </w:r>
          </w:p>
          <w:p w14:paraId="2F813A37" w14:textId="77777777" w:rsidR="004D2BE5" w:rsidRPr="008533AF" w:rsidRDefault="004D2BE5" w:rsidP="004D2BE5">
            <w:pPr>
              <w:jc w:val="both"/>
              <w:rPr>
                <w:rFonts w:ascii="Arial" w:hAnsi="Arial" w:cs="Arial"/>
                <w:bCs/>
                <w:sz w:val="22"/>
                <w:szCs w:val="22"/>
                <w:lang w:val="es-CO" w:eastAsia="es-CO"/>
              </w:rPr>
            </w:pPr>
          </w:p>
          <w:p w14:paraId="0BA3263A" w14:textId="77777777" w:rsidR="004D2BE5" w:rsidRPr="008533AF" w:rsidRDefault="004D2BE5" w:rsidP="004D2BE5">
            <w:pPr>
              <w:jc w:val="both"/>
              <w:rPr>
                <w:rFonts w:ascii="Arial" w:hAnsi="Arial" w:cs="Arial"/>
                <w:bCs/>
                <w:sz w:val="22"/>
                <w:szCs w:val="22"/>
                <w:lang w:val="es-CO" w:eastAsia="es-CO"/>
              </w:rPr>
            </w:pPr>
            <w:r w:rsidRPr="008533AF">
              <w:rPr>
                <w:rFonts w:ascii="Arial" w:hAnsi="Arial" w:cs="Arial"/>
                <w:bCs/>
                <w:sz w:val="22"/>
                <w:szCs w:val="22"/>
                <w:lang w:val="es-CO" w:eastAsia="es-CO"/>
              </w:rPr>
              <w:t>Blanco: residuos aprovechables (papel, cartón, plástico, vidrio, metales).</w:t>
            </w:r>
          </w:p>
          <w:p w14:paraId="0CFE352C" w14:textId="77777777" w:rsidR="004D2BE5" w:rsidRPr="008533AF" w:rsidRDefault="004D2BE5" w:rsidP="004D2BE5">
            <w:pPr>
              <w:jc w:val="both"/>
              <w:rPr>
                <w:rFonts w:ascii="Arial" w:hAnsi="Arial" w:cs="Arial"/>
                <w:bCs/>
                <w:sz w:val="22"/>
                <w:szCs w:val="22"/>
                <w:lang w:val="es-CO" w:eastAsia="es-CO"/>
              </w:rPr>
            </w:pPr>
            <w:r w:rsidRPr="008533AF">
              <w:rPr>
                <w:rFonts w:ascii="Arial" w:hAnsi="Arial" w:cs="Arial"/>
                <w:bCs/>
                <w:sz w:val="22"/>
                <w:szCs w:val="22"/>
                <w:lang w:val="es-CO" w:eastAsia="es-CO"/>
              </w:rPr>
              <w:t>Negro: residuos no aprovechables (papeles contaminados, servilletas, empaques sucios).</w:t>
            </w:r>
          </w:p>
          <w:p w14:paraId="0F4A9202" w14:textId="77777777" w:rsidR="004D2BE5" w:rsidRDefault="004D2BE5" w:rsidP="004D2BE5">
            <w:pPr>
              <w:jc w:val="both"/>
              <w:rPr>
                <w:rFonts w:ascii="Arial" w:hAnsi="Arial" w:cs="Arial"/>
                <w:bCs/>
                <w:sz w:val="22"/>
                <w:szCs w:val="22"/>
                <w:lang w:val="es-CO" w:eastAsia="es-CO"/>
              </w:rPr>
            </w:pPr>
            <w:r w:rsidRPr="008533AF">
              <w:rPr>
                <w:rFonts w:ascii="Arial" w:hAnsi="Arial" w:cs="Arial"/>
                <w:bCs/>
                <w:sz w:val="22"/>
                <w:szCs w:val="22"/>
                <w:lang w:val="es-CO" w:eastAsia="es-CO"/>
              </w:rPr>
              <w:t>Verde: residuos orgánicos aprovechables (restos de comida, residuos de jardinería).</w:t>
            </w:r>
          </w:p>
          <w:p w14:paraId="45B8E4AE" w14:textId="77777777" w:rsidR="004D2BE5" w:rsidRPr="008533AF" w:rsidRDefault="004D2BE5" w:rsidP="004D2BE5">
            <w:pPr>
              <w:jc w:val="both"/>
              <w:rPr>
                <w:rFonts w:ascii="Arial" w:hAnsi="Arial" w:cs="Arial"/>
                <w:bCs/>
                <w:sz w:val="22"/>
                <w:szCs w:val="22"/>
                <w:lang w:val="es-CO" w:eastAsia="es-CO"/>
              </w:rPr>
            </w:pPr>
          </w:p>
          <w:p w14:paraId="5B748F6E" w14:textId="77777777" w:rsidR="004D2BE5" w:rsidRPr="008533AF" w:rsidRDefault="004D2BE5" w:rsidP="004D2BE5">
            <w:pPr>
              <w:jc w:val="both"/>
              <w:rPr>
                <w:rFonts w:ascii="Arial" w:hAnsi="Arial" w:cs="Arial"/>
                <w:bCs/>
                <w:sz w:val="22"/>
                <w:szCs w:val="22"/>
                <w:lang w:val="es-CO" w:eastAsia="es-CO"/>
              </w:rPr>
            </w:pPr>
            <w:r w:rsidRPr="008533AF">
              <w:rPr>
                <w:rFonts w:ascii="Arial" w:hAnsi="Arial" w:cs="Arial"/>
                <w:bCs/>
                <w:sz w:val="22"/>
                <w:szCs w:val="22"/>
                <w:lang w:val="es-CO" w:eastAsia="es-CO"/>
              </w:rPr>
              <w:t>Los puntos de separación están distribuidos en:</w:t>
            </w:r>
          </w:p>
          <w:p w14:paraId="5EF2B656" w14:textId="77777777" w:rsidR="004D2BE5" w:rsidRPr="008533AF" w:rsidRDefault="004D2BE5" w:rsidP="004D2BE5">
            <w:pPr>
              <w:jc w:val="both"/>
              <w:rPr>
                <w:rFonts w:ascii="Arial" w:hAnsi="Arial" w:cs="Arial"/>
                <w:bCs/>
                <w:sz w:val="22"/>
                <w:szCs w:val="22"/>
                <w:lang w:val="es-CO" w:eastAsia="es-CO"/>
              </w:rPr>
            </w:pPr>
            <w:r w:rsidRPr="008533AF">
              <w:rPr>
                <w:rFonts w:ascii="Arial" w:hAnsi="Arial" w:cs="Arial"/>
                <w:bCs/>
                <w:sz w:val="22"/>
                <w:szCs w:val="22"/>
                <w:lang w:val="es-CO" w:eastAsia="es-CO"/>
              </w:rPr>
              <w:t>Oficinas administrativas</w:t>
            </w:r>
          </w:p>
          <w:p w14:paraId="2049FD53" w14:textId="77777777" w:rsidR="004D2BE5" w:rsidRPr="008533AF" w:rsidRDefault="004D2BE5" w:rsidP="004D2BE5">
            <w:pPr>
              <w:jc w:val="both"/>
              <w:rPr>
                <w:rFonts w:ascii="Arial" w:hAnsi="Arial" w:cs="Arial"/>
                <w:bCs/>
                <w:sz w:val="22"/>
                <w:szCs w:val="22"/>
                <w:lang w:val="es-CO" w:eastAsia="es-CO"/>
              </w:rPr>
            </w:pPr>
            <w:r w:rsidRPr="008533AF">
              <w:rPr>
                <w:rFonts w:ascii="Arial" w:hAnsi="Arial" w:cs="Arial"/>
                <w:bCs/>
                <w:sz w:val="22"/>
                <w:szCs w:val="22"/>
                <w:lang w:val="es-CO" w:eastAsia="es-CO"/>
              </w:rPr>
              <w:t>Salones de clase</w:t>
            </w:r>
          </w:p>
          <w:p w14:paraId="51882B33" w14:textId="77777777" w:rsidR="004D2BE5" w:rsidRPr="008533AF" w:rsidRDefault="004D2BE5" w:rsidP="004D2BE5">
            <w:pPr>
              <w:jc w:val="both"/>
              <w:rPr>
                <w:rFonts w:ascii="Arial" w:hAnsi="Arial" w:cs="Arial"/>
                <w:bCs/>
                <w:sz w:val="22"/>
                <w:szCs w:val="22"/>
                <w:lang w:val="es-CO" w:eastAsia="es-CO"/>
              </w:rPr>
            </w:pPr>
            <w:r w:rsidRPr="008533AF">
              <w:rPr>
                <w:rFonts w:ascii="Arial" w:hAnsi="Arial" w:cs="Arial"/>
                <w:bCs/>
                <w:sz w:val="22"/>
                <w:szCs w:val="22"/>
                <w:lang w:val="es-CO" w:eastAsia="es-CO"/>
              </w:rPr>
              <w:t>Laboratorios</w:t>
            </w:r>
          </w:p>
          <w:p w14:paraId="6FEE1964" w14:textId="77777777" w:rsidR="004D2BE5" w:rsidRPr="008533AF" w:rsidRDefault="004D2BE5" w:rsidP="004D2BE5">
            <w:pPr>
              <w:jc w:val="both"/>
              <w:rPr>
                <w:rFonts w:ascii="Arial" w:hAnsi="Arial" w:cs="Arial"/>
                <w:bCs/>
                <w:sz w:val="22"/>
                <w:szCs w:val="22"/>
                <w:lang w:val="es-CO" w:eastAsia="es-CO"/>
              </w:rPr>
            </w:pPr>
            <w:r w:rsidRPr="008533AF">
              <w:rPr>
                <w:rFonts w:ascii="Arial" w:hAnsi="Arial" w:cs="Arial"/>
                <w:bCs/>
                <w:sz w:val="22"/>
                <w:szCs w:val="22"/>
                <w:lang w:val="es-CO" w:eastAsia="es-CO"/>
              </w:rPr>
              <w:t>Cafeterías</w:t>
            </w:r>
          </w:p>
          <w:p w14:paraId="1C5117AD" w14:textId="77777777" w:rsidR="004D2BE5" w:rsidRPr="008533AF" w:rsidRDefault="004D2BE5" w:rsidP="004D2BE5">
            <w:pPr>
              <w:jc w:val="both"/>
              <w:rPr>
                <w:rFonts w:ascii="Arial" w:hAnsi="Arial" w:cs="Arial"/>
                <w:bCs/>
                <w:sz w:val="22"/>
                <w:szCs w:val="22"/>
                <w:lang w:val="es-CO" w:eastAsia="es-CO"/>
              </w:rPr>
            </w:pPr>
            <w:r w:rsidRPr="008533AF">
              <w:rPr>
                <w:rFonts w:ascii="Arial" w:hAnsi="Arial" w:cs="Arial"/>
                <w:bCs/>
                <w:sz w:val="22"/>
                <w:szCs w:val="22"/>
                <w:lang w:val="es-CO" w:eastAsia="es-CO"/>
              </w:rPr>
              <w:t>Áreas comunes</w:t>
            </w:r>
          </w:p>
          <w:p w14:paraId="6E06158C" w14:textId="77777777" w:rsidR="004D2BE5" w:rsidRPr="008533AF" w:rsidRDefault="004D2BE5" w:rsidP="004D2BE5">
            <w:pPr>
              <w:jc w:val="both"/>
              <w:rPr>
                <w:rFonts w:ascii="Arial" w:hAnsi="Arial" w:cs="Arial"/>
                <w:bCs/>
                <w:sz w:val="22"/>
                <w:szCs w:val="22"/>
                <w:lang w:val="es-CO" w:eastAsia="es-CO"/>
              </w:rPr>
            </w:pPr>
            <w:r w:rsidRPr="008533AF">
              <w:rPr>
                <w:rFonts w:ascii="Arial" w:hAnsi="Arial" w:cs="Arial"/>
                <w:bCs/>
                <w:sz w:val="22"/>
                <w:szCs w:val="22"/>
                <w:lang w:val="es-CO" w:eastAsia="es-CO"/>
              </w:rPr>
              <w:t>Auditorios</w:t>
            </w:r>
          </w:p>
          <w:p w14:paraId="7A75838F" w14:textId="77777777" w:rsidR="004D2BE5" w:rsidRPr="008533AF" w:rsidRDefault="004D2BE5" w:rsidP="004D2BE5">
            <w:pPr>
              <w:jc w:val="both"/>
              <w:rPr>
                <w:rFonts w:ascii="Arial" w:hAnsi="Arial" w:cs="Arial"/>
                <w:bCs/>
                <w:sz w:val="22"/>
                <w:szCs w:val="22"/>
                <w:lang w:val="es-CO" w:eastAsia="es-CO"/>
              </w:rPr>
            </w:pPr>
            <w:r w:rsidRPr="008533AF">
              <w:rPr>
                <w:rFonts w:ascii="Arial" w:hAnsi="Arial" w:cs="Arial"/>
                <w:bCs/>
                <w:sz w:val="22"/>
                <w:szCs w:val="22"/>
                <w:lang w:val="es-CO" w:eastAsia="es-CO"/>
              </w:rPr>
              <w:t>Bibliotecas</w:t>
            </w:r>
          </w:p>
          <w:p w14:paraId="0944EDC7" w14:textId="77777777" w:rsidR="004D2BE5" w:rsidRPr="008533AF" w:rsidRDefault="004D2BE5" w:rsidP="004D2BE5">
            <w:pPr>
              <w:jc w:val="both"/>
              <w:rPr>
                <w:rFonts w:ascii="Arial" w:hAnsi="Arial" w:cs="Arial"/>
                <w:bCs/>
                <w:sz w:val="22"/>
                <w:szCs w:val="22"/>
                <w:lang w:val="es-CO" w:eastAsia="es-CO"/>
              </w:rPr>
            </w:pPr>
            <w:r w:rsidRPr="008533AF">
              <w:rPr>
                <w:rFonts w:ascii="Arial" w:hAnsi="Arial" w:cs="Arial"/>
                <w:bCs/>
                <w:sz w:val="22"/>
                <w:szCs w:val="22"/>
                <w:lang w:val="es-CO" w:eastAsia="es-CO"/>
              </w:rPr>
              <w:t>Cuartos de residuos peligrosos y no peligrosos</w:t>
            </w:r>
          </w:p>
          <w:p w14:paraId="3462A344" w14:textId="77777777" w:rsidR="004D2BE5" w:rsidRPr="008533AF" w:rsidRDefault="004D2BE5" w:rsidP="004D2BE5">
            <w:pPr>
              <w:jc w:val="both"/>
              <w:rPr>
                <w:rFonts w:ascii="Arial" w:hAnsi="Arial" w:cs="Arial"/>
                <w:bCs/>
                <w:sz w:val="22"/>
                <w:szCs w:val="22"/>
                <w:lang w:val="es-CO" w:eastAsia="es-CO"/>
              </w:rPr>
            </w:pPr>
            <w:r w:rsidRPr="008533AF">
              <w:rPr>
                <w:rFonts w:ascii="Arial" w:hAnsi="Arial" w:cs="Arial"/>
                <w:bCs/>
                <w:sz w:val="22"/>
                <w:szCs w:val="22"/>
                <w:lang w:val="es-CO" w:eastAsia="es-CO"/>
              </w:rPr>
              <w:t>Recipientes especiales</w:t>
            </w:r>
          </w:p>
          <w:p w14:paraId="471E357B" w14:textId="77777777" w:rsidR="004D2BE5" w:rsidRPr="008533AF" w:rsidRDefault="004D2BE5" w:rsidP="004D2BE5">
            <w:pPr>
              <w:jc w:val="both"/>
              <w:rPr>
                <w:rFonts w:ascii="Arial" w:hAnsi="Arial" w:cs="Arial"/>
                <w:bCs/>
                <w:sz w:val="22"/>
                <w:szCs w:val="22"/>
                <w:lang w:val="es-CO" w:eastAsia="es-CO"/>
              </w:rPr>
            </w:pPr>
            <w:r w:rsidRPr="008533AF">
              <w:rPr>
                <w:rFonts w:ascii="Arial" w:hAnsi="Arial" w:cs="Arial"/>
                <w:bCs/>
                <w:sz w:val="22"/>
                <w:szCs w:val="22"/>
                <w:lang w:val="es-CO" w:eastAsia="es-CO"/>
              </w:rPr>
              <w:t>También se cuenta con contenedores para residuos especiales como:</w:t>
            </w:r>
          </w:p>
          <w:p w14:paraId="6CF677FD" w14:textId="77777777" w:rsidR="004D2BE5" w:rsidRPr="008533AF" w:rsidRDefault="004D2BE5" w:rsidP="004D2BE5">
            <w:pPr>
              <w:jc w:val="both"/>
              <w:rPr>
                <w:rFonts w:ascii="Arial" w:hAnsi="Arial" w:cs="Arial"/>
                <w:bCs/>
                <w:sz w:val="22"/>
                <w:szCs w:val="22"/>
                <w:lang w:val="es-CO" w:eastAsia="es-CO"/>
              </w:rPr>
            </w:pPr>
          </w:p>
          <w:p w14:paraId="4666099D" w14:textId="77777777" w:rsidR="004D2BE5" w:rsidRPr="008533AF" w:rsidRDefault="004D2BE5" w:rsidP="004D2BE5">
            <w:pPr>
              <w:jc w:val="both"/>
              <w:rPr>
                <w:rFonts w:ascii="Arial" w:hAnsi="Arial" w:cs="Arial"/>
                <w:bCs/>
                <w:sz w:val="22"/>
                <w:szCs w:val="22"/>
                <w:lang w:val="es-CO" w:eastAsia="es-CO"/>
              </w:rPr>
            </w:pPr>
            <w:r w:rsidRPr="008533AF">
              <w:rPr>
                <w:rFonts w:ascii="Arial" w:hAnsi="Arial" w:cs="Arial"/>
                <w:bCs/>
                <w:sz w:val="22"/>
                <w:szCs w:val="22"/>
                <w:lang w:val="es-CO" w:eastAsia="es-CO"/>
              </w:rPr>
              <w:t>Pilas</w:t>
            </w:r>
          </w:p>
          <w:p w14:paraId="538BAAAB" w14:textId="77777777" w:rsidR="004D2BE5" w:rsidRPr="008533AF" w:rsidRDefault="004D2BE5" w:rsidP="004D2BE5">
            <w:pPr>
              <w:jc w:val="both"/>
              <w:rPr>
                <w:rFonts w:ascii="Arial" w:hAnsi="Arial" w:cs="Arial"/>
                <w:bCs/>
                <w:sz w:val="22"/>
                <w:szCs w:val="22"/>
                <w:lang w:val="es-CO" w:eastAsia="es-CO"/>
              </w:rPr>
            </w:pPr>
            <w:r w:rsidRPr="008533AF">
              <w:rPr>
                <w:rFonts w:ascii="Arial" w:hAnsi="Arial" w:cs="Arial"/>
                <w:bCs/>
                <w:sz w:val="22"/>
                <w:szCs w:val="22"/>
                <w:lang w:val="es-CO" w:eastAsia="es-CO"/>
              </w:rPr>
              <w:t>Residuos electrónicos</w:t>
            </w:r>
          </w:p>
          <w:p w14:paraId="301F4BC5" w14:textId="77777777" w:rsidR="004D2BE5" w:rsidRPr="008533AF" w:rsidRDefault="004D2BE5" w:rsidP="004D2BE5">
            <w:pPr>
              <w:jc w:val="both"/>
              <w:rPr>
                <w:rFonts w:ascii="Arial" w:hAnsi="Arial" w:cs="Arial"/>
                <w:bCs/>
                <w:sz w:val="22"/>
                <w:szCs w:val="22"/>
                <w:lang w:val="es-CO" w:eastAsia="es-CO"/>
              </w:rPr>
            </w:pPr>
            <w:r w:rsidRPr="008533AF">
              <w:rPr>
                <w:rFonts w:ascii="Arial" w:hAnsi="Arial" w:cs="Arial"/>
                <w:bCs/>
                <w:sz w:val="22"/>
                <w:szCs w:val="22"/>
                <w:lang w:val="es-CO" w:eastAsia="es-CO"/>
              </w:rPr>
              <w:t>Tóneres</w:t>
            </w:r>
          </w:p>
          <w:p w14:paraId="3BAAA2C0" w14:textId="77777777" w:rsidR="004D2BE5" w:rsidRPr="008533AF" w:rsidRDefault="004D2BE5" w:rsidP="004D2BE5">
            <w:pPr>
              <w:jc w:val="both"/>
              <w:rPr>
                <w:rFonts w:ascii="Arial" w:hAnsi="Arial" w:cs="Arial"/>
                <w:bCs/>
                <w:sz w:val="22"/>
                <w:szCs w:val="22"/>
                <w:lang w:val="es-CO" w:eastAsia="es-CO"/>
              </w:rPr>
            </w:pPr>
            <w:r w:rsidRPr="008533AF">
              <w:rPr>
                <w:rFonts w:ascii="Arial" w:hAnsi="Arial" w:cs="Arial"/>
                <w:bCs/>
                <w:sz w:val="22"/>
                <w:szCs w:val="22"/>
                <w:lang w:val="es-CO" w:eastAsia="es-CO"/>
              </w:rPr>
              <w:t>Luminarias</w:t>
            </w:r>
          </w:p>
          <w:p w14:paraId="1C3285F4" w14:textId="77777777" w:rsidR="004D2BE5" w:rsidRPr="008533AF" w:rsidRDefault="004D2BE5" w:rsidP="004D2BE5">
            <w:pPr>
              <w:jc w:val="both"/>
              <w:rPr>
                <w:rFonts w:ascii="Arial" w:hAnsi="Arial" w:cs="Arial"/>
                <w:bCs/>
                <w:sz w:val="22"/>
                <w:szCs w:val="22"/>
                <w:lang w:val="es-CO" w:eastAsia="es-CO"/>
              </w:rPr>
            </w:pPr>
            <w:r w:rsidRPr="008533AF">
              <w:rPr>
                <w:rFonts w:ascii="Arial" w:hAnsi="Arial" w:cs="Arial"/>
                <w:bCs/>
                <w:sz w:val="22"/>
                <w:szCs w:val="22"/>
                <w:lang w:val="es-CO" w:eastAsia="es-CO"/>
              </w:rPr>
              <w:t>Residuos biosanitarios y cortopunzantes (en laboratorios y áreas de salud)</w:t>
            </w:r>
          </w:p>
          <w:p w14:paraId="5949B230" w14:textId="77777777" w:rsidR="004D2BE5" w:rsidRPr="008533AF" w:rsidRDefault="004D2BE5" w:rsidP="004D2BE5">
            <w:pPr>
              <w:jc w:val="both"/>
              <w:rPr>
                <w:rFonts w:ascii="Arial" w:hAnsi="Arial" w:cs="Arial"/>
                <w:bCs/>
                <w:sz w:val="22"/>
                <w:szCs w:val="22"/>
                <w:lang w:val="es-CO" w:eastAsia="es-CO"/>
              </w:rPr>
            </w:pPr>
            <w:r w:rsidRPr="008533AF">
              <w:rPr>
                <w:rFonts w:ascii="Arial" w:hAnsi="Arial" w:cs="Arial"/>
                <w:bCs/>
                <w:sz w:val="22"/>
                <w:szCs w:val="22"/>
                <w:lang w:val="es-CO" w:eastAsia="es-CO"/>
              </w:rPr>
              <w:t>Plataforma de gestión (Podio)</w:t>
            </w:r>
          </w:p>
          <w:p w14:paraId="7B45BF63" w14:textId="77777777" w:rsidR="004D2BE5" w:rsidRPr="008533AF" w:rsidRDefault="004D2BE5" w:rsidP="004D2BE5">
            <w:pPr>
              <w:jc w:val="both"/>
              <w:rPr>
                <w:rFonts w:ascii="Arial" w:hAnsi="Arial" w:cs="Arial"/>
                <w:bCs/>
                <w:sz w:val="22"/>
                <w:szCs w:val="22"/>
                <w:lang w:val="es-CO" w:eastAsia="es-CO"/>
              </w:rPr>
            </w:pPr>
            <w:r w:rsidRPr="008533AF">
              <w:rPr>
                <w:rFonts w:ascii="Arial" w:hAnsi="Arial" w:cs="Arial"/>
                <w:bCs/>
                <w:sz w:val="22"/>
                <w:szCs w:val="22"/>
                <w:lang w:val="es-CO" w:eastAsia="es-CO"/>
              </w:rPr>
              <w:t>Se utiliza para registrar la caracterización de residuos por área, incluyendo el tipo de recipiente disponible y su uso.</w:t>
            </w:r>
          </w:p>
          <w:p w14:paraId="3DCC4502" w14:textId="77777777" w:rsidR="004D2BE5" w:rsidRPr="008533AF" w:rsidRDefault="004D2BE5" w:rsidP="004D2BE5">
            <w:pPr>
              <w:jc w:val="both"/>
              <w:rPr>
                <w:rFonts w:ascii="Arial" w:hAnsi="Arial" w:cs="Arial"/>
                <w:bCs/>
                <w:sz w:val="22"/>
                <w:szCs w:val="22"/>
                <w:lang w:val="es-CO" w:eastAsia="es-CO"/>
              </w:rPr>
            </w:pPr>
          </w:p>
          <w:p w14:paraId="05C16F41" w14:textId="77777777" w:rsidR="004D2BE5" w:rsidRDefault="004D2BE5" w:rsidP="004D2BE5">
            <w:pPr>
              <w:jc w:val="both"/>
              <w:rPr>
                <w:rFonts w:ascii="Arial" w:hAnsi="Arial" w:cs="Arial"/>
                <w:bCs/>
                <w:sz w:val="22"/>
                <w:szCs w:val="22"/>
                <w:lang w:val="es-CO" w:eastAsia="es-CO"/>
              </w:rPr>
            </w:pPr>
          </w:p>
          <w:p w14:paraId="13B57A78" w14:textId="0CE43883" w:rsidR="004D2BE5" w:rsidRPr="00DF0BC0" w:rsidRDefault="004D2BE5" w:rsidP="004D2BE5">
            <w:pPr>
              <w:jc w:val="both"/>
              <w:rPr>
                <w:rFonts w:ascii="Arial" w:hAnsi="Arial" w:cs="Arial"/>
                <w:bCs/>
                <w:sz w:val="22"/>
                <w:szCs w:val="22"/>
                <w:lang w:val="es-CO" w:eastAsia="es-CO"/>
              </w:rPr>
            </w:pPr>
            <w:r w:rsidRPr="00DF0BC0">
              <w:rPr>
                <w:rFonts w:ascii="Arial" w:hAnsi="Arial" w:cs="Arial"/>
                <w:bCs/>
                <w:sz w:val="22"/>
                <w:szCs w:val="22"/>
                <w:lang w:val="es-CO" w:eastAsia="es-CO"/>
              </w:rPr>
              <w:t xml:space="preserve">Sede </w:t>
            </w:r>
            <w:r>
              <w:rPr>
                <w:rFonts w:ascii="Arial" w:hAnsi="Arial" w:cs="Arial"/>
                <w:bCs/>
                <w:sz w:val="22"/>
                <w:szCs w:val="22"/>
                <w:lang w:val="es-CO" w:eastAsia="es-CO"/>
              </w:rPr>
              <w:t>3</w:t>
            </w:r>
            <w:r w:rsidRPr="00DF0BC0">
              <w:rPr>
                <w:rFonts w:ascii="Arial" w:hAnsi="Arial" w:cs="Arial"/>
                <w:bCs/>
                <w:sz w:val="22"/>
                <w:szCs w:val="22"/>
                <w:lang w:val="es-CO" w:eastAsia="es-CO"/>
              </w:rPr>
              <w:t xml:space="preserve">: </w:t>
            </w:r>
          </w:p>
          <w:p w14:paraId="342802DE" w14:textId="7888A08E" w:rsidR="004D2BE5" w:rsidRPr="00DF0BC0" w:rsidRDefault="004D2BE5" w:rsidP="004D2BE5">
            <w:pPr>
              <w:jc w:val="both"/>
              <w:rPr>
                <w:rFonts w:ascii="Arial" w:hAnsi="Arial" w:cs="Arial"/>
                <w:noProof/>
                <w:sz w:val="22"/>
                <w:szCs w:val="22"/>
              </w:rPr>
            </w:pPr>
            <w:r w:rsidRPr="00DF0BC0">
              <w:rPr>
                <w:rFonts w:ascii="Arial" w:hAnsi="Arial" w:cs="Arial"/>
                <w:noProof/>
                <w:sz w:val="22"/>
                <w:szCs w:val="22"/>
              </w:rPr>
              <w:t xml:space="preserve"> </w:t>
            </w:r>
            <w:r>
              <w:rPr>
                <w:rFonts w:ascii="Arial" w:hAnsi="Arial" w:cs="Arial"/>
                <w:noProof/>
                <w:sz w:val="22"/>
                <w:szCs w:val="22"/>
              </w:rPr>
              <w:drawing>
                <wp:inline distT="0" distB="0" distL="0" distR="0" wp14:anchorId="66C770F9" wp14:editId="4FD7DAB7">
                  <wp:extent cx="735435" cy="980237"/>
                  <wp:effectExtent l="0" t="0" r="7620" b="0"/>
                  <wp:docPr id="510108805"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743930" cy="991560"/>
                          </a:xfrm>
                          <a:prstGeom prst="rect">
                            <a:avLst/>
                          </a:prstGeom>
                          <a:noFill/>
                        </pic:spPr>
                      </pic:pic>
                    </a:graphicData>
                  </a:graphic>
                </wp:inline>
              </w:drawing>
            </w:r>
            <w:r>
              <w:rPr>
                <w:noProof/>
              </w:rPr>
              <w:drawing>
                <wp:inline distT="0" distB="0" distL="0" distR="0" wp14:anchorId="066A5D70" wp14:editId="3E3209A7">
                  <wp:extent cx="718970" cy="958291"/>
                  <wp:effectExtent l="0" t="0" r="5080" b="0"/>
                  <wp:docPr id="431000604"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733982" cy="978300"/>
                          </a:xfrm>
                          <a:prstGeom prst="rect">
                            <a:avLst/>
                          </a:prstGeom>
                          <a:noFill/>
                        </pic:spPr>
                      </pic:pic>
                    </a:graphicData>
                  </a:graphic>
                </wp:inline>
              </w:drawing>
            </w:r>
            <w:r>
              <w:rPr>
                <w:noProof/>
              </w:rPr>
              <w:drawing>
                <wp:inline distT="0" distB="0" distL="0" distR="0" wp14:anchorId="7AB91014" wp14:editId="687FDB8B">
                  <wp:extent cx="719906" cy="959539"/>
                  <wp:effectExtent l="0" t="0" r="4445" b="0"/>
                  <wp:docPr id="1470257207"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10800000" flipV="1">
                            <a:off x="0" y="0"/>
                            <a:ext cx="731677" cy="975229"/>
                          </a:xfrm>
                          <a:prstGeom prst="rect">
                            <a:avLst/>
                          </a:prstGeom>
                          <a:noFill/>
                        </pic:spPr>
                      </pic:pic>
                    </a:graphicData>
                  </a:graphic>
                </wp:inline>
              </w:drawing>
            </w:r>
            <w:r>
              <w:rPr>
                <w:noProof/>
              </w:rPr>
              <w:drawing>
                <wp:inline distT="0" distB="0" distL="0" distR="0" wp14:anchorId="072A71FC" wp14:editId="7BFD444C">
                  <wp:extent cx="702259" cy="936018"/>
                  <wp:effectExtent l="0" t="0" r="3175" b="0"/>
                  <wp:docPr id="1711173386"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10800000" flipV="1">
                            <a:off x="0" y="0"/>
                            <a:ext cx="712899" cy="950200"/>
                          </a:xfrm>
                          <a:prstGeom prst="rect">
                            <a:avLst/>
                          </a:prstGeom>
                          <a:noFill/>
                        </pic:spPr>
                      </pic:pic>
                    </a:graphicData>
                  </a:graphic>
                </wp:inline>
              </w:drawing>
            </w:r>
            <w:r>
              <w:rPr>
                <w:noProof/>
              </w:rPr>
              <w:t xml:space="preserve"> </w:t>
            </w:r>
            <w:r>
              <w:rPr>
                <w:noProof/>
              </w:rPr>
              <w:drawing>
                <wp:inline distT="0" distB="0" distL="0" distR="0" wp14:anchorId="0CAF0E7F" wp14:editId="28987640">
                  <wp:extent cx="570784" cy="760780"/>
                  <wp:effectExtent l="0" t="0" r="1270" b="1270"/>
                  <wp:docPr id="612395967"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rot="10800000" flipV="1">
                            <a:off x="0" y="0"/>
                            <a:ext cx="579866" cy="772885"/>
                          </a:xfrm>
                          <a:prstGeom prst="rect">
                            <a:avLst/>
                          </a:prstGeom>
                          <a:noFill/>
                        </pic:spPr>
                      </pic:pic>
                    </a:graphicData>
                  </a:graphic>
                </wp:inline>
              </w:drawing>
            </w:r>
          </w:p>
          <w:p w14:paraId="7E02DE1B" w14:textId="77777777" w:rsidR="004D2BE5" w:rsidRPr="00DF0BC0" w:rsidRDefault="004D2BE5" w:rsidP="004D2BE5">
            <w:pPr>
              <w:jc w:val="both"/>
              <w:rPr>
                <w:rFonts w:ascii="Arial" w:hAnsi="Arial" w:cs="Arial"/>
                <w:bCs/>
                <w:sz w:val="22"/>
                <w:szCs w:val="22"/>
                <w:lang w:val="es-CO" w:eastAsia="es-CO"/>
              </w:rPr>
            </w:pPr>
          </w:p>
          <w:p w14:paraId="4F0F9B62" w14:textId="4020DFF2" w:rsidR="004D2BE5" w:rsidRPr="00DF0BC0" w:rsidRDefault="004D2BE5" w:rsidP="004D2BE5">
            <w:pPr>
              <w:jc w:val="both"/>
              <w:rPr>
                <w:rFonts w:ascii="Arial" w:hAnsi="Arial" w:cs="Arial"/>
                <w:bCs/>
                <w:sz w:val="22"/>
                <w:szCs w:val="22"/>
                <w:lang w:val="es-CO" w:eastAsia="es-CO"/>
              </w:rPr>
            </w:pPr>
            <w:r w:rsidRPr="00DF0BC0">
              <w:rPr>
                <w:rFonts w:ascii="Arial" w:hAnsi="Arial" w:cs="Arial"/>
                <w:bCs/>
                <w:sz w:val="22"/>
                <w:szCs w:val="22"/>
                <w:lang w:val="es-CO" w:eastAsia="es-CO"/>
              </w:rPr>
              <w:t xml:space="preserve">Sede 2: </w:t>
            </w:r>
          </w:p>
          <w:p w14:paraId="24C8D5E5" w14:textId="6D864838" w:rsidR="004D2BE5" w:rsidRPr="00DF0BC0" w:rsidRDefault="004D2BE5" w:rsidP="004D2BE5">
            <w:pPr>
              <w:jc w:val="both"/>
              <w:rPr>
                <w:rFonts w:ascii="Arial" w:hAnsi="Arial" w:cs="Arial"/>
                <w:bCs/>
                <w:sz w:val="22"/>
                <w:szCs w:val="22"/>
                <w:lang w:val="es-CO" w:eastAsia="es-CO"/>
              </w:rPr>
            </w:pPr>
            <w:r>
              <w:rPr>
                <w:rFonts w:ascii="Arial" w:hAnsi="Arial" w:cs="Arial"/>
                <w:bCs/>
                <w:noProof/>
                <w:sz w:val="22"/>
                <w:szCs w:val="22"/>
                <w:lang w:val="es-CO" w:eastAsia="es-CO"/>
              </w:rPr>
              <w:lastRenderedPageBreak/>
              <w:drawing>
                <wp:inline distT="0" distB="0" distL="0" distR="0" wp14:anchorId="3064ABB6" wp14:editId="04D2ABA3">
                  <wp:extent cx="713481" cy="950976"/>
                  <wp:effectExtent l="0" t="0" r="0" b="1905"/>
                  <wp:docPr id="474314831"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717879" cy="956838"/>
                          </a:xfrm>
                          <a:prstGeom prst="rect">
                            <a:avLst/>
                          </a:prstGeom>
                          <a:noFill/>
                        </pic:spPr>
                      </pic:pic>
                    </a:graphicData>
                  </a:graphic>
                </wp:inline>
              </w:drawing>
            </w:r>
            <w:r w:rsidRPr="00DF0BC0">
              <w:rPr>
                <w:rFonts w:ascii="Arial" w:hAnsi="Arial" w:cs="Arial"/>
                <w:bCs/>
                <w:sz w:val="22"/>
                <w:szCs w:val="22"/>
                <w:lang w:val="es-CO" w:eastAsia="es-CO"/>
              </w:rPr>
              <w:tab/>
            </w:r>
            <w:r>
              <w:rPr>
                <w:rFonts w:ascii="Arial" w:hAnsi="Arial" w:cs="Arial"/>
                <w:bCs/>
                <w:noProof/>
                <w:sz w:val="22"/>
                <w:szCs w:val="22"/>
                <w:lang w:val="es-CO" w:eastAsia="es-CO"/>
              </w:rPr>
              <w:drawing>
                <wp:inline distT="0" distB="0" distL="0" distR="0" wp14:anchorId="34766037" wp14:editId="4DA91FBD">
                  <wp:extent cx="716890" cy="955519"/>
                  <wp:effectExtent l="0" t="0" r="7620" b="0"/>
                  <wp:docPr id="518060989"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flipV="1">
                            <a:off x="0" y="0"/>
                            <a:ext cx="725966" cy="967616"/>
                          </a:xfrm>
                          <a:prstGeom prst="rect">
                            <a:avLst/>
                          </a:prstGeom>
                          <a:noFill/>
                        </pic:spPr>
                      </pic:pic>
                    </a:graphicData>
                  </a:graphic>
                </wp:inline>
              </w:drawing>
            </w:r>
            <w:r>
              <w:rPr>
                <w:rFonts w:ascii="Arial" w:hAnsi="Arial" w:cs="Arial"/>
                <w:bCs/>
                <w:noProof/>
                <w:sz w:val="22"/>
                <w:szCs w:val="22"/>
                <w:lang w:val="es-CO" w:eastAsia="es-CO"/>
              </w:rPr>
              <w:drawing>
                <wp:inline distT="0" distB="0" distL="0" distR="0" wp14:anchorId="7A492D77" wp14:editId="2A58BE73">
                  <wp:extent cx="706213" cy="941289"/>
                  <wp:effectExtent l="0" t="0" r="0" b="0"/>
                  <wp:docPr id="1528900421"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720789" cy="960717"/>
                          </a:xfrm>
                          <a:prstGeom prst="rect">
                            <a:avLst/>
                          </a:prstGeom>
                          <a:noFill/>
                        </pic:spPr>
                      </pic:pic>
                    </a:graphicData>
                  </a:graphic>
                </wp:inline>
              </w:drawing>
            </w:r>
            <w:r>
              <w:rPr>
                <w:rFonts w:ascii="Arial" w:hAnsi="Arial" w:cs="Arial"/>
                <w:bCs/>
                <w:noProof/>
                <w:sz w:val="22"/>
                <w:szCs w:val="22"/>
                <w:lang w:val="es-CO" w:eastAsia="es-CO"/>
              </w:rPr>
              <w:drawing>
                <wp:inline distT="0" distB="0" distL="0" distR="0" wp14:anchorId="7F9EACD0" wp14:editId="6982667E">
                  <wp:extent cx="715046" cy="953061"/>
                  <wp:effectExtent l="0" t="0" r="8890" b="0"/>
                  <wp:docPr id="963977334"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731683" cy="975236"/>
                          </a:xfrm>
                          <a:prstGeom prst="rect">
                            <a:avLst/>
                          </a:prstGeom>
                          <a:noFill/>
                        </pic:spPr>
                      </pic:pic>
                    </a:graphicData>
                  </a:graphic>
                </wp:inline>
              </w:drawing>
            </w:r>
          </w:p>
          <w:p w14:paraId="47C27D1F" w14:textId="274B1FE9" w:rsidR="004D2BE5" w:rsidRDefault="004D2BE5" w:rsidP="004D2BE5">
            <w:pPr>
              <w:jc w:val="both"/>
              <w:rPr>
                <w:noProof/>
              </w:rPr>
            </w:pPr>
            <w:r>
              <w:rPr>
                <w:rFonts w:ascii="Arial" w:hAnsi="Arial" w:cs="Arial"/>
                <w:bCs/>
                <w:noProof/>
                <w:sz w:val="22"/>
                <w:szCs w:val="22"/>
                <w:lang w:val="es-CO" w:eastAsia="es-CO"/>
              </w:rPr>
              <w:drawing>
                <wp:inline distT="0" distB="0" distL="0" distR="0" wp14:anchorId="27C829D5" wp14:editId="18516477">
                  <wp:extent cx="713481" cy="950976"/>
                  <wp:effectExtent l="0" t="0" r="0" b="1905"/>
                  <wp:docPr id="174098028"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722916" cy="963551"/>
                          </a:xfrm>
                          <a:prstGeom prst="rect">
                            <a:avLst/>
                          </a:prstGeom>
                          <a:noFill/>
                        </pic:spPr>
                      </pic:pic>
                    </a:graphicData>
                  </a:graphic>
                </wp:inline>
              </w:drawing>
            </w:r>
            <w:r>
              <w:rPr>
                <w:noProof/>
              </w:rPr>
              <w:t xml:space="preserve"> </w:t>
            </w:r>
            <w:r>
              <w:rPr>
                <w:noProof/>
              </w:rPr>
              <w:drawing>
                <wp:inline distT="0" distB="0" distL="0" distR="0" wp14:anchorId="6C5EA37C" wp14:editId="4834B2E0">
                  <wp:extent cx="686039" cy="914400"/>
                  <wp:effectExtent l="0" t="0" r="0" b="0"/>
                  <wp:docPr id="138952580"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695715" cy="927297"/>
                          </a:xfrm>
                          <a:prstGeom prst="rect">
                            <a:avLst/>
                          </a:prstGeom>
                          <a:noFill/>
                        </pic:spPr>
                      </pic:pic>
                    </a:graphicData>
                  </a:graphic>
                </wp:inline>
              </w:drawing>
            </w:r>
          </w:p>
          <w:p w14:paraId="0DFCED81" w14:textId="77777777" w:rsidR="004D2BE5" w:rsidRPr="00DF0BC0" w:rsidRDefault="004D2BE5" w:rsidP="004D2BE5">
            <w:pPr>
              <w:jc w:val="both"/>
              <w:rPr>
                <w:rFonts w:ascii="Arial" w:hAnsi="Arial" w:cs="Arial"/>
                <w:bCs/>
                <w:sz w:val="22"/>
                <w:szCs w:val="22"/>
                <w:lang w:val="es-CO" w:eastAsia="es-CO"/>
              </w:rPr>
            </w:pPr>
          </w:p>
          <w:p w14:paraId="0B46DA51" w14:textId="59AB85D2" w:rsidR="004D2BE5" w:rsidRPr="00DF0BC0" w:rsidRDefault="004D2BE5" w:rsidP="004D2BE5">
            <w:pPr>
              <w:jc w:val="both"/>
              <w:rPr>
                <w:rFonts w:ascii="Arial" w:hAnsi="Arial" w:cs="Arial"/>
                <w:bCs/>
                <w:sz w:val="22"/>
                <w:szCs w:val="22"/>
                <w:lang w:val="es-CO" w:eastAsia="es-CO"/>
              </w:rPr>
            </w:pPr>
            <w:r w:rsidRPr="00DF0BC0">
              <w:rPr>
                <w:rFonts w:ascii="Arial" w:hAnsi="Arial" w:cs="Arial"/>
                <w:bCs/>
                <w:sz w:val="22"/>
                <w:szCs w:val="22"/>
                <w:lang w:val="es-CO" w:eastAsia="es-CO"/>
              </w:rPr>
              <w:t xml:space="preserve">Sede </w:t>
            </w:r>
            <w:r>
              <w:rPr>
                <w:rFonts w:ascii="Arial" w:hAnsi="Arial" w:cs="Arial"/>
                <w:bCs/>
                <w:sz w:val="22"/>
                <w:szCs w:val="22"/>
                <w:lang w:val="es-CO" w:eastAsia="es-CO"/>
              </w:rPr>
              <w:t>1</w:t>
            </w:r>
            <w:r w:rsidRPr="00DF0BC0">
              <w:rPr>
                <w:rFonts w:ascii="Arial" w:hAnsi="Arial" w:cs="Arial"/>
                <w:bCs/>
                <w:sz w:val="22"/>
                <w:szCs w:val="22"/>
                <w:lang w:val="es-CO" w:eastAsia="es-CO"/>
              </w:rPr>
              <w:t xml:space="preserve">: </w:t>
            </w:r>
          </w:p>
          <w:p w14:paraId="383216EA" w14:textId="3F431320" w:rsidR="004D2BE5" w:rsidRDefault="004D2BE5" w:rsidP="004D2BE5">
            <w:pPr>
              <w:jc w:val="both"/>
              <w:rPr>
                <w:rFonts w:ascii="Arial" w:hAnsi="Arial" w:cs="Arial"/>
                <w:bCs/>
                <w:sz w:val="22"/>
                <w:szCs w:val="22"/>
                <w:lang w:val="es-CO" w:eastAsia="es-CO"/>
              </w:rPr>
            </w:pPr>
            <w:r>
              <w:rPr>
                <w:rFonts w:ascii="Arial" w:hAnsi="Arial" w:cs="Arial"/>
                <w:bCs/>
                <w:noProof/>
                <w:sz w:val="22"/>
                <w:szCs w:val="22"/>
                <w:lang w:val="es-CO" w:eastAsia="es-CO"/>
              </w:rPr>
              <w:drawing>
                <wp:inline distT="0" distB="0" distL="0" distR="0" wp14:anchorId="2BE50F4D" wp14:editId="327BFEB9">
                  <wp:extent cx="592738" cy="790041"/>
                  <wp:effectExtent l="0" t="0" r="0" b="0"/>
                  <wp:docPr id="1178997665"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95051" cy="793124"/>
                          </a:xfrm>
                          <a:prstGeom prst="rect">
                            <a:avLst/>
                          </a:prstGeom>
                          <a:noFill/>
                        </pic:spPr>
                      </pic:pic>
                    </a:graphicData>
                  </a:graphic>
                </wp:inline>
              </w:drawing>
            </w:r>
            <w:r>
              <w:rPr>
                <w:rFonts w:ascii="Arial" w:hAnsi="Arial" w:cs="Arial"/>
                <w:bCs/>
                <w:noProof/>
                <w:sz w:val="22"/>
                <w:szCs w:val="22"/>
                <w:lang w:val="es-CO" w:eastAsia="es-CO"/>
              </w:rPr>
              <w:drawing>
                <wp:inline distT="0" distB="0" distL="0" distR="0" wp14:anchorId="3DD33052" wp14:editId="6C9321DC">
                  <wp:extent cx="599846" cy="799516"/>
                  <wp:effectExtent l="0" t="0" r="0" b="635"/>
                  <wp:docPr id="160252055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flipH="1">
                            <a:off x="0" y="0"/>
                            <a:ext cx="613787" cy="818098"/>
                          </a:xfrm>
                          <a:prstGeom prst="rect">
                            <a:avLst/>
                          </a:prstGeom>
                          <a:noFill/>
                        </pic:spPr>
                      </pic:pic>
                    </a:graphicData>
                  </a:graphic>
                </wp:inline>
              </w:drawing>
            </w:r>
            <w:r>
              <w:rPr>
                <w:rFonts w:ascii="Arial" w:hAnsi="Arial" w:cs="Arial"/>
                <w:bCs/>
                <w:noProof/>
                <w:sz w:val="22"/>
                <w:szCs w:val="22"/>
                <w:lang w:val="es-CO" w:eastAsia="es-CO"/>
              </w:rPr>
              <w:drawing>
                <wp:inline distT="0" distB="0" distL="0" distR="0" wp14:anchorId="33979508" wp14:editId="0DCC2AD0">
                  <wp:extent cx="583246" cy="777391"/>
                  <wp:effectExtent l="0" t="0" r="7620" b="3810"/>
                  <wp:docPr id="1659571145" name="Imagen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flipV="1">
                            <a:off x="0" y="0"/>
                            <a:ext cx="593115" cy="790546"/>
                          </a:xfrm>
                          <a:prstGeom prst="rect">
                            <a:avLst/>
                          </a:prstGeom>
                          <a:noFill/>
                        </pic:spPr>
                      </pic:pic>
                    </a:graphicData>
                  </a:graphic>
                </wp:inline>
              </w:drawing>
            </w:r>
          </w:p>
          <w:p w14:paraId="7299F253" w14:textId="77777777" w:rsidR="004D2BE5" w:rsidRDefault="004D2BE5" w:rsidP="004D2BE5">
            <w:pPr>
              <w:jc w:val="both"/>
              <w:rPr>
                <w:rFonts w:ascii="Arial" w:hAnsi="Arial" w:cs="Arial"/>
                <w:bCs/>
                <w:sz w:val="22"/>
                <w:szCs w:val="22"/>
                <w:lang w:val="es-CO" w:eastAsia="es-CO"/>
              </w:rPr>
            </w:pPr>
          </w:p>
          <w:p w14:paraId="40EF2C1C" w14:textId="77777777" w:rsidR="004D2BE5" w:rsidRPr="00DF0BC0" w:rsidRDefault="004D2BE5" w:rsidP="004D2BE5">
            <w:pPr>
              <w:jc w:val="both"/>
              <w:rPr>
                <w:rFonts w:ascii="Arial" w:hAnsi="Arial" w:cs="Arial"/>
                <w:bCs/>
                <w:sz w:val="22"/>
                <w:szCs w:val="22"/>
                <w:lang w:val="es-CO" w:eastAsia="es-CO"/>
              </w:rPr>
            </w:pPr>
          </w:p>
          <w:p w14:paraId="74A5DF67" w14:textId="45F51B75" w:rsidR="004D2BE5" w:rsidRPr="00DF0BC0" w:rsidRDefault="004D2BE5" w:rsidP="004D2BE5">
            <w:pPr>
              <w:jc w:val="both"/>
              <w:rPr>
                <w:rFonts w:ascii="Arial" w:hAnsi="Arial" w:cs="Arial"/>
                <w:bCs/>
                <w:sz w:val="22"/>
                <w:szCs w:val="22"/>
                <w:lang w:val="es-CO" w:eastAsia="es-CO"/>
              </w:rPr>
            </w:pPr>
            <w:r w:rsidRPr="00DF0BC0">
              <w:rPr>
                <w:rFonts w:ascii="Arial" w:hAnsi="Arial" w:cs="Arial"/>
                <w:bCs/>
                <w:sz w:val="22"/>
                <w:szCs w:val="22"/>
                <w:lang w:val="es-CO" w:eastAsia="es-CO"/>
              </w:rPr>
              <w:t xml:space="preserve">Sede 4: </w:t>
            </w:r>
          </w:p>
          <w:p w14:paraId="1A786ECD" w14:textId="1D8D278C" w:rsidR="004D2BE5" w:rsidRPr="00DF0BC0" w:rsidRDefault="004D2BE5" w:rsidP="004D2BE5">
            <w:pPr>
              <w:jc w:val="both"/>
              <w:rPr>
                <w:rFonts w:ascii="Arial" w:hAnsi="Arial" w:cs="Arial"/>
                <w:bCs/>
                <w:sz w:val="22"/>
                <w:szCs w:val="22"/>
                <w:lang w:val="es-CO" w:eastAsia="es-CO"/>
              </w:rPr>
            </w:pPr>
            <w:r>
              <w:rPr>
                <w:rFonts w:ascii="Arial" w:hAnsi="Arial" w:cs="Arial"/>
                <w:bCs/>
                <w:noProof/>
                <w:sz w:val="22"/>
                <w:szCs w:val="22"/>
                <w:lang w:val="es-CO" w:eastAsia="es-CO"/>
              </w:rPr>
              <w:drawing>
                <wp:inline distT="0" distB="0" distL="0" distR="0" wp14:anchorId="584FE0A3" wp14:editId="7672B027">
                  <wp:extent cx="731520" cy="975019"/>
                  <wp:effectExtent l="0" t="0" r="0" b="0"/>
                  <wp:docPr id="1937272300" name="Imagen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740484" cy="986967"/>
                          </a:xfrm>
                          <a:prstGeom prst="rect">
                            <a:avLst/>
                          </a:prstGeom>
                          <a:noFill/>
                        </pic:spPr>
                      </pic:pic>
                    </a:graphicData>
                  </a:graphic>
                </wp:inline>
              </w:drawing>
            </w:r>
            <w:r>
              <w:rPr>
                <w:rFonts w:ascii="Arial" w:hAnsi="Arial" w:cs="Arial"/>
                <w:bCs/>
                <w:noProof/>
                <w:sz w:val="22"/>
                <w:szCs w:val="22"/>
                <w:lang w:val="es-CO" w:eastAsia="es-CO"/>
              </w:rPr>
              <w:drawing>
                <wp:inline distT="0" distB="0" distL="0" distR="0" wp14:anchorId="1103FA99" wp14:editId="54C254B1">
                  <wp:extent cx="686040" cy="914400"/>
                  <wp:effectExtent l="0" t="0" r="0" b="0"/>
                  <wp:docPr id="255456898" name="Imagen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flipH="1">
                            <a:off x="0" y="0"/>
                            <a:ext cx="692668" cy="923235"/>
                          </a:xfrm>
                          <a:prstGeom prst="rect">
                            <a:avLst/>
                          </a:prstGeom>
                          <a:noFill/>
                        </pic:spPr>
                      </pic:pic>
                    </a:graphicData>
                  </a:graphic>
                </wp:inline>
              </w:drawing>
            </w:r>
          </w:p>
          <w:p w14:paraId="193F7608" w14:textId="77777777" w:rsidR="004D2BE5" w:rsidRPr="00DF0BC0" w:rsidRDefault="004D2BE5" w:rsidP="004D2BE5">
            <w:pPr>
              <w:jc w:val="both"/>
              <w:rPr>
                <w:rFonts w:ascii="Arial" w:hAnsi="Arial" w:cs="Arial"/>
                <w:bCs/>
                <w:sz w:val="22"/>
                <w:szCs w:val="22"/>
                <w:lang w:val="es-CO" w:eastAsia="es-CO"/>
              </w:rPr>
            </w:pPr>
            <w:r w:rsidRPr="00DF0BC0">
              <w:rPr>
                <w:rFonts w:ascii="Arial" w:hAnsi="Arial" w:cs="Arial"/>
                <w:bCs/>
                <w:sz w:val="22"/>
                <w:szCs w:val="22"/>
                <w:lang w:val="es-CO" w:eastAsia="es-CO"/>
              </w:rPr>
              <w:t>Sede 5: se utilizan los mismos cuartos de la sede 4.</w:t>
            </w:r>
          </w:p>
          <w:p w14:paraId="329FD64A" w14:textId="77777777" w:rsidR="004D2BE5" w:rsidRPr="00DF0BC0" w:rsidRDefault="004D2BE5" w:rsidP="004D2BE5">
            <w:pPr>
              <w:jc w:val="both"/>
              <w:rPr>
                <w:rFonts w:ascii="Arial" w:hAnsi="Arial" w:cs="Arial"/>
                <w:bCs/>
                <w:sz w:val="22"/>
                <w:szCs w:val="22"/>
                <w:lang w:val="es-CO" w:eastAsia="es-CO"/>
              </w:rPr>
            </w:pPr>
          </w:p>
          <w:p w14:paraId="53F3C9AA" w14:textId="77777777" w:rsidR="004D2BE5" w:rsidRDefault="004D2BE5" w:rsidP="004D2BE5">
            <w:pPr>
              <w:jc w:val="both"/>
              <w:rPr>
                <w:rFonts w:ascii="Arial" w:hAnsi="Arial" w:cs="Arial"/>
                <w:bCs/>
                <w:sz w:val="22"/>
                <w:szCs w:val="22"/>
                <w:lang w:val="es-CO" w:eastAsia="es-CO"/>
              </w:rPr>
            </w:pPr>
            <w:r w:rsidRPr="00DF0BC0">
              <w:rPr>
                <w:rFonts w:ascii="Arial" w:hAnsi="Arial" w:cs="Arial"/>
                <w:bCs/>
                <w:sz w:val="22"/>
                <w:szCs w:val="22"/>
                <w:lang w:val="es-CO" w:eastAsia="es-CO"/>
              </w:rPr>
              <w:t xml:space="preserve">Sede 6: </w:t>
            </w:r>
          </w:p>
          <w:p w14:paraId="718DD623" w14:textId="3C4C1502" w:rsidR="004D2BE5" w:rsidRPr="00DF0BC0" w:rsidRDefault="004D2BE5" w:rsidP="004D2BE5">
            <w:pPr>
              <w:jc w:val="both"/>
              <w:rPr>
                <w:rFonts w:ascii="Arial" w:hAnsi="Arial" w:cs="Arial"/>
                <w:sz w:val="22"/>
                <w:szCs w:val="22"/>
                <w:lang w:val="es-CO" w:eastAsia="es-CO"/>
              </w:rPr>
            </w:pPr>
            <w:r>
              <w:rPr>
                <w:rFonts w:ascii="Arial" w:hAnsi="Arial" w:cs="Arial"/>
                <w:noProof/>
                <w:sz w:val="22"/>
                <w:szCs w:val="22"/>
                <w:lang w:val="es-CO" w:eastAsia="es-CO"/>
              </w:rPr>
              <w:drawing>
                <wp:inline distT="0" distB="0" distL="0" distR="0" wp14:anchorId="37CF9652" wp14:editId="7CD51386">
                  <wp:extent cx="753465" cy="1004269"/>
                  <wp:effectExtent l="0" t="0" r="8890" b="5715"/>
                  <wp:docPr id="1206991109"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758241" cy="1010635"/>
                          </a:xfrm>
                          <a:prstGeom prst="rect">
                            <a:avLst/>
                          </a:prstGeom>
                          <a:noFill/>
                        </pic:spPr>
                      </pic:pic>
                    </a:graphicData>
                  </a:graphic>
                </wp:inline>
              </w:drawing>
            </w:r>
            <w:r>
              <w:rPr>
                <w:rFonts w:ascii="Arial" w:hAnsi="Arial" w:cs="Arial"/>
                <w:noProof/>
                <w:sz w:val="22"/>
                <w:szCs w:val="22"/>
                <w:lang w:val="es-CO" w:eastAsia="es-CO"/>
              </w:rPr>
              <w:drawing>
                <wp:inline distT="0" distB="0" distL="0" distR="0" wp14:anchorId="5EAF5BF2" wp14:editId="6ADC82F2">
                  <wp:extent cx="751900" cy="1002182"/>
                  <wp:effectExtent l="0" t="0" r="0" b="7620"/>
                  <wp:docPr id="1405171962" name="Imagen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762719" cy="1016602"/>
                          </a:xfrm>
                          <a:prstGeom prst="rect">
                            <a:avLst/>
                          </a:prstGeom>
                          <a:noFill/>
                        </pic:spPr>
                      </pic:pic>
                    </a:graphicData>
                  </a:graphic>
                </wp:inline>
              </w:drawing>
            </w:r>
            <w:r>
              <w:rPr>
                <w:rFonts w:ascii="Arial" w:hAnsi="Arial" w:cs="Arial"/>
                <w:noProof/>
                <w:sz w:val="22"/>
                <w:szCs w:val="22"/>
                <w:lang w:val="es-CO" w:eastAsia="es-CO"/>
              </w:rPr>
              <w:drawing>
                <wp:inline distT="0" distB="0" distL="0" distR="0" wp14:anchorId="01CAC7F5" wp14:editId="0B645677">
                  <wp:extent cx="753415" cy="1004201"/>
                  <wp:effectExtent l="0" t="0" r="8890" b="5715"/>
                  <wp:docPr id="1713219480" name="Imagen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761807" cy="1015387"/>
                          </a:xfrm>
                          <a:prstGeom prst="rect">
                            <a:avLst/>
                          </a:prstGeom>
                          <a:noFill/>
                        </pic:spPr>
                      </pic:pic>
                    </a:graphicData>
                  </a:graphic>
                </wp:inline>
              </w:drawing>
            </w:r>
            <w:r>
              <w:rPr>
                <w:rFonts w:ascii="Arial" w:hAnsi="Arial" w:cs="Arial"/>
                <w:noProof/>
                <w:sz w:val="22"/>
                <w:szCs w:val="22"/>
                <w:lang w:val="es-CO" w:eastAsia="es-CO"/>
              </w:rPr>
              <w:drawing>
                <wp:inline distT="0" distB="0" distL="0" distR="0" wp14:anchorId="5C6A722D" wp14:editId="468D2AFB">
                  <wp:extent cx="740923" cy="987552"/>
                  <wp:effectExtent l="0" t="0" r="2540" b="3175"/>
                  <wp:docPr id="35242267"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748943" cy="998241"/>
                          </a:xfrm>
                          <a:prstGeom prst="rect">
                            <a:avLst/>
                          </a:prstGeom>
                          <a:noFill/>
                        </pic:spPr>
                      </pic:pic>
                    </a:graphicData>
                  </a:graphic>
                </wp:inline>
              </w:drawing>
            </w:r>
          </w:p>
        </w:tc>
        <w:tc>
          <w:tcPr>
            <w:tcW w:w="1100" w:type="dxa"/>
            <w:shd w:val="clear" w:color="auto" w:fill="auto"/>
          </w:tcPr>
          <w:p w14:paraId="190EEE8E" w14:textId="77777777" w:rsidR="004D2BE5" w:rsidRPr="00DF0BC0" w:rsidRDefault="004D2BE5" w:rsidP="004D2BE5">
            <w:pPr>
              <w:jc w:val="both"/>
              <w:rPr>
                <w:rFonts w:ascii="Arial" w:hAnsi="Arial" w:cs="Arial"/>
                <w:bCs/>
                <w:sz w:val="22"/>
                <w:szCs w:val="22"/>
                <w:lang w:val="es-CO" w:eastAsia="es-CO"/>
              </w:rPr>
            </w:pPr>
            <w:r w:rsidRPr="00DF0BC0">
              <w:rPr>
                <w:rFonts w:ascii="Arial" w:hAnsi="Arial" w:cs="Arial"/>
                <w:bCs/>
                <w:sz w:val="22"/>
                <w:szCs w:val="22"/>
                <w:lang w:val="es-CO" w:eastAsia="es-CO"/>
              </w:rPr>
              <w:lastRenderedPageBreak/>
              <w:t>OK</w:t>
            </w:r>
          </w:p>
          <w:p w14:paraId="526D20FC" w14:textId="77777777" w:rsidR="004D2BE5" w:rsidRPr="00DF0BC0" w:rsidRDefault="004D2BE5" w:rsidP="004D2BE5">
            <w:pPr>
              <w:jc w:val="both"/>
              <w:rPr>
                <w:rFonts w:ascii="Arial" w:hAnsi="Arial" w:cs="Arial"/>
                <w:bCs/>
                <w:sz w:val="22"/>
                <w:szCs w:val="22"/>
                <w:lang w:val="es-CO" w:eastAsia="es-CO"/>
              </w:rPr>
            </w:pPr>
          </w:p>
          <w:p w14:paraId="2A98F3EE" w14:textId="77777777" w:rsidR="004D2BE5" w:rsidRPr="00DF0BC0" w:rsidRDefault="004D2BE5" w:rsidP="004D2BE5">
            <w:pPr>
              <w:jc w:val="both"/>
              <w:rPr>
                <w:rFonts w:ascii="Arial" w:hAnsi="Arial" w:cs="Arial"/>
                <w:bCs/>
                <w:sz w:val="22"/>
                <w:szCs w:val="22"/>
                <w:lang w:val="es-CO" w:eastAsia="es-CO"/>
              </w:rPr>
            </w:pPr>
          </w:p>
          <w:p w14:paraId="54DD538C" w14:textId="77777777" w:rsidR="004D2BE5" w:rsidRPr="00DF0BC0" w:rsidRDefault="004D2BE5" w:rsidP="004D2BE5">
            <w:pPr>
              <w:jc w:val="both"/>
              <w:rPr>
                <w:rFonts w:ascii="Arial" w:hAnsi="Arial" w:cs="Arial"/>
                <w:bCs/>
                <w:sz w:val="22"/>
                <w:szCs w:val="22"/>
                <w:lang w:val="es-CO" w:eastAsia="es-CO"/>
              </w:rPr>
            </w:pPr>
          </w:p>
          <w:p w14:paraId="726C82E2" w14:textId="77777777" w:rsidR="004D2BE5" w:rsidRPr="00DF0BC0" w:rsidRDefault="004D2BE5" w:rsidP="004D2BE5">
            <w:pPr>
              <w:jc w:val="both"/>
              <w:rPr>
                <w:rFonts w:ascii="Arial" w:hAnsi="Arial" w:cs="Arial"/>
                <w:bCs/>
                <w:sz w:val="22"/>
                <w:szCs w:val="22"/>
                <w:lang w:val="es-CO" w:eastAsia="es-CO"/>
              </w:rPr>
            </w:pPr>
          </w:p>
          <w:p w14:paraId="6161B887" w14:textId="77777777" w:rsidR="004D2BE5" w:rsidRPr="00DF0BC0" w:rsidRDefault="004D2BE5" w:rsidP="004D2BE5">
            <w:pPr>
              <w:jc w:val="both"/>
              <w:rPr>
                <w:rFonts w:ascii="Arial" w:hAnsi="Arial" w:cs="Arial"/>
                <w:bCs/>
                <w:sz w:val="22"/>
                <w:szCs w:val="22"/>
                <w:lang w:val="es-CO" w:eastAsia="es-CO"/>
              </w:rPr>
            </w:pPr>
          </w:p>
          <w:p w14:paraId="46CCD173" w14:textId="77777777" w:rsidR="004D2BE5" w:rsidRPr="00DF0BC0" w:rsidRDefault="004D2BE5" w:rsidP="004D2BE5">
            <w:pPr>
              <w:jc w:val="both"/>
              <w:rPr>
                <w:rFonts w:ascii="Arial" w:hAnsi="Arial" w:cs="Arial"/>
                <w:bCs/>
                <w:sz w:val="22"/>
                <w:szCs w:val="22"/>
                <w:lang w:val="es-CO" w:eastAsia="es-CO"/>
              </w:rPr>
            </w:pPr>
          </w:p>
          <w:p w14:paraId="25AC9756" w14:textId="77777777" w:rsidR="004D2BE5" w:rsidRPr="00DF0BC0" w:rsidRDefault="004D2BE5" w:rsidP="004D2BE5">
            <w:pPr>
              <w:jc w:val="both"/>
              <w:rPr>
                <w:rFonts w:ascii="Arial" w:hAnsi="Arial" w:cs="Arial"/>
                <w:bCs/>
                <w:sz w:val="22"/>
                <w:szCs w:val="22"/>
                <w:lang w:val="es-CO" w:eastAsia="es-CO"/>
              </w:rPr>
            </w:pPr>
          </w:p>
          <w:p w14:paraId="696D693D" w14:textId="77777777" w:rsidR="004D2BE5" w:rsidRPr="00DF0BC0" w:rsidRDefault="004D2BE5" w:rsidP="004D2BE5">
            <w:pPr>
              <w:jc w:val="both"/>
              <w:rPr>
                <w:rFonts w:ascii="Arial" w:hAnsi="Arial" w:cs="Arial"/>
                <w:bCs/>
                <w:sz w:val="22"/>
                <w:szCs w:val="22"/>
                <w:lang w:val="es-CO" w:eastAsia="es-CO"/>
              </w:rPr>
            </w:pPr>
          </w:p>
          <w:p w14:paraId="1AD1412C" w14:textId="77777777" w:rsidR="004D2BE5" w:rsidRPr="00DF0BC0" w:rsidRDefault="004D2BE5" w:rsidP="004D2BE5">
            <w:pPr>
              <w:jc w:val="both"/>
              <w:rPr>
                <w:rFonts w:ascii="Arial" w:hAnsi="Arial" w:cs="Arial"/>
                <w:bCs/>
                <w:sz w:val="22"/>
                <w:szCs w:val="22"/>
                <w:lang w:val="es-CO" w:eastAsia="es-CO"/>
              </w:rPr>
            </w:pPr>
          </w:p>
          <w:p w14:paraId="5CE7165C" w14:textId="77777777" w:rsidR="004D2BE5" w:rsidRPr="00DF0BC0" w:rsidRDefault="004D2BE5" w:rsidP="004D2BE5">
            <w:pPr>
              <w:jc w:val="both"/>
              <w:rPr>
                <w:rFonts w:ascii="Arial" w:hAnsi="Arial" w:cs="Arial"/>
                <w:bCs/>
                <w:sz w:val="22"/>
                <w:szCs w:val="22"/>
                <w:lang w:val="es-CO" w:eastAsia="es-CO"/>
              </w:rPr>
            </w:pPr>
          </w:p>
          <w:p w14:paraId="606A8494" w14:textId="77777777" w:rsidR="004D2BE5" w:rsidRPr="00DF0BC0" w:rsidRDefault="004D2BE5" w:rsidP="004D2BE5">
            <w:pPr>
              <w:jc w:val="both"/>
              <w:rPr>
                <w:rFonts w:ascii="Arial" w:hAnsi="Arial" w:cs="Arial"/>
                <w:bCs/>
                <w:sz w:val="22"/>
                <w:szCs w:val="22"/>
                <w:lang w:val="es-CO" w:eastAsia="es-CO"/>
              </w:rPr>
            </w:pPr>
          </w:p>
          <w:p w14:paraId="7D1439F1" w14:textId="77777777" w:rsidR="004D2BE5" w:rsidRPr="00DF0BC0" w:rsidRDefault="004D2BE5" w:rsidP="004D2BE5">
            <w:pPr>
              <w:jc w:val="both"/>
              <w:rPr>
                <w:rFonts w:ascii="Arial" w:hAnsi="Arial" w:cs="Arial"/>
                <w:bCs/>
                <w:sz w:val="22"/>
                <w:szCs w:val="22"/>
                <w:lang w:val="es-CO" w:eastAsia="es-CO"/>
              </w:rPr>
            </w:pPr>
          </w:p>
          <w:p w14:paraId="695CE670" w14:textId="4512E239" w:rsidR="004D2BE5" w:rsidRPr="00DF0BC0" w:rsidRDefault="004D2BE5" w:rsidP="004D2BE5">
            <w:pPr>
              <w:jc w:val="both"/>
              <w:rPr>
                <w:rFonts w:ascii="Arial" w:hAnsi="Arial" w:cs="Arial"/>
                <w:sz w:val="22"/>
                <w:szCs w:val="22"/>
                <w:lang w:val="es-CO" w:eastAsia="es-CO"/>
              </w:rPr>
            </w:pPr>
          </w:p>
        </w:tc>
      </w:tr>
      <w:tr w:rsidR="004D2BE5" w:rsidRPr="00DF0BC0" w14:paraId="2F16DEE1" w14:textId="77777777" w:rsidTr="00093992">
        <w:trPr>
          <w:trHeight w:val="1259"/>
        </w:trPr>
        <w:tc>
          <w:tcPr>
            <w:tcW w:w="1641" w:type="dxa"/>
            <w:shd w:val="clear" w:color="auto" w:fill="auto"/>
          </w:tcPr>
          <w:p w14:paraId="4DD38D0E" w14:textId="1A22B88B" w:rsidR="004D2BE5" w:rsidRPr="00DF0BC0" w:rsidRDefault="004D2BE5" w:rsidP="004D2BE5">
            <w:pPr>
              <w:rPr>
                <w:rFonts w:ascii="Arial" w:hAnsi="Arial" w:cs="Arial"/>
                <w:sz w:val="22"/>
                <w:szCs w:val="22"/>
              </w:rPr>
            </w:pPr>
          </w:p>
        </w:tc>
        <w:tc>
          <w:tcPr>
            <w:tcW w:w="1276" w:type="dxa"/>
            <w:shd w:val="clear" w:color="auto" w:fill="auto"/>
          </w:tcPr>
          <w:p w14:paraId="47D73D88" w14:textId="61C7166D" w:rsidR="004D2BE5" w:rsidRPr="00DF0BC0" w:rsidRDefault="004D2BE5" w:rsidP="004D2BE5">
            <w:pPr>
              <w:jc w:val="both"/>
              <w:rPr>
                <w:rFonts w:ascii="Arial" w:hAnsi="Arial" w:cs="Arial"/>
                <w:sz w:val="22"/>
                <w:szCs w:val="22"/>
              </w:rPr>
            </w:pPr>
            <w:r w:rsidRPr="00DF0BC0">
              <w:rPr>
                <w:rFonts w:ascii="Arial" w:hAnsi="Arial" w:cs="Arial"/>
                <w:sz w:val="22"/>
                <w:szCs w:val="22"/>
              </w:rPr>
              <w:t>¿Quiénes son responsables de la separación y clasificación de los residuos sólidos?</w:t>
            </w:r>
          </w:p>
        </w:tc>
        <w:tc>
          <w:tcPr>
            <w:tcW w:w="5812" w:type="dxa"/>
            <w:gridSpan w:val="3"/>
            <w:shd w:val="clear" w:color="auto" w:fill="auto"/>
          </w:tcPr>
          <w:p w14:paraId="6FD4ECBE" w14:textId="779F7E42" w:rsidR="004D2BE5" w:rsidRPr="00B4014F" w:rsidRDefault="004D2BE5" w:rsidP="004D2BE5">
            <w:pPr>
              <w:jc w:val="both"/>
              <w:rPr>
                <w:rFonts w:ascii="Arial" w:hAnsi="Arial" w:cs="Arial"/>
                <w:sz w:val="22"/>
                <w:szCs w:val="22"/>
                <w:lang w:val="es-CO" w:eastAsia="es-CO"/>
              </w:rPr>
            </w:pPr>
            <w:r>
              <w:rPr>
                <w:rFonts w:ascii="Arial" w:hAnsi="Arial" w:cs="Arial"/>
                <w:sz w:val="22"/>
                <w:szCs w:val="22"/>
                <w:lang w:val="es-CO" w:eastAsia="es-CO"/>
              </w:rPr>
              <w:t>C</w:t>
            </w:r>
            <w:r w:rsidRPr="00B4014F">
              <w:rPr>
                <w:rFonts w:ascii="Arial" w:hAnsi="Arial" w:cs="Arial"/>
                <w:sz w:val="22"/>
                <w:szCs w:val="22"/>
                <w:lang w:val="es-CO" w:eastAsia="es-CO"/>
              </w:rPr>
              <w:t>uenta con responsables claramente definidos para la separación y clasificación de los residuos sólidos, según lo establecido en su sistema de gestión ambiental y el sistema de gestión Basura Cero.</w:t>
            </w:r>
          </w:p>
          <w:p w14:paraId="568B2351" w14:textId="77777777" w:rsidR="004D2BE5" w:rsidRPr="00B4014F" w:rsidRDefault="004D2BE5" w:rsidP="004D2BE5">
            <w:pPr>
              <w:jc w:val="both"/>
              <w:rPr>
                <w:rFonts w:ascii="Arial" w:hAnsi="Arial" w:cs="Arial"/>
                <w:sz w:val="22"/>
                <w:szCs w:val="22"/>
                <w:lang w:val="es-CO" w:eastAsia="es-CO"/>
              </w:rPr>
            </w:pPr>
          </w:p>
          <w:p w14:paraId="73F64D8B" w14:textId="77777777" w:rsidR="004D2BE5" w:rsidRPr="00B4014F" w:rsidRDefault="004D2BE5" w:rsidP="004D2BE5">
            <w:pPr>
              <w:jc w:val="both"/>
              <w:rPr>
                <w:rFonts w:ascii="Arial" w:hAnsi="Arial" w:cs="Arial"/>
                <w:sz w:val="22"/>
                <w:szCs w:val="22"/>
                <w:lang w:val="es-CO" w:eastAsia="es-CO"/>
              </w:rPr>
            </w:pPr>
            <w:r w:rsidRPr="00B4014F">
              <w:rPr>
                <w:rFonts w:ascii="Arial" w:hAnsi="Arial" w:cs="Arial"/>
                <w:sz w:val="22"/>
                <w:szCs w:val="22"/>
                <w:lang w:val="es-CO" w:eastAsia="es-CO"/>
              </w:rPr>
              <w:t>Personal de servicios generales</w:t>
            </w:r>
          </w:p>
          <w:p w14:paraId="4E7C07EF" w14:textId="77777777" w:rsidR="004D2BE5" w:rsidRDefault="004D2BE5" w:rsidP="004D2BE5">
            <w:pPr>
              <w:jc w:val="both"/>
              <w:rPr>
                <w:rFonts w:ascii="Arial" w:hAnsi="Arial" w:cs="Arial"/>
                <w:sz w:val="22"/>
                <w:szCs w:val="22"/>
                <w:lang w:val="es-CO" w:eastAsia="es-CO"/>
              </w:rPr>
            </w:pPr>
            <w:r w:rsidRPr="00B4014F">
              <w:rPr>
                <w:rFonts w:ascii="Arial" w:hAnsi="Arial" w:cs="Arial"/>
                <w:sz w:val="22"/>
                <w:szCs w:val="22"/>
                <w:lang w:val="es-CO" w:eastAsia="es-CO"/>
              </w:rPr>
              <w:t>Son los encargados directos de realizar la separación física de los residuos en los puntos de generación.</w:t>
            </w:r>
          </w:p>
          <w:p w14:paraId="3527475C" w14:textId="77777777" w:rsidR="004D2BE5" w:rsidRPr="00B4014F" w:rsidRDefault="004D2BE5" w:rsidP="004D2BE5">
            <w:pPr>
              <w:jc w:val="both"/>
              <w:rPr>
                <w:rFonts w:ascii="Arial" w:hAnsi="Arial" w:cs="Arial"/>
                <w:sz w:val="22"/>
                <w:szCs w:val="22"/>
                <w:lang w:val="es-CO" w:eastAsia="es-CO"/>
              </w:rPr>
            </w:pPr>
          </w:p>
          <w:p w14:paraId="1FB35FE3" w14:textId="77777777" w:rsidR="004D2BE5" w:rsidRPr="00B4014F" w:rsidRDefault="004D2BE5" w:rsidP="004D2BE5">
            <w:pPr>
              <w:jc w:val="both"/>
              <w:rPr>
                <w:rFonts w:ascii="Arial" w:hAnsi="Arial" w:cs="Arial"/>
                <w:sz w:val="22"/>
                <w:szCs w:val="22"/>
                <w:lang w:val="es-CO" w:eastAsia="es-CO"/>
              </w:rPr>
            </w:pPr>
            <w:r w:rsidRPr="00B4014F">
              <w:rPr>
                <w:rFonts w:ascii="Arial" w:hAnsi="Arial" w:cs="Arial"/>
                <w:sz w:val="22"/>
                <w:szCs w:val="22"/>
                <w:lang w:val="es-CO" w:eastAsia="es-CO"/>
              </w:rPr>
              <w:t>Estudiantes, administrativos, profesores y contratistas</w:t>
            </w:r>
          </w:p>
          <w:p w14:paraId="27607661" w14:textId="7CC8DCF4" w:rsidR="004D2BE5" w:rsidRPr="00DF0BC0" w:rsidRDefault="004D2BE5" w:rsidP="004D2BE5">
            <w:pPr>
              <w:jc w:val="both"/>
              <w:rPr>
                <w:rFonts w:ascii="Arial" w:hAnsi="Arial" w:cs="Arial"/>
                <w:bCs/>
                <w:sz w:val="22"/>
                <w:szCs w:val="22"/>
                <w:lang w:val="es-CO" w:eastAsia="es-CO"/>
              </w:rPr>
            </w:pPr>
            <w:r w:rsidRPr="00B4014F">
              <w:rPr>
                <w:rFonts w:ascii="Arial" w:hAnsi="Arial" w:cs="Arial"/>
                <w:sz w:val="22"/>
                <w:szCs w:val="22"/>
                <w:lang w:val="es-CO" w:eastAsia="es-CO"/>
              </w:rPr>
              <w:t>Son responsables de la separación en la fuente, es decir, de depositar correctamente los residuos en los recipientes adecuados.</w:t>
            </w:r>
          </w:p>
        </w:tc>
        <w:tc>
          <w:tcPr>
            <w:tcW w:w="1100" w:type="dxa"/>
            <w:shd w:val="clear" w:color="auto" w:fill="auto"/>
          </w:tcPr>
          <w:p w14:paraId="3AAA3743" w14:textId="577353D2" w:rsidR="004D2BE5" w:rsidRPr="00DF0BC0" w:rsidRDefault="004D2BE5" w:rsidP="004D2BE5">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4D2BE5" w:rsidRPr="00DF0BC0" w14:paraId="65DB0D01" w14:textId="77777777" w:rsidTr="00093992">
        <w:trPr>
          <w:trHeight w:val="1259"/>
        </w:trPr>
        <w:tc>
          <w:tcPr>
            <w:tcW w:w="1641" w:type="dxa"/>
            <w:shd w:val="clear" w:color="auto" w:fill="auto"/>
          </w:tcPr>
          <w:p w14:paraId="7E2A2FD4" w14:textId="410E7780" w:rsidR="004D2BE5" w:rsidRPr="00DF0BC0" w:rsidRDefault="004D2BE5" w:rsidP="004D2BE5">
            <w:pPr>
              <w:rPr>
                <w:rFonts w:ascii="Arial" w:hAnsi="Arial" w:cs="Arial"/>
                <w:sz w:val="22"/>
                <w:szCs w:val="22"/>
              </w:rPr>
            </w:pPr>
          </w:p>
        </w:tc>
        <w:tc>
          <w:tcPr>
            <w:tcW w:w="1276" w:type="dxa"/>
            <w:shd w:val="clear" w:color="auto" w:fill="auto"/>
          </w:tcPr>
          <w:p w14:paraId="3379DB4B" w14:textId="43291684" w:rsidR="004D2BE5" w:rsidRPr="00DF0BC0" w:rsidRDefault="004D2BE5" w:rsidP="004D2BE5">
            <w:pPr>
              <w:jc w:val="both"/>
              <w:rPr>
                <w:rFonts w:ascii="Arial" w:hAnsi="Arial" w:cs="Arial"/>
                <w:sz w:val="22"/>
                <w:szCs w:val="22"/>
              </w:rPr>
            </w:pPr>
            <w:r w:rsidRPr="00DF0BC0">
              <w:rPr>
                <w:rFonts w:ascii="Arial" w:hAnsi="Arial" w:cs="Arial"/>
                <w:sz w:val="22"/>
                <w:szCs w:val="22"/>
              </w:rPr>
              <w:t>¿Se evidencia el adecuado uso de las canecas acorde al código de colores?</w:t>
            </w:r>
          </w:p>
        </w:tc>
        <w:tc>
          <w:tcPr>
            <w:tcW w:w="5812" w:type="dxa"/>
            <w:gridSpan w:val="3"/>
            <w:shd w:val="clear" w:color="auto" w:fill="auto"/>
          </w:tcPr>
          <w:p w14:paraId="7E6AF131" w14:textId="5EAA29D5" w:rsidR="004D2BE5" w:rsidRPr="00C44783" w:rsidRDefault="004D2BE5" w:rsidP="004D2BE5">
            <w:pPr>
              <w:jc w:val="both"/>
              <w:rPr>
                <w:rFonts w:ascii="Arial" w:hAnsi="Arial" w:cs="Arial"/>
                <w:sz w:val="22"/>
                <w:szCs w:val="22"/>
                <w:lang w:val="es-CO" w:eastAsia="es-CO"/>
              </w:rPr>
            </w:pPr>
            <w:r w:rsidRPr="00C44783">
              <w:rPr>
                <w:rFonts w:ascii="Arial" w:hAnsi="Arial" w:cs="Arial"/>
                <w:sz w:val="22"/>
                <w:szCs w:val="22"/>
                <w:lang w:val="es-CO" w:eastAsia="es-CO"/>
              </w:rPr>
              <w:t xml:space="preserve">Sí, </w:t>
            </w:r>
            <w:r>
              <w:rPr>
                <w:rFonts w:ascii="Arial" w:hAnsi="Arial" w:cs="Arial"/>
                <w:sz w:val="22"/>
                <w:szCs w:val="22"/>
                <w:lang w:val="es-CO" w:eastAsia="es-CO"/>
              </w:rPr>
              <w:t>se</w:t>
            </w:r>
            <w:r w:rsidRPr="00C44783">
              <w:rPr>
                <w:rFonts w:ascii="Arial" w:hAnsi="Arial" w:cs="Arial"/>
                <w:sz w:val="22"/>
                <w:szCs w:val="22"/>
                <w:lang w:val="es-CO" w:eastAsia="es-CO"/>
              </w:rPr>
              <w:t xml:space="preserve"> ha implementado mecanismos para asegurar el adecuado uso de las canecas conforme al código de colores establecido por la Resolución 2184 de 2019. </w:t>
            </w:r>
          </w:p>
          <w:p w14:paraId="67B3DBB6" w14:textId="77777777" w:rsidR="004D2BE5" w:rsidRPr="00C44783" w:rsidRDefault="004D2BE5" w:rsidP="004D2BE5">
            <w:pPr>
              <w:jc w:val="both"/>
              <w:rPr>
                <w:rFonts w:ascii="Arial" w:hAnsi="Arial" w:cs="Arial"/>
                <w:sz w:val="22"/>
                <w:szCs w:val="22"/>
                <w:lang w:val="es-CO" w:eastAsia="es-CO"/>
              </w:rPr>
            </w:pPr>
          </w:p>
          <w:p w14:paraId="08CBAD17" w14:textId="77777777" w:rsidR="004D2BE5" w:rsidRPr="00C44783" w:rsidRDefault="004D2BE5" w:rsidP="004D2BE5">
            <w:pPr>
              <w:jc w:val="both"/>
              <w:rPr>
                <w:rFonts w:ascii="Arial" w:hAnsi="Arial" w:cs="Arial"/>
                <w:sz w:val="22"/>
                <w:szCs w:val="22"/>
                <w:lang w:val="es-CO" w:eastAsia="es-CO"/>
              </w:rPr>
            </w:pPr>
            <w:r w:rsidRPr="00C44783">
              <w:rPr>
                <w:rFonts w:ascii="Arial" w:hAnsi="Arial" w:cs="Arial"/>
                <w:sz w:val="22"/>
                <w:szCs w:val="22"/>
                <w:lang w:val="es-CO" w:eastAsia="es-CO"/>
              </w:rPr>
              <w:t>Capacitaciones continuas</w:t>
            </w:r>
          </w:p>
          <w:p w14:paraId="315F69B4" w14:textId="77777777" w:rsidR="004D2BE5" w:rsidRDefault="004D2BE5" w:rsidP="004D2BE5">
            <w:pPr>
              <w:jc w:val="both"/>
              <w:rPr>
                <w:rFonts w:ascii="Arial" w:hAnsi="Arial" w:cs="Arial"/>
                <w:sz w:val="22"/>
                <w:szCs w:val="22"/>
                <w:lang w:val="es-CO" w:eastAsia="es-CO"/>
              </w:rPr>
            </w:pPr>
            <w:r w:rsidRPr="00C44783">
              <w:rPr>
                <w:rFonts w:ascii="Arial" w:hAnsi="Arial" w:cs="Arial"/>
                <w:sz w:val="22"/>
                <w:szCs w:val="22"/>
                <w:lang w:val="es-CO" w:eastAsia="es-CO"/>
              </w:rPr>
              <w:t>Se realizan inducciones y reinducciones al personal administrativo, contratistas, servicios generales y estudiantes.</w:t>
            </w:r>
          </w:p>
          <w:p w14:paraId="7307AE2F" w14:textId="77777777" w:rsidR="004D2BE5" w:rsidRPr="00C44783" w:rsidRDefault="004D2BE5" w:rsidP="004D2BE5">
            <w:pPr>
              <w:jc w:val="both"/>
              <w:rPr>
                <w:rFonts w:ascii="Arial" w:hAnsi="Arial" w:cs="Arial"/>
                <w:sz w:val="22"/>
                <w:szCs w:val="22"/>
                <w:lang w:val="es-CO" w:eastAsia="es-CO"/>
              </w:rPr>
            </w:pPr>
          </w:p>
          <w:p w14:paraId="3466F5AF" w14:textId="77777777" w:rsidR="004D2BE5" w:rsidRPr="00C44783" w:rsidRDefault="004D2BE5" w:rsidP="004D2BE5">
            <w:pPr>
              <w:jc w:val="both"/>
              <w:rPr>
                <w:rFonts w:ascii="Arial" w:hAnsi="Arial" w:cs="Arial"/>
                <w:sz w:val="22"/>
                <w:szCs w:val="22"/>
                <w:lang w:val="es-CO" w:eastAsia="es-CO"/>
              </w:rPr>
            </w:pPr>
            <w:r w:rsidRPr="00C44783">
              <w:rPr>
                <w:rFonts w:ascii="Arial" w:hAnsi="Arial" w:cs="Arial"/>
                <w:sz w:val="22"/>
                <w:szCs w:val="22"/>
                <w:lang w:val="es-CO" w:eastAsia="es-CO"/>
              </w:rPr>
              <w:t>En estas capacitaciones se enfatiza el uso correcto de las canecas según el código de colores:</w:t>
            </w:r>
          </w:p>
          <w:p w14:paraId="6CEC0580" w14:textId="77777777" w:rsidR="004D2BE5" w:rsidRPr="00C44783" w:rsidRDefault="004D2BE5" w:rsidP="004D2BE5">
            <w:pPr>
              <w:jc w:val="both"/>
              <w:rPr>
                <w:rFonts w:ascii="Arial" w:hAnsi="Arial" w:cs="Arial"/>
                <w:sz w:val="22"/>
                <w:szCs w:val="22"/>
                <w:lang w:val="es-CO" w:eastAsia="es-CO"/>
              </w:rPr>
            </w:pPr>
            <w:r w:rsidRPr="00C44783">
              <w:rPr>
                <w:rFonts w:ascii="Arial" w:hAnsi="Arial" w:cs="Arial"/>
                <w:sz w:val="22"/>
                <w:szCs w:val="22"/>
                <w:lang w:val="es-CO" w:eastAsia="es-CO"/>
              </w:rPr>
              <w:t>Blanco: residuos aprovechables</w:t>
            </w:r>
          </w:p>
          <w:p w14:paraId="359BF1EB" w14:textId="77777777" w:rsidR="004D2BE5" w:rsidRPr="00C44783" w:rsidRDefault="004D2BE5" w:rsidP="004D2BE5">
            <w:pPr>
              <w:jc w:val="both"/>
              <w:rPr>
                <w:rFonts w:ascii="Arial" w:hAnsi="Arial" w:cs="Arial"/>
                <w:sz w:val="22"/>
                <w:szCs w:val="22"/>
                <w:lang w:val="es-CO" w:eastAsia="es-CO"/>
              </w:rPr>
            </w:pPr>
            <w:r w:rsidRPr="00C44783">
              <w:rPr>
                <w:rFonts w:ascii="Arial" w:hAnsi="Arial" w:cs="Arial"/>
                <w:sz w:val="22"/>
                <w:szCs w:val="22"/>
                <w:lang w:val="es-CO" w:eastAsia="es-CO"/>
              </w:rPr>
              <w:t>Negro: residuos no aprovechables</w:t>
            </w:r>
          </w:p>
          <w:p w14:paraId="3A9C85EF" w14:textId="77777777" w:rsidR="004D2BE5" w:rsidRDefault="004D2BE5" w:rsidP="004D2BE5">
            <w:pPr>
              <w:jc w:val="both"/>
              <w:rPr>
                <w:rFonts w:ascii="Arial" w:hAnsi="Arial" w:cs="Arial"/>
                <w:sz w:val="22"/>
                <w:szCs w:val="22"/>
                <w:lang w:val="es-CO" w:eastAsia="es-CO"/>
              </w:rPr>
            </w:pPr>
            <w:r w:rsidRPr="00C44783">
              <w:rPr>
                <w:rFonts w:ascii="Arial" w:hAnsi="Arial" w:cs="Arial"/>
                <w:sz w:val="22"/>
                <w:szCs w:val="22"/>
                <w:lang w:val="es-CO" w:eastAsia="es-CO"/>
              </w:rPr>
              <w:t>Verde: residuos orgánicos</w:t>
            </w:r>
          </w:p>
          <w:p w14:paraId="3A902654" w14:textId="77777777" w:rsidR="004D2BE5" w:rsidRPr="00C44783" w:rsidRDefault="004D2BE5" w:rsidP="004D2BE5">
            <w:pPr>
              <w:jc w:val="both"/>
              <w:rPr>
                <w:rFonts w:ascii="Arial" w:hAnsi="Arial" w:cs="Arial"/>
                <w:sz w:val="22"/>
                <w:szCs w:val="22"/>
                <w:lang w:val="es-CO" w:eastAsia="es-CO"/>
              </w:rPr>
            </w:pPr>
          </w:p>
          <w:p w14:paraId="21CAF931" w14:textId="77777777" w:rsidR="004D2BE5" w:rsidRPr="00C44783" w:rsidRDefault="004D2BE5" w:rsidP="004D2BE5">
            <w:pPr>
              <w:jc w:val="both"/>
              <w:rPr>
                <w:rFonts w:ascii="Arial" w:hAnsi="Arial" w:cs="Arial"/>
                <w:sz w:val="22"/>
                <w:szCs w:val="22"/>
                <w:lang w:val="es-CO" w:eastAsia="es-CO"/>
              </w:rPr>
            </w:pPr>
            <w:r w:rsidRPr="00C44783">
              <w:rPr>
                <w:rFonts w:ascii="Arial" w:hAnsi="Arial" w:cs="Arial"/>
                <w:sz w:val="22"/>
                <w:szCs w:val="22"/>
                <w:lang w:val="es-CO" w:eastAsia="es-CO"/>
              </w:rPr>
              <w:t>Diagnóstico de canecas</w:t>
            </w:r>
          </w:p>
          <w:p w14:paraId="18C300F6" w14:textId="77777777" w:rsidR="004D2BE5" w:rsidRPr="00C44783" w:rsidRDefault="004D2BE5" w:rsidP="004D2BE5">
            <w:pPr>
              <w:jc w:val="both"/>
              <w:rPr>
                <w:rFonts w:ascii="Arial" w:hAnsi="Arial" w:cs="Arial"/>
                <w:sz w:val="22"/>
                <w:szCs w:val="22"/>
                <w:lang w:val="es-CO" w:eastAsia="es-CO"/>
              </w:rPr>
            </w:pPr>
            <w:r w:rsidRPr="00C44783">
              <w:rPr>
                <w:rFonts w:ascii="Arial" w:hAnsi="Arial" w:cs="Arial"/>
                <w:sz w:val="22"/>
                <w:szCs w:val="22"/>
                <w:lang w:val="es-CO" w:eastAsia="es-CO"/>
              </w:rPr>
              <w:t>Se lleva a cabo un diagnóstico periódico para verificar la ubicación, estado y uso correcto de los recipientes.</w:t>
            </w:r>
          </w:p>
          <w:p w14:paraId="0C089F3C" w14:textId="77777777" w:rsidR="004D2BE5" w:rsidRPr="00C44783" w:rsidRDefault="004D2BE5" w:rsidP="004D2BE5">
            <w:pPr>
              <w:jc w:val="both"/>
              <w:rPr>
                <w:rFonts w:ascii="Arial" w:hAnsi="Arial" w:cs="Arial"/>
                <w:sz w:val="22"/>
                <w:szCs w:val="22"/>
                <w:lang w:val="es-CO" w:eastAsia="es-CO"/>
              </w:rPr>
            </w:pPr>
            <w:r w:rsidRPr="00C44783">
              <w:rPr>
                <w:rFonts w:ascii="Arial" w:hAnsi="Arial" w:cs="Arial"/>
                <w:sz w:val="22"/>
                <w:szCs w:val="22"/>
                <w:lang w:val="es-CO" w:eastAsia="es-CO"/>
              </w:rPr>
              <w:t>Inspecciones en campo</w:t>
            </w:r>
          </w:p>
          <w:p w14:paraId="41D17E50" w14:textId="77777777" w:rsidR="004D2BE5" w:rsidRPr="00C44783" w:rsidRDefault="004D2BE5" w:rsidP="004D2BE5">
            <w:pPr>
              <w:jc w:val="both"/>
              <w:rPr>
                <w:rFonts w:ascii="Arial" w:hAnsi="Arial" w:cs="Arial"/>
                <w:sz w:val="22"/>
                <w:szCs w:val="22"/>
                <w:lang w:val="es-CO" w:eastAsia="es-CO"/>
              </w:rPr>
            </w:pPr>
          </w:p>
          <w:p w14:paraId="1CE7A1C6" w14:textId="77777777" w:rsidR="004D2BE5" w:rsidRPr="00C44783" w:rsidRDefault="004D2BE5" w:rsidP="004D2BE5">
            <w:pPr>
              <w:jc w:val="both"/>
              <w:rPr>
                <w:rFonts w:ascii="Arial" w:hAnsi="Arial" w:cs="Arial"/>
                <w:sz w:val="22"/>
                <w:szCs w:val="22"/>
                <w:lang w:val="es-CO" w:eastAsia="es-CO"/>
              </w:rPr>
            </w:pPr>
            <w:r w:rsidRPr="00C44783">
              <w:rPr>
                <w:rFonts w:ascii="Arial" w:hAnsi="Arial" w:cs="Arial"/>
                <w:sz w:val="22"/>
                <w:szCs w:val="22"/>
                <w:lang w:val="es-CO" w:eastAsia="es-CO"/>
              </w:rPr>
              <w:t>Se realizan inspecciones para verificar la segregación adecuada en los puntos de generación.</w:t>
            </w:r>
          </w:p>
          <w:p w14:paraId="7D35F32E" w14:textId="77777777" w:rsidR="004D2BE5" w:rsidRPr="00C44783" w:rsidRDefault="004D2BE5" w:rsidP="004D2BE5">
            <w:pPr>
              <w:jc w:val="both"/>
              <w:rPr>
                <w:rFonts w:ascii="Arial" w:hAnsi="Arial" w:cs="Arial"/>
                <w:sz w:val="22"/>
                <w:szCs w:val="22"/>
                <w:lang w:val="es-CO" w:eastAsia="es-CO"/>
              </w:rPr>
            </w:pPr>
            <w:r w:rsidRPr="00C44783">
              <w:rPr>
                <w:rFonts w:ascii="Arial" w:hAnsi="Arial" w:cs="Arial"/>
                <w:sz w:val="22"/>
                <w:szCs w:val="22"/>
                <w:lang w:val="es-CO" w:eastAsia="es-CO"/>
              </w:rPr>
              <w:t>Se documentan hallazgos y se toman acciones correctivas si es necesario.</w:t>
            </w:r>
          </w:p>
          <w:p w14:paraId="19BF2C24" w14:textId="77777777" w:rsidR="004D2BE5" w:rsidRPr="00C44783" w:rsidRDefault="004D2BE5" w:rsidP="004D2BE5">
            <w:pPr>
              <w:jc w:val="both"/>
              <w:rPr>
                <w:rFonts w:ascii="Arial" w:hAnsi="Arial" w:cs="Arial"/>
                <w:sz w:val="22"/>
                <w:szCs w:val="22"/>
                <w:lang w:val="es-CO" w:eastAsia="es-CO"/>
              </w:rPr>
            </w:pPr>
            <w:r w:rsidRPr="00C44783">
              <w:rPr>
                <w:rFonts w:ascii="Arial" w:hAnsi="Arial" w:cs="Arial"/>
                <w:sz w:val="22"/>
                <w:szCs w:val="22"/>
                <w:lang w:val="es-CO" w:eastAsia="es-CO"/>
              </w:rPr>
              <w:t>Plataforma Podio</w:t>
            </w:r>
          </w:p>
          <w:p w14:paraId="7CD8ED01" w14:textId="62289BDE" w:rsidR="004D2BE5" w:rsidRPr="00DF0BC0" w:rsidRDefault="004D2BE5" w:rsidP="004D2BE5">
            <w:pPr>
              <w:jc w:val="both"/>
              <w:rPr>
                <w:rFonts w:ascii="Arial" w:hAnsi="Arial" w:cs="Arial"/>
                <w:b/>
                <w:color w:val="FF0000"/>
                <w:sz w:val="22"/>
                <w:szCs w:val="22"/>
                <w:lang w:val="es-CO" w:eastAsia="es-CO"/>
              </w:rPr>
            </w:pPr>
            <w:r w:rsidRPr="00C44783">
              <w:rPr>
                <w:rFonts w:ascii="Arial" w:hAnsi="Arial" w:cs="Arial"/>
                <w:sz w:val="22"/>
                <w:szCs w:val="22"/>
                <w:lang w:val="es-CO" w:eastAsia="es-CO"/>
              </w:rPr>
              <w:t>Se utiliza para registrar la caracterización de residuos por área, incluyendo el tipo de residuos generados y el uso de las canecas.</w:t>
            </w:r>
            <w:r w:rsidRPr="00DF0BC0">
              <w:rPr>
                <w:rFonts w:ascii="Arial" w:hAnsi="Arial" w:cs="Arial"/>
                <w:noProof/>
                <w:sz w:val="22"/>
                <w:szCs w:val="22"/>
              </w:rPr>
              <w:t xml:space="preserve">  </w:t>
            </w:r>
          </w:p>
          <w:p w14:paraId="64DE88B6" w14:textId="144EA31B" w:rsidR="004D2BE5" w:rsidRPr="00DF0BC0" w:rsidRDefault="004D2BE5" w:rsidP="004D2BE5">
            <w:pPr>
              <w:rPr>
                <w:rFonts w:ascii="Arial" w:hAnsi="Arial" w:cs="Arial"/>
                <w:sz w:val="22"/>
                <w:szCs w:val="22"/>
                <w:highlight w:val="green"/>
                <w:lang w:val="es-CO" w:eastAsia="es-CO"/>
              </w:rPr>
            </w:pPr>
          </w:p>
        </w:tc>
        <w:tc>
          <w:tcPr>
            <w:tcW w:w="1100" w:type="dxa"/>
            <w:shd w:val="clear" w:color="auto" w:fill="auto"/>
          </w:tcPr>
          <w:p w14:paraId="482F9E5C" w14:textId="2C88235C" w:rsidR="004D2BE5" w:rsidRPr="00DF0BC0" w:rsidRDefault="004D2BE5" w:rsidP="004D2BE5">
            <w:pPr>
              <w:jc w:val="both"/>
              <w:rPr>
                <w:rFonts w:ascii="Arial" w:hAnsi="Arial" w:cs="Arial"/>
                <w:color w:val="000000" w:themeColor="text1"/>
                <w:sz w:val="22"/>
                <w:szCs w:val="22"/>
                <w:lang w:val="es-CO" w:eastAsia="es-CO"/>
              </w:rPr>
            </w:pPr>
            <w:r>
              <w:rPr>
                <w:rFonts w:ascii="Arial" w:hAnsi="Arial" w:cs="Arial"/>
                <w:color w:val="000000" w:themeColor="text1"/>
                <w:sz w:val="22"/>
                <w:szCs w:val="22"/>
                <w:lang w:val="es-CO" w:eastAsia="es-CO"/>
              </w:rPr>
              <w:t>OK</w:t>
            </w:r>
          </w:p>
        </w:tc>
      </w:tr>
      <w:tr w:rsidR="004D2BE5" w:rsidRPr="00DF0BC0" w14:paraId="15BC2C45" w14:textId="77777777" w:rsidTr="00093992">
        <w:trPr>
          <w:trHeight w:val="1259"/>
        </w:trPr>
        <w:tc>
          <w:tcPr>
            <w:tcW w:w="1641" w:type="dxa"/>
            <w:shd w:val="clear" w:color="auto" w:fill="auto"/>
          </w:tcPr>
          <w:p w14:paraId="52536322" w14:textId="630B3C85" w:rsidR="004D2BE5" w:rsidRPr="00DF0BC0" w:rsidRDefault="004D2BE5" w:rsidP="004D2BE5">
            <w:pPr>
              <w:rPr>
                <w:rFonts w:ascii="Arial" w:hAnsi="Arial" w:cs="Arial"/>
                <w:sz w:val="22"/>
                <w:szCs w:val="22"/>
              </w:rPr>
            </w:pPr>
          </w:p>
        </w:tc>
        <w:tc>
          <w:tcPr>
            <w:tcW w:w="1276" w:type="dxa"/>
            <w:shd w:val="clear" w:color="auto" w:fill="auto"/>
          </w:tcPr>
          <w:p w14:paraId="640EE152" w14:textId="30C66231" w:rsidR="004D2BE5" w:rsidRPr="00DF0BC0" w:rsidRDefault="004D2BE5" w:rsidP="004D2BE5">
            <w:pPr>
              <w:jc w:val="both"/>
              <w:rPr>
                <w:rFonts w:ascii="Arial" w:hAnsi="Arial" w:cs="Arial"/>
                <w:sz w:val="22"/>
                <w:szCs w:val="22"/>
              </w:rPr>
            </w:pPr>
            <w:r w:rsidRPr="00DF0BC0">
              <w:rPr>
                <w:rFonts w:ascii="Arial" w:hAnsi="Arial" w:cs="Arial"/>
                <w:sz w:val="22"/>
                <w:szCs w:val="22"/>
              </w:rPr>
              <w:t>¿Cómo se almacenan y presentan los residuos en la organización?</w:t>
            </w:r>
          </w:p>
        </w:tc>
        <w:tc>
          <w:tcPr>
            <w:tcW w:w="5812" w:type="dxa"/>
            <w:gridSpan w:val="3"/>
            <w:shd w:val="clear" w:color="auto" w:fill="auto"/>
          </w:tcPr>
          <w:p w14:paraId="50F392FA" w14:textId="3BBA2DB9" w:rsidR="004D2BE5" w:rsidRPr="00464844" w:rsidRDefault="004D2BE5" w:rsidP="004D2BE5">
            <w:pPr>
              <w:jc w:val="both"/>
              <w:rPr>
                <w:rFonts w:ascii="Arial" w:hAnsi="Arial" w:cs="Arial"/>
                <w:sz w:val="22"/>
                <w:szCs w:val="22"/>
                <w:lang w:val="es-CO" w:eastAsia="es-CO"/>
              </w:rPr>
            </w:pPr>
            <w:r w:rsidRPr="00464844">
              <w:rPr>
                <w:rFonts w:ascii="Arial" w:hAnsi="Arial" w:cs="Arial"/>
                <w:sz w:val="22"/>
                <w:szCs w:val="22"/>
                <w:lang w:val="es-CO" w:eastAsia="es-CO"/>
              </w:rPr>
              <w:t xml:space="preserve">Sí, </w:t>
            </w:r>
            <w:r>
              <w:rPr>
                <w:rFonts w:ascii="Arial" w:hAnsi="Arial" w:cs="Arial"/>
                <w:sz w:val="22"/>
                <w:szCs w:val="22"/>
                <w:lang w:val="es-CO" w:eastAsia="es-CO"/>
              </w:rPr>
              <w:t>se</w:t>
            </w:r>
            <w:r w:rsidRPr="00464844">
              <w:rPr>
                <w:rFonts w:ascii="Arial" w:hAnsi="Arial" w:cs="Arial"/>
                <w:sz w:val="22"/>
                <w:szCs w:val="22"/>
                <w:lang w:val="es-CO" w:eastAsia="es-CO"/>
              </w:rPr>
              <w:t xml:space="preserve"> evidencia un sistema estructurado y adecuado para el almacenamiento y presentación de los residuos, tanto peligrosos como no peligrosos, en cumplimiento con la normativa ambiental vigente y los lineamientos del sistema de gestión Basura Cero.</w:t>
            </w:r>
          </w:p>
          <w:p w14:paraId="2B5A4F1F" w14:textId="77777777" w:rsidR="004D2BE5" w:rsidRPr="00464844" w:rsidRDefault="004D2BE5" w:rsidP="004D2BE5">
            <w:pPr>
              <w:jc w:val="both"/>
              <w:rPr>
                <w:rFonts w:ascii="Arial" w:hAnsi="Arial" w:cs="Arial"/>
                <w:sz w:val="22"/>
                <w:szCs w:val="22"/>
                <w:lang w:val="es-CO" w:eastAsia="es-CO"/>
              </w:rPr>
            </w:pPr>
          </w:p>
          <w:p w14:paraId="2F6FCD68" w14:textId="77777777" w:rsidR="004D2BE5" w:rsidRPr="00464844" w:rsidRDefault="004D2BE5" w:rsidP="004D2BE5">
            <w:pPr>
              <w:jc w:val="both"/>
              <w:rPr>
                <w:rFonts w:ascii="Arial" w:hAnsi="Arial" w:cs="Arial"/>
                <w:sz w:val="22"/>
                <w:szCs w:val="22"/>
                <w:lang w:val="es-CO" w:eastAsia="es-CO"/>
              </w:rPr>
            </w:pPr>
            <w:r w:rsidRPr="00464844">
              <w:rPr>
                <w:rFonts w:ascii="Arial" w:hAnsi="Arial" w:cs="Arial"/>
                <w:sz w:val="22"/>
                <w:szCs w:val="22"/>
                <w:lang w:val="es-CO" w:eastAsia="es-CO"/>
              </w:rPr>
              <w:t>1. Residuos no peligrosos</w:t>
            </w:r>
          </w:p>
          <w:p w14:paraId="6F27C9AC" w14:textId="77777777" w:rsidR="004D2BE5" w:rsidRPr="00464844" w:rsidRDefault="004D2BE5" w:rsidP="004D2BE5">
            <w:pPr>
              <w:jc w:val="both"/>
              <w:rPr>
                <w:rFonts w:ascii="Arial" w:hAnsi="Arial" w:cs="Arial"/>
                <w:sz w:val="22"/>
                <w:szCs w:val="22"/>
                <w:lang w:val="es-CO" w:eastAsia="es-CO"/>
              </w:rPr>
            </w:pPr>
            <w:r w:rsidRPr="00464844">
              <w:rPr>
                <w:rFonts w:ascii="Arial" w:hAnsi="Arial" w:cs="Arial"/>
                <w:sz w:val="22"/>
                <w:szCs w:val="22"/>
                <w:lang w:val="es-CO" w:eastAsia="es-CO"/>
              </w:rPr>
              <w:t>Separación en la fuente: Se realiza en recipientes codificados por colores según la Resolución 2184 de 2019:</w:t>
            </w:r>
          </w:p>
          <w:p w14:paraId="6470C2D8" w14:textId="77777777" w:rsidR="004D2BE5" w:rsidRPr="00464844" w:rsidRDefault="004D2BE5" w:rsidP="004D2BE5">
            <w:pPr>
              <w:jc w:val="both"/>
              <w:rPr>
                <w:rFonts w:ascii="Arial" w:hAnsi="Arial" w:cs="Arial"/>
                <w:sz w:val="22"/>
                <w:szCs w:val="22"/>
                <w:lang w:val="es-CO" w:eastAsia="es-CO"/>
              </w:rPr>
            </w:pPr>
            <w:r w:rsidRPr="00464844">
              <w:rPr>
                <w:rFonts w:ascii="Arial" w:hAnsi="Arial" w:cs="Arial"/>
                <w:sz w:val="22"/>
                <w:szCs w:val="22"/>
                <w:lang w:val="es-CO" w:eastAsia="es-CO"/>
              </w:rPr>
              <w:t>Blanco: residuos aprovechables (papel, cartón, plástico, vidrio, metales).</w:t>
            </w:r>
          </w:p>
          <w:p w14:paraId="54EFBFF2" w14:textId="77777777" w:rsidR="004D2BE5" w:rsidRPr="00464844" w:rsidRDefault="004D2BE5" w:rsidP="004D2BE5">
            <w:pPr>
              <w:jc w:val="both"/>
              <w:rPr>
                <w:rFonts w:ascii="Arial" w:hAnsi="Arial" w:cs="Arial"/>
                <w:sz w:val="22"/>
                <w:szCs w:val="22"/>
                <w:lang w:val="es-CO" w:eastAsia="es-CO"/>
              </w:rPr>
            </w:pPr>
            <w:r w:rsidRPr="00464844">
              <w:rPr>
                <w:rFonts w:ascii="Arial" w:hAnsi="Arial" w:cs="Arial"/>
                <w:sz w:val="22"/>
                <w:szCs w:val="22"/>
                <w:lang w:val="es-CO" w:eastAsia="es-CO"/>
              </w:rPr>
              <w:t>Negro: residuos no aprovechables (papeles contaminados, empaques sucios).</w:t>
            </w:r>
          </w:p>
          <w:p w14:paraId="0CA37AD6" w14:textId="77777777" w:rsidR="004D2BE5" w:rsidRDefault="004D2BE5" w:rsidP="004D2BE5">
            <w:pPr>
              <w:jc w:val="both"/>
              <w:rPr>
                <w:rFonts w:ascii="Arial" w:hAnsi="Arial" w:cs="Arial"/>
                <w:sz w:val="22"/>
                <w:szCs w:val="22"/>
                <w:lang w:val="es-CO" w:eastAsia="es-CO"/>
              </w:rPr>
            </w:pPr>
            <w:r w:rsidRPr="00464844">
              <w:rPr>
                <w:rFonts w:ascii="Arial" w:hAnsi="Arial" w:cs="Arial"/>
                <w:sz w:val="22"/>
                <w:szCs w:val="22"/>
                <w:lang w:val="es-CO" w:eastAsia="es-CO"/>
              </w:rPr>
              <w:t>Verde: residuos orgánicos aprovechables (restos de comida, residuos de jardinería).</w:t>
            </w:r>
          </w:p>
          <w:p w14:paraId="357229C2" w14:textId="77777777" w:rsidR="004D2BE5" w:rsidRPr="00464844" w:rsidRDefault="004D2BE5" w:rsidP="004D2BE5">
            <w:pPr>
              <w:jc w:val="both"/>
              <w:rPr>
                <w:rFonts w:ascii="Arial" w:hAnsi="Arial" w:cs="Arial"/>
                <w:sz w:val="22"/>
                <w:szCs w:val="22"/>
                <w:lang w:val="es-CO" w:eastAsia="es-CO"/>
              </w:rPr>
            </w:pPr>
          </w:p>
          <w:p w14:paraId="76AC2800" w14:textId="77777777" w:rsidR="004D2BE5" w:rsidRDefault="004D2BE5" w:rsidP="004D2BE5">
            <w:pPr>
              <w:jc w:val="both"/>
              <w:rPr>
                <w:rFonts w:ascii="Arial" w:hAnsi="Arial" w:cs="Arial"/>
                <w:sz w:val="22"/>
                <w:szCs w:val="22"/>
                <w:lang w:val="es-CO" w:eastAsia="es-CO"/>
              </w:rPr>
            </w:pPr>
            <w:r w:rsidRPr="00464844">
              <w:rPr>
                <w:rFonts w:ascii="Arial" w:hAnsi="Arial" w:cs="Arial"/>
                <w:sz w:val="22"/>
                <w:szCs w:val="22"/>
                <w:lang w:val="es-CO" w:eastAsia="es-CO"/>
              </w:rPr>
              <w:t>Ubicación de recipientes: Están distribuidos en oficinas, salones, cafeterías, laboratorios, auditorios, baños y áreas comunes.</w:t>
            </w:r>
          </w:p>
          <w:p w14:paraId="63A7013D" w14:textId="77777777" w:rsidR="004D2BE5" w:rsidRPr="00464844" w:rsidRDefault="004D2BE5" w:rsidP="004D2BE5">
            <w:pPr>
              <w:jc w:val="both"/>
              <w:rPr>
                <w:rFonts w:ascii="Arial" w:hAnsi="Arial" w:cs="Arial"/>
                <w:sz w:val="22"/>
                <w:szCs w:val="22"/>
                <w:lang w:val="es-CO" w:eastAsia="es-CO"/>
              </w:rPr>
            </w:pPr>
          </w:p>
          <w:p w14:paraId="4587740C" w14:textId="77777777" w:rsidR="004D2BE5" w:rsidRDefault="004D2BE5" w:rsidP="004D2BE5">
            <w:pPr>
              <w:jc w:val="both"/>
              <w:rPr>
                <w:rFonts w:ascii="Arial" w:hAnsi="Arial" w:cs="Arial"/>
                <w:sz w:val="22"/>
                <w:szCs w:val="22"/>
                <w:lang w:val="es-CO" w:eastAsia="es-CO"/>
              </w:rPr>
            </w:pPr>
            <w:r w:rsidRPr="00464844">
              <w:rPr>
                <w:rFonts w:ascii="Arial" w:hAnsi="Arial" w:cs="Arial"/>
                <w:sz w:val="22"/>
                <w:szCs w:val="22"/>
                <w:lang w:val="es-CO" w:eastAsia="es-CO"/>
              </w:rPr>
              <w:lastRenderedPageBreak/>
              <w:t>Cuartos de almacenamiento: Existen cuartos de residuos no peligrosos por sede, donde se consolidan los residuos antes de su recolección por el gestor autorizado.</w:t>
            </w:r>
          </w:p>
          <w:p w14:paraId="0094C9EA" w14:textId="77777777" w:rsidR="004D2BE5" w:rsidRPr="00464844" w:rsidRDefault="004D2BE5" w:rsidP="004D2BE5">
            <w:pPr>
              <w:jc w:val="both"/>
              <w:rPr>
                <w:rFonts w:ascii="Arial" w:hAnsi="Arial" w:cs="Arial"/>
                <w:sz w:val="22"/>
                <w:szCs w:val="22"/>
                <w:lang w:val="es-CO" w:eastAsia="es-CO"/>
              </w:rPr>
            </w:pPr>
          </w:p>
          <w:p w14:paraId="787BC77F" w14:textId="77777777" w:rsidR="004D2BE5" w:rsidRPr="00464844" w:rsidRDefault="004D2BE5" w:rsidP="004D2BE5">
            <w:pPr>
              <w:jc w:val="both"/>
              <w:rPr>
                <w:rFonts w:ascii="Arial" w:hAnsi="Arial" w:cs="Arial"/>
                <w:sz w:val="22"/>
                <w:szCs w:val="22"/>
                <w:lang w:val="es-CO" w:eastAsia="es-CO"/>
              </w:rPr>
            </w:pPr>
            <w:r w:rsidRPr="00464844">
              <w:rPr>
                <w:rFonts w:ascii="Arial" w:hAnsi="Arial" w:cs="Arial"/>
                <w:sz w:val="22"/>
                <w:szCs w:val="22"/>
                <w:lang w:val="es-CO" w:eastAsia="es-CO"/>
              </w:rPr>
              <w:t>2. Residuos peligrosos</w:t>
            </w:r>
          </w:p>
          <w:p w14:paraId="3FA15CDB" w14:textId="77777777" w:rsidR="004D2BE5" w:rsidRDefault="004D2BE5" w:rsidP="004D2BE5">
            <w:pPr>
              <w:jc w:val="both"/>
              <w:rPr>
                <w:rFonts w:ascii="Arial" w:hAnsi="Arial" w:cs="Arial"/>
                <w:sz w:val="22"/>
                <w:szCs w:val="22"/>
                <w:lang w:val="es-CO" w:eastAsia="es-CO"/>
              </w:rPr>
            </w:pPr>
            <w:r w:rsidRPr="00464844">
              <w:rPr>
                <w:rFonts w:ascii="Arial" w:hAnsi="Arial" w:cs="Arial"/>
                <w:sz w:val="22"/>
                <w:szCs w:val="22"/>
                <w:lang w:val="es-CO" w:eastAsia="es-CO"/>
              </w:rPr>
              <w:t>Identificación y clasificación: Se realiza conforme al Decreto 1076 de 2015 y la Resolución 1164 de 2002 (en transición a la 591 de 2020).</w:t>
            </w:r>
          </w:p>
          <w:p w14:paraId="57412649" w14:textId="77777777" w:rsidR="004D2BE5" w:rsidRPr="00464844" w:rsidRDefault="004D2BE5" w:rsidP="004D2BE5">
            <w:pPr>
              <w:jc w:val="both"/>
              <w:rPr>
                <w:rFonts w:ascii="Arial" w:hAnsi="Arial" w:cs="Arial"/>
                <w:sz w:val="22"/>
                <w:szCs w:val="22"/>
                <w:lang w:val="es-CO" w:eastAsia="es-CO"/>
              </w:rPr>
            </w:pPr>
          </w:p>
          <w:p w14:paraId="7464FFC0" w14:textId="1129AD93" w:rsidR="004D2BE5" w:rsidRPr="00464844" w:rsidRDefault="004D2BE5" w:rsidP="004D2BE5">
            <w:pPr>
              <w:jc w:val="both"/>
              <w:rPr>
                <w:rFonts w:ascii="Arial" w:hAnsi="Arial" w:cs="Arial"/>
                <w:sz w:val="22"/>
                <w:szCs w:val="22"/>
                <w:lang w:val="es-CO" w:eastAsia="es-CO"/>
              </w:rPr>
            </w:pPr>
            <w:r w:rsidRPr="00464844">
              <w:rPr>
                <w:rFonts w:ascii="Arial" w:hAnsi="Arial" w:cs="Arial"/>
                <w:sz w:val="22"/>
                <w:szCs w:val="22"/>
                <w:lang w:val="es-CO" w:eastAsia="es-CO"/>
              </w:rPr>
              <w:t>Almacenamiento temporal: En cuartos específicos para residuos peligrosos, con señalización, ventilación y condiciones de seguridad.</w:t>
            </w:r>
          </w:p>
          <w:p w14:paraId="29E6FC0E" w14:textId="550E9D0F" w:rsidR="004D2BE5" w:rsidRPr="00DF0BC0" w:rsidRDefault="004D2BE5" w:rsidP="004D2BE5">
            <w:pPr>
              <w:jc w:val="both"/>
              <w:rPr>
                <w:rFonts w:ascii="Arial" w:hAnsi="Arial" w:cs="Arial"/>
                <w:bCs/>
                <w:sz w:val="22"/>
                <w:szCs w:val="22"/>
                <w:lang w:val="es-CO" w:eastAsia="es-CO"/>
              </w:rPr>
            </w:pPr>
          </w:p>
        </w:tc>
        <w:tc>
          <w:tcPr>
            <w:tcW w:w="1100" w:type="dxa"/>
            <w:shd w:val="clear" w:color="auto" w:fill="auto"/>
          </w:tcPr>
          <w:p w14:paraId="1D6062D4" w14:textId="3350EC16" w:rsidR="004D2BE5" w:rsidRPr="00DF0BC0" w:rsidRDefault="004D2BE5" w:rsidP="004D2BE5">
            <w:pPr>
              <w:jc w:val="both"/>
              <w:rPr>
                <w:rFonts w:ascii="Arial" w:hAnsi="Arial" w:cs="Arial"/>
                <w:sz w:val="22"/>
                <w:szCs w:val="22"/>
                <w:lang w:val="es-CO" w:eastAsia="es-CO"/>
              </w:rPr>
            </w:pPr>
            <w:r w:rsidRPr="51578387">
              <w:rPr>
                <w:rFonts w:ascii="Arial" w:hAnsi="Arial" w:cs="Arial"/>
                <w:sz w:val="22"/>
                <w:szCs w:val="22"/>
                <w:lang w:val="es-CO" w:eastAsia="es-CO"/>
              </w:rPr>
              <w:lastRenderedPageBreak/>
              <w:t>OK</w:t>
            </w:r>
          </w:p>
        </w:tc>
      </w:tr>
      <w:tr w:rsidR="004D2BE5" w:rsidRPr="00DF0BC0" w14:paraId="4998045F" w14:textId="77777777" w:rsidTr="00093992">
        <w:trPr>
          <w:trHeight w:val="1259"/>
        </w:trPr>
        <w:tc>
          <w:tcPr>
            <w:tcW w:w="1641" w:type="dxa"/>
            <w:shd w:val="clear" w:color="auto" w:fill="auto"/>
          </w:tcPr>
          <w:p w14:paraId="7CC3C8A8" w14:textId="411D9E0C" w:rsidR="004D2BE5" w:rsidRPr="00DF0BC0" w:rsidRDefault="004D2BE5" w:rsidP="004D2BE5">
            <w:pPr>
              <w:rPr>
                <w:rFonts w:ascii="Arial" w:hAnsi="Arial" w:cs="Arial"/>
                <w:sz w:val="22"/>
                <w:szCs w:val="22"/>
              </w:rPr>
            </w:pPr>
          </w:p>
        </w:tc>
        <w:tc>
          <w:tcPr>
            <w:tcW w:w="1276" w:type="dxa"/>
            <w:shd w:val="clear" w:color="auto" w:fill="auto"/>
          </w:tcPr>
          <w:p w14:paraId="7DF5C306" w14:textId="778D3B7C" w:rsidR="004D2BE5" w:rsidRPr="00DF0BC0" w:rsidRDefault="004D2BE5" w:rsidP="004D2BE5">
            <w:pPr>
              <w:jc w:val="both"/>
              <w:rPr>
                <w:rFonts w:ascii="Arial" w:hAnsi="Arial" w:cs="Arial"/>
                <w:sz w:val="22"/>
                <w:szCs w:val="22"/>
              </w:rPr>
            </w:pPr>
            <w:r w:rsidRPr="00DF0BC0">
              <w:rPr>
                <w:rFonts w:ascii="Arial" w:hAnsi="Arial" w:cs="Arial"/>
                <w:sz w:val="22"/>
                <w:szCs w:val="22"/>
              </w:rPr>
              <w:t>¿Cuáles son las características de los contenedores de almacenamiento y presentación?</w:t>
            </w:r>
          </w:p>
        </w:tc>
        <w:tc>
          <w:tcPr>
            <w:tcW w:w="5812" w:type="dxa"/>
            <w:gridSpan w:val="3"/>
            <w:shd w:val="clear" w:color="auto" w:fill="auto"/>
          </w:tcPr>
          <w:p w14:paraId="5CBD1803" w14:textId="6973169C" w:rsidR="004D2BE5" w:rsidRPr="00382FE9" w:rsidRDefault="004D2BE5" w:rsidP="004D2BE5">
            <w:pPr>
              <w:jc w:val="both"/>
              <w:rPr>
                <w:rFonts w:ascii="Arial" w:hAnsi="Arial" w:cs="Arial"/>
                <w:sz w:val="22"/>
                <w:szCs w:val="22"/>
              </w:rPr>
            </w:pPr>
            <w:r w:rsidRPr="00382FE9">
              <w:rPr>
                <w:rFonts w:ascii="Arial" w:hAnsi="Arial" w:cs="Arial"/>
                <w:sz w:val="22"/>
                <w:szCs w:val="22"/>
              </w:rPr>
              <w:t>Las características de los contenedores de almacenamiento y presentación de residuos están definidas conforme a la Resolución 2184 de 2019 y a los lineamientos del Programa de Gestión Integral de Residuos (</w:t>
            </w:r>
            <w:r>
              <w:rPr>
                <w:rFonts w:ascii="Arial" w:hAnsi="Arial" w:cs="Arial"/>
                <w:sz w:val="22"/>
                <w:szCs w:val="22"/>
              </w:rPr>
              <w:t>PGIR</w:t>
            </w:r>
            <w:r w:rsidRPr="00382FE9">
              <w:rPr>
                <w:rFonts w:ascii="Arial" w:hAnsi="Arial" w:cs="Arial"/>
                <w:sz w:val="22"/>
                <w:szCs w:val="22"/>
              </w:rPr>
              <w:t xml:space="preserve">). </w:t>
            </w:r>
          </w:p>
          <w:p w14:paraId="5D4F1B68" w14:textId="77777777" w:rsidR="004D2BE5" w:rsidRPr="00382FE9" w:rsidRDefault="004D2BE5" w:rsidP="004D2BE5">
            <w:pPr>
              <w:jc w:val="both"/>
              <w:rPr>
                <w:rFonts w:ascii="Arial" w:hAnsi="Arial" w:cs="Arial"/>
                <w:sz w:val="22"/>
                <w:szCs w:val="22"/>
              </w:rPr>
            </w:pPr>
          </w:p>
          <w:p w14:paraId="7D9938F0" w14:textId="77777777" w:rsidR="004D2BE5" w:rsidRPr="00382FE9" w:rsidRDefault="004D2BE5" w:rsidP="004D2BE5">
            <w:pPr>
              <w:jc w:val="both"/>
              <w:rPr>
                <w:rFonts w:ascii="Arial" w:hAnsi="Arial" w:cs="Arial"/>
                <w:sz w:val="22"/>
                <w:szCs w:val="22"/>
              </w:rPr>
            </w:pPr>
            <w:r w:rsidRPr="00382FE9">
              <w:rPr>
                <w:rFonts w:ascii="Arial" w:hAnsi="Arial" w:cs="Arial"/>
                <w:sz w:val="22"/>
                <w:szCs w:val="22"/>
              </w:rPr>
              <w:t>1. Contenedores para residuos no peligrosos</w:t>
            </w:r>
          </w:p>
          <w:p w14:paraId="7A2A4113" w14:textId="77777777" w:rsidR="004D2BE5" w:rsidRPr="00382FE9" w:rsidRDefault="004D2BE5" w:rsidP="004D2BE5">
            <w:pPr>
              <w:jc w:val="both"/>
              <w:rPr>
                <w:rFonts w:ascii="Arial" w:hAnsi="Arial" w:cs="Arial"/>
                <w:sz w:val="22"/>
                <w:szCs w:val="22"/>
              </w:rPr>
            </w:pPr>
            <w:r w:rsidRPr="00382FE9">
              <w:rPr>
                <w:rFonts w:ascii="Arial" w:hAnsi="Arial" w:cs="Arial"/>
                <w:sz w:val="22"/>
                <w:szCs w:val="22"/>
              </w:rPr>
              <w:t>Código de colores:</w:t>
            </w:r>
          </w:p>
          <w:p w14:paraId="420F79B4" w14:textId="77777777" w:rsidR="004D2BE5" w:rsidRPr="00382FE9" w:rsidRDefault="004D2BE5" w:rsidP="004D2BE5">
            <w:pPr>
              <w:jc w:val="both"/>
              <w:rPr>
                <w:rFonts w:ascii="Arial" w:hAnsi="Arial" w:cs="Arial"/>
                <w:sz w:val="22"/>
                <w:szCs w:val="22"/>
              </w:rPr>
            </w:pPr>
            <w:r w:rsidRPr="00382FE9">
              <w:rPr>
                <w:rFonts w:ascii="Arial" w:hAnsi="Arial" w:cs="Arial"/>
                <w:sz w:val="22"/>
                <w:szCs w:val="22"/>
              </w:rPr>
              <w:t>Blanco: residuos aprovechables (papel, cartón, plástico, vidrio, metales).</w:t>
            </w:r>
          </w:p>
          <w:p w14:paraId="66BCB558" w14:textId="77777777" w:rsidR="004D2BE5" w:rsidRPr="00382FE9" w:rsidRDefault="004D2BE5" w:rsidP="004D2BE5">
            <w:pPr>
              <w:jc w:val="both"/>
              <w:rPr>
                <w:rFonts w:ascii="Arial" w:hAnsi="Arial" w:cs="Arial"/>
                <w:sz w:val="22"/>
                <w:szCs w:val="22"/>
              </w:rPr>
            </w:pPr>
            <w:r w:rsidRPr="00382FE9">
              <w:rPr>
                <w:rFonts w:ascii="Arial" w:hAnsi="Arial" w:cs="Arial"/>
                <w:sz w:val="22"/>
                <w:szCs w:val="22"/>
              </w:rPr>
              <w:t>Negro: residuos no aprovechables (papel higiénico, servilletas usadas, empaques contaminados).</w:t>
            </w:r>
          </w:p>
          <w:p w14:paraId="7085F1B1" w14:textId="77777777" w:rsidR="004D2BE5" w:rsidRPr="00382FE9" w:rsidRDefault="004D2BE5" w:rsidP="004D2BE5">
            <w:pPr>
              <w:jc w:val="both"/>
              <w:rPr>
                <w:rFonts w:ascii="Arial" w:hAnsi="Arial" w:cs="Arial"/>
                <w:sz w:val="22"/>
                <w:szCs w:val="22"/>
              </w:rPr>
            </w:pPr>
            <w:r w:rsidRPr="00382FE9">
              <w:rPr>
                <w:rFonts w:ascii="Arial" w:hAnsi="Arial" w:cs="Arial"/>
                <w:sz w:val="22"/>
                <w:szCs w:val="22"/>
              </w:rPr>
              <w:t>Verde: residuos orgánicos aprovechables (restos de comida, residuos de jardinería).</w:t>
            </w:r>
          </w:p>
          <w:p w14:paraId="5D9615C0" w14:textId="77777777" w:rsidR="004D2BE5" w:rsidRPr="00382FE9" w:rsidRDefault="004D2BE5" w:rsidP="004D2BE5">
            <w:pPr>
              <w:jc w:val="both"/>
              <w:rPr>
                <w:rFonts w:ascii="Arial" w:hAnsi="Arial" w:cs="Arial"/>
                <w:sz w:val="22"/>
                <w:szCs w:val="22"/>
              </w:rPr>
            </w:pPr>
            <w:r w:rsidRPr="00382FE9">
              <w:rPr>
                <w:rFonts w:ascii="Arial" w:hAnsi="Arial" w:cs="Arial"/>
                <w:sz w:val="22"/>
                <w:szCs w:val="22"/>
              </w:rPr>
              <w:t>Material: plástico resistente, con tapa y señalización visible.</w:t>
            </w:r>
          </w:p>
          <w:p w14:paraId="61CD49BB" w14:textId="77777777" w:rsidR="004D2BE5" w:rsidRPr="00382FE9" w:rsidRDefault="004D2BE5" w:rsidP="004D2BE5">
            <w:pPr>
              <w:jc w:val="both"/>
              <w:rPr>
                <w:rFonts w:ascii="Arial" w:hAnsi="Arial" w:cs="Arial"/>
                <w:sz w:val="22"/>
                <w:szCs w:val="22"/>
              </w:rPr>
            </w:pPr>
            <w:r w:rsidRPr="00382FE9">
              <w:rPr>
                <w:rFonts w:ascii="Arial" w:hAnsi="Arial" w:cs="Arial"/>
                <w:sz w:val="22"/>
                <w:szCs w:val="22"/>
              </w:rPr>
              <w:t>Tamaño: varía según el área (desde 20 hasta 100 litros aproximadamente).</w:t>
            </w:r>
          </w:p>
          <w:p w14:paraId="1B9262C1" w14:textId="77777777" w:rsidR="004D2BE5" w:rsidRPr="00382FE9" w:rsidRDefault="004D2BE5" w:rsidP="004D2BE5">
            <w:pPr>
              <w:jc w:val="both"/>
              <w:rPr>
                <w:rFonts w:ascii="Arial" w:hAnsi="Arial" w:cs="Arial"/>
                <w:sz w:val="22"/>
                <w:szCs w:val="22"/>
              </w:rPr>
            </w:pPr>
            <w:r w:rsidRPr="00382FE9">
              <w:rPr>
                <w:rFonts w:ascii="Arial" w:hAnsi="Arial" w:cs="Arial"/>
                <w:sz w:val="22"/>
                <w:szCs w:val="22"/>
              </w:rPr>
              <w:t>Ubicación: distribuidos en oficinas, salones, cafeterías, auditorios, baños, laboratorios y áreas comunes.</w:t>
            </w:r>
          </w:p>
          <w:p w14:paraId="59E33518" w14:textId="77777777" w:rsidR="004D2BE5" w:rsidRDefault="004D2BE5" w:rsidP="004D2BE5">
            <w:pPr>
              <w:jc w:val="both"/>
              <w:rPr>
                <w:rFonts w:ascii="Arial" w:hAnsi="Arial" w:cs="Arial"/>
                <w:sz w:val="22"/>
                <w:szCs w:val="22"/>
              </w:rPr>
            </w:pPr>
            <w:r w:rsidRPr="00382FE9">
              <w:rPr>
                <w:rFonts w:ascii="Arial" w:hAnsi="Arial" w:cs="Arial"/>
                <w:sz w:val="22"/>
                <w:szCs w:val="22"/>
              </w:rPr>
              <w:t>Rotulación: cada caneca está debidamente rotulada con el tipo de residuo que debe contener.</w:t>
            </w:r>
          </w:p>
          <w:p w14:paraId="166CBFC3" w14:textId="77777777" w:rsidR="004D2BE5" w:rsidRPr="00382FE9" w:rsidRDefault="004D2BE5" w:rsidP="004D2BE5">
            <w:pPr>
              <w:jc w:val="both"/>
              <w:rPr>
                <w:rFonts w:ascii="Arial" w:hAnsi="Arial" w:cs="Arial"/>
                <w:sz w:val="22"/>
                <w:szCs w:val="22"/>
              </w:rPr>
            </w:pPr>
          </w:p>
          <w:p w14:paraId="7C78AF49" w14:textId="77777777" w:rsidR="004D2BE5" w:rsidRPr="00382FE9" w:rsidRDefault="004D2BE5" w:rsidP="004D2BE5">
            <w:pPr>
              <w:jc w:val="both"/>
              <w:rPr>
                <w:rFonts w:ascii="Arial" w:hAnsi="Arial" w:cs="Arial"/>
                <w:sz w:val="22"/>
                <w:szCs w:val="22"/>
              </w:rPr>
            </w:pPr>
            <w:r w:rsidRPr="00382FE9">
              <w:rPr>
                <w:rFonts w:ascii="Arial" w:hAnsi="Arial" w:cs="Arial"/>
                <w:sz w:val="22"/>
                <w:szCs w:val="22"/>
              </w:rPr>
              <w:t>2. Contenedores para residuos especiales y peligrosos</w:t>
            </w:r>
          </w:p>
          <w:p w14:paraId="3CE96DFE" w14:textId="77777777" w:rsidR="004D2BE5" w:rsidRDefault="004D2BE5" w:rsidP="004D2BE5">
            <w:pPr>
              <w:jc w:val="both"/>
              <w:rPr>
                <w:rFonts w:ascii="Arial" w:hAnsi="Arial" w:cs="Arial"/>
                <w:sz w:val="22"/>
                <w:szCs w:val="22"/>
              </w:rPr>
            </w:pPr>
            <w:r w:rsidRPr="00382FE9">
              <w:rPr>
                <w:rFonts w:ascii="Arial" w:hAnsi="Arial" w:cs="Arial"/>
                <w:sz w:val="22"/>
                <w:szCs w:val="22"/>
              </w:rPr>
              <w:t>Color rojo: para residuos peligrosos (biológicos, cortopunzantes, químicos).</w:t>
            </w:r>
          </w:p>
          <w:p w14:paraId="19199895" w14:textId="77777777" w:rsidR="004D2BE5" w:rsidRPr="00382FE9" w:rsidRDefault="004D2BE5" w:rsidP="004D2BE5">
            <w:pPr>
              <w:jc w:val="both"/>
              <w:rPr>
                <w:rFonts w:ascii="Arial" w:hAnsi="Arial" w:cs="Arial"/>
                <w:sz w:val="22"/>
                <w:szCs w:val="22"/>
              </w:rPr>
            </w:pPr>
          </w:p>
          <w:p w14:paraId="622D8775" w14:textId="77777777" w:rsidR="004D2BE5" w:rsidRPr="00382FE9" w:rsidRDefault="004D2BE5" w:rsidP="004D2BE5">
            <w:pPr>
              <w:jc w:val="both"/>
              <w:rPr>
                <w:rFonts w:ascii="Arial" w:hAnsi="Arial" w:cs="Arial"/>
                <w:sz w:val="22"/>
                <w:szCs w:val="22"/>
              </w:rPr>
            </w:pPr>
            <w:r w:rsidRPr="00382FE9">
              <w:rPr>
                <w:rFonts w:ascii="Arial" w:hAnsi="Arial" w:cs="Arial"/>
                <w:sz w:val="22"/>
                <w:szCs w:val="22"/>
              </w:rPr>
              <w:t>Contenedores especiales:</w:t>
            </w:r>
          </w:p>
          <w:p w14:paraId="07B279B6" w14:textId="77777777" w:rsidR="004D2BE5" w:rsidRPr="00382FE9" w:rsidRDefault="004D2BE5" w:rsidP="004D2BE5">
            <w:pPr>
              <w:jc w:val="both"/>
              <w:rPr>
                <w:rFonts w:ascii="Arial" w:hAnsi="Arial" w:cs="Arial"/>
                <w:sz w:val="22"/>
                <w:szCs w:val="22"/>
              </w:rPr>
            </w:pPr>
            <w:r w:rsidRPr="00382FE9">
              <w:rPr>
                <w:rFonts w:ascii="Arial" w:hAnsi="Arial" w:cs="Arial"/>
                <w:sz w:val="22"/>
                <w:szCs w:val="22"/>
              </w:rPr>
              <w:t>Eco-computo: para residuos de aparatos eléctricos y electrónicos (RAEE).</w:t>
            </w:r>
          </w:p>
          <w:p w14:paraId="64F3E54D" w14:textId="77777777" w:rsidR="004D2BE5" w:rsidRPr="00382FE9" w:rsidRDefault="004D2BE5" w:rsidP="004D2BE5">
            <w:pPr>
              <w:jc w:val="both"/>
              <w:rPr>
                <w:rFonts w:ascii="Arial" w:hAnsi="Arial" w:cs="Arial"/>
                <w:sz w:val="22"/>
                <w:szCs w:val="22"/>
              </w:rPr>
            </w:pPr>
            <w:r w:rsidRPr="00382FE9">
              <w:rPr>
                <w:rFonts w:ascii="Arial" w:hAnsi="Arial" w:cs="Arial"/>
                <w:sz w:val="22"/>
                <w:szCs w:val="22"/>
              </w:rPr>
              <w:t>Tóner y cartuchos: contenedores específicos para su recolección y aprovechamiento.</w:t>
            </w:r>
          </w:p>
          <w:p w14:paraId="7BB09EEC" w14:textId="77777777" w:rsidR="004D2BE5" w:rsidRPr="00382FE9" w:rsidRDefault="004D2BE5" w:rsidP="004D2BE5">
            <w:pPr>
              <w:jc w:val="both"/>
              <w:rPr>
                <w:rFonts w:ascii="Arial" w:hAnsi="Arial" w:cs="Arial"/>
                <w:sz w:val="22"/>
                <w:szCs w:val="22"/>
              </w:rPr>
            </w:pPr>
            <w:r w:rsidRPr="00382FE9">
              <w:rPr>
                <w:rFonts w:ascii="Arial" w:hAnsi="Arial" w:cs="Arial"/>
                <w:sz w:val="22"/>
                <w:szCs w:val="22"/>
              </w:rPr>
              <w:t xml:space="preserve">Luminarias: gestionadas a través del programa posconsumo </w:t>
            </w:r>
            <w:proofErr w:type="spellStart"/>
            <w:r w:rsidRPr="00382FE9">
              <w:rPr>
                <w:rFonts w:ascii="Arial" w:hAnsi="Arial" w:cs="Arial"/>
                <w:sz w:val="22"/>
                <w:szCs w:val="22"/>
              </w:rPr>
              <w:t>Lumina</w:t>
            </w:r>
            <w:proofErr w:type="spellEnd"/>
            <w:r w:rsidRPr="00382FE9">
              <w:rPr>
                <w:rFonts w:ascii="Arial" w:hAnsi="Arial" w:cs="Arial"/>
                <w:sz w:val="22"/>
                <w:szCs w:val="22"/>
              </w:rPr>
              <w:t>.</w:t>
            </w:r>
          </w:p>
          <w:p w14:paraId="41CDCFC7" w14:textId="77777777" w:rsidR="004D2BE5" w:rsidRPr="00382FE9" w:rsidRDefault="004D2BE5" w:rsidP="004D2BE5">
            <w:pPr>
              <w:jc w:val="both"/>
              <w:rPr>
                <w:rFonts w:ascii="Arial" w:hAnsi="Arial" w:cs="Arial"/>
                <w:sz w:val="22"/>
                <w:szCs w:val="22"/>
              </w:rPr>
            </w:pPr>
            <w:r w:rsidRPr="00382FE9">
              <w:rPr>
                <w:rFonts w:ascii="Arial" w:hAnsi="Arial" w:cs="Arial"/>
                <w:sz w:val="22"/>
                <w:szCs w:val="22"/>
              </w:rPr>
              <w:t>Pilas: contenedor ubicado en cafeterías y zonas comunes.</w:t>
            </w:r>
          </w:p>
          <w:p w14:paraId="0B104D68" w14:textId="77777777" w:rsidR="004D2BE5" w:rsidRDefault="004D2BE5" w:rsidP="004D2BE5">
            <w:pPr>
              <w:jc w:val="both"/>
              <w:rPr>
                <w:rFonts w:ascii="Arial" w:hAnsi="Arial" w:cs="Arial"/>
                <w:sz w:val="22"/>
                <w:szCs w:val="22"/>
              </w:rPr>
            </w:pPr>
          </w:p>
          <w:p w14:paraId="5847AFE5" w14:textId="236C4142" w:rsidR="004D2BE5" w:rsidRPr="00DF0BC0" w:rsidRDefault="004D2BE5" w:rsidP="004D2BE5">
            <w:pPr>
              <w:jc w:val="both"/>
              <w:rPr>
                <w:rFonts w:ascii="Arial" w:hAnsi="Arial" w:cs="Arial"/>
                <w:sz w:val="22"/>
                <w:szCs w:val="22"/>
              </w:rPr>
            </w:pPr>
            <w:r>
              <w:rPr>
                <w:noProof/>
              </w:rPr>
              <w:lastRenderedPageBreak/>
              <w:drawing>
                <wp:inline distT="0" distB="0" distL="0" distR="0" wp14:anchorId="2B9BAD60" wp14:editId="1D6F4958">
                  <wp:extent cx="3533775" cy="2263825"/>
                  <wp:effectExtent l="0" t="0" r="0" b="0"/>
                  <wp:docPr id="204944871" name="Picture 204944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94487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533775" cy="2263825"/>
                          </a:xfrm>
                          <a:prstGeom prst="rect">
                            <a:avLst/>
                          </a:prstGeom>
                        </pic:spPr>
                      </pic:pic>
                    </a:graphicData>
                  </a:graphic>
                </wp:inline>
              </w:drawing>
            </w:r>
          </w:p>
        </w:tc>
        <w:tc>
          <w:tcPr>
            <w:tcW w:w="1100" w:type="dxa"/>
            <w:shd w:val="clear" w:color="auto" w:fill="auto"/>
          </w:tcPr>
          <w:p w14:paraId="5133C1A0" w14:textId="740F9AD5" w:rsidR="004D2BE5" w:rsidRPr="00DF0BC0" w:rsidRDefault="004D2BE5" w:rsidP="004D2BE5">
            <w:pPr>
              <w:jc w:val="both"/>
              <w:rPr>
                <w:rFonts w:ascii="Arial" w:hAnsi="Arial" w:cs="Arial"/>
                <w:bCs/>
                <w:sz w:val="22"/>
                <w:szCs w:val="22"/>
                <w:lang w:val="es-CO" w:eastAsia="es-CO"/>
              </w:rPr>
            </w:pPr>
            <w:r w:rsidRPr="00DF0BC0">
              <w:rPr>
                <w:rFonts w:ascii="Arial" w:hAnsi="Arial" w:cs="Arial"/>
                <w:sz w:val="22"/>
                <w:szCs w:val="22"/>
                <w:lang w:val="es-CO" w:eastAsia="es-CO"/>
              </w:rPr>
              <w:lastRenderedPageBreak/>
              <w:t>OK</w:t>
            </w:r>
          </w:p>
        </w:tc>
      </w:tr>
      <w:tr w:rsidR="004D2BE5" w:rsidRPr="00DF0BC0" w14:paraId="6BF32BFF" w14:textId="77777777" w:rsidTr="00093992">
        <w:trPr>
          <w:trHeight w:val="1259"/>
        </w:trPr>
        <w:tc>
          <w:tcPr>
            <w:tcW w:w="1641" w:type="dxa"/>
            <w:shd w:val="clear" w:color="auto" w:fill="auto"/>
          </w:tcPr>
          <w:p w14:paraId="47935520" w14:textId="28450322" w:rsidR="004D2BE5" w:rsidRPr="00DF0BC0" w:rsidRDefault="004D2BE5" w:rsidP="004D2BE5">
            <w:pPr>
              <w:rPr>
                <w:rFonts w:ascii="Arial" w:hAnsi="Arial" w:cs="Arial"/>
                <w:sz w:val="22"/>
                <w:szCs w:val="22"/>
              </w:rPr>
            </w:pPr>
            <w:r w:rsidRPr="00DF0BC0">
              <w:rPr>
                <w:rFonts w:ascii="Arial" w:hAnsi="Arial" w:cs="Arial"/>
                <w:sz w:val="22"/>
                <w:szCs w:val="22"/>
              </w:rPr>
              <w:t>.</w:t>
            </w:r>
          </w:p>
        </w:tc>
        <w:tc>
          <w:tcPr>
            <w:tcW w:w="1276" w:type="dxa"/>
            <w:shd w:val="clear" w:color="auto" w:fill="auto"/>
          </w:tcPr>
          <w:p w14:paraId="7A3577C6" w14:textId="721EA5F4" w:rsidR="004D2BE5" w:rsidRPr="00DF0BC0" w:rsidRDefault="004D2BE5" w:rsidP="004D2BE5">
            <w:pPr>
              <w:jc w:val="both"/>
              <w:rPr>
                <w:rFonts w:ascii="Arial" w:hAnsi="Arial" w:cs="Arial"/>
                <w:color w:val="FF0000"/>
                <w:sz w:val="22"/>
                <w:szCs w:val="22"/>
              </w:rPr>
            </w:pPr>
            <w:r w:rsidRPr="00DF0BC0">
              <w:rPr>
                <w:rFonts w:ascii="Arial" w:hAnsi="Arial" w:cs="Arial"/>
                <w:sz w:val="22"/>
                <w:szCs w:val="22"/>
              </w:rPr>
              <w:t>¿El cuarto de almacenamiento cuenta con señalización?</w:t>
            </w:r>
          </w:p>
        </w:tc>
        <w:tc>
          <w:tcPr>
            <w:tcW w:w="5812" w:type="dxa"/>
            <w:gridSpan w:val="3"/>
            <w:shd w:val="clear" w:color="auto" w:fill="auto"/>
          </w:tcPr>
          <w:p w14:paraId="3E34EA94" w14:textId="6CE66D21" w:rsidR="004D2BE5" w:rsidRPr="00EF133E" w:rsidRDefault="004D2BE5" w:rsidP="004D2BE5">
            <w:pPr>
              <w:jc w:val="both"/>
              <w:rPr>
                <w:rFonts w:ascii="Arial" w:hAnsi="Arial" w:cs="Arial"/>
                <w:sz w:val="22"/>
                <w:szCs w:val="22"/>
                <w:lang w:val="es-CO" w:eastAsia="es-CO"/>
              </w:rPr>
            </w:pPr>
            <w:r w:rsidRPr="00EF133E">
              <w:rPr>
                <w:rFonts w:ascii="Arial" w:hAnsi="Arial" w:cs="Arial"/>
                <w:sz w:val="22"/>
                <w:szCs w:val="22"/>
                <w:lang w:val="es-CO" w:eastAsia="es-CO"/>
              </w:rPr>
              <w:t>Sí, el cuarto de almacenamiento de residuos cuenta con señalización, como parte de los controles establecidos para mitigar riesgos asociados al manejo inadecuado de residuos.</w:t>
            </w:r>
          </w:p>
          <w:p w14:paraId="0F18070F" w14:textId="77777777" w:rsidR="004D2BE5" w:rsidRPr="00EF133E" w:rsidRDefault="004D2BE5" w:rsidP="004D2BE5">
            <w:pPr>
              <w:jc w:val="both"/>
              <w:rPr>
                <w:rFonts w:ascii="Arial" w:hAnsi="Arial" w:cs="Arial"/>
                <w:sz w:val="22"/>
                <w:szCs w:val="22"/>
                <w:lang w:val="es-CO" w:eastAsia="es-CO"/>
              </w:rPr>
            </w:pPr>
          </w:p>
          <w:p w14:paraId="7040EE3F" w14:textId="3203F16A" w:rsidR="004D2BE5" w:rsidRPr="00DF0BC0" w:rsidRDefault="004D2BE5" w:rsidP="004D2BE5">
            <w:pPr>
              <w:jc w:val="both"/>
              <w:rPr>
                <w:rFonts w:ascii="Arial" w:hAnsi="Arial" w:cs="Arial"/>
                <w:sz w:val="22"/>
                <w:szCs w:val="22"/>
                <w:lang w:val="es-CO" w:eastAsia="es-CO"/>
              </w:rPr>
            </w:pPr>
          </w:p>
        </w:tc>
        <w:tc>
          <w:tcPr>
            <w:tcW w:w="1100" w:type="dxa"/>
            <w:shd w:val="clear" w:color="auto" w:fill="auto"/>
          </w:tcPr>
          <w:p w14:paraId="0600E8E4" w14:textId="5EFFD10A" w:rsidR="004D2BE5" w:rsidRPr="00DF0BC0" w:rsidRDefault="004D2BE5" w:rsidP="004D2BE5">
            <w:pPr>
              <w:jc w:val="both"/>
              <w:rPr>
                <w:rFonts w:ascii="Arial" w:hAnsi="Arial" w:cs="Arial"/>
                <w:bCs/>
                <w:sz w:val="22"/>
                <w:szCs w:val="22"/>
                <w:lang w:val="es-CO" w:eastAsia="es-CO"/>
              </w:rPr>
            </w:pPr>
            <w:r w:rsidRPr="00DF0BC0">
              <w:rPr>
                <w:rFonts w:ascii="Arial" w:hAnsi="Arial" w:cs="Arial"/>
                <w:sz w:val="22"/>
                <w:szCs w:val="22"/>
                <w:lang w:val="es-CO" w:eastAsia="es-CO"/>
              </w:rPr>
              <w:t xml:space="preserve">OK </w:t>
            </w:r>
          </w:p>
        </w:tc>
      </w:tr>
      <w:tr w:rsidR="004D2BE5" w:rsidRPr="00DF0BC0" w14:paraId="5CCAAD7A" w14:textId="77777777" w:rsidTr="00093992">
        <w:trPr>
          <w:trHeight w:val="1259"/>
        </w:trPr>
        <w:tc>
          <w:tcPr>
            <w:tcW w:w="1641" w:type="dxa"/>
            <w:shd w:val="clear" w:color="auto" w:fill="auto"/>
          </w:tcPr>
          <w:p w14:paraId="6DC374A8" w14:textId="7A9601D8" w:rsidR="004D2BE5" w:rsidRPr="00DF0BC0" w:rsidRDefault="004D2BE5" w:rsidP="004D2BE5">
            <w:pPr>
              <w:rPr>
                <w:rFonts w:ascii="Arial" w:hAnsi="Arial" w:cs="Arial"/>
                <w:sz w:val="22"/>
                <w:szCs w:val="22"/>
              </w:rPr>
            </w:pPr>
          </w:p>
        </w:tc>
        <w:tc>
          <w:tcPr>
            <w:tcW w:w="1276" w:type="dxa"/>
            <w:shd w:val="clear" w:color="auto" w:fill="auto"/>
          </w:tcPr>
          <w:p w14:paraId="7E5F4278" w14:textId="27E6BBED" w:rsidR="004D2BE5" w:rsidRPr="00DF0BC0" w:rsidRDefault="004D2BE5" w:rsidP="004D2BE5">
            <w:pPr>
              <w:jc w:val="both"/>
              <w:rPr>
                <w:rFonts w:ascii="Arial" w:hAnsi="Arial" w:cs="Arial"/>
                <w:sz w:val="22"/>
                <w:szCs w:val="22"/>
              </w:rPr>
            </w:pPr>
            <w:r w:rsidRPr="00AE78F1">
              <w:rPr>
                <w:rFonts w:ascii="Arial" w:hAnsi="Arial" w:cs="Arial"/>
                <w:sz w:val="22"/>
                <w:szCs w:val="22"/>
              </w:rPr>
              <w:t>¿Los contenedores o recipientes cuentan con rótulos o etiquetas?</w:t>
            </w:r>
          </w:p>
        </w:tc>
        <w:tc>
          <w:tcPr>
            <w:tcW w:w="5812" w:type="dxa"/>
            <w:gridSpan w:val="3"/>
            <w:shd w:val="clear" w:color="auto" w:fill="auto"/>
          </w:tcPr>
          <w:p w14:paraId="35255871" w14:textId="3CF0D95B" w:rsidR="004D2BE5" w:rsidRPr="009B56F6" w:rsidRDefault="004D2BE5" w:rsidP="004D2BE5">
            <w:pPr>
              <w:jc w:val="both"/>
              <w:rPr>
                <w:rFonts w:ascii="Arial" w:hAnsi="Arial" w:cs="Arial"/>
                <w:sz w:val="22"/>
                <w:szCs w:val="22"/>
                <w:lang w:val="es-CO" w:eastAsia="es-CO"/>
              </w:rPr>
            </w:pPr>
            <w:r w:rsidRPr="009B56F6">
              <w:rPr>
                <w:rFonts w:ascii="Arial" w:hAnsi="Arial" w:cs="Arial"/>
                <w:sz w:val="22"/>
                <w:szCs w:val="22"/>
                <w:lang w:val="es-CO" w:eastAsia="es-CO"/>
              </w:rPr>
              <w:t xml:space="preserve">Sí, los contenedores o recipientes de residuos cuentan con rótulos o etiquetas que permiten su correcta identificación y uso. </w:t>
            </w:r>
          </w:p>
          <w:p w14:paraId="74BEA670" w14:textId="77777777" w:rsidR="004D2BE5" w:rsidRPr="009B56F6" w:rsidRDefault="004D2BE5" w:rsidP="004D2BE5">
            <w:pPr>
              <w:jc w:val="both"/>
              <w:rPr>
                <w:rFonts w:ascii="Arial" w:hAnsi="Arial" w:cs="Arial"/>
                <w:sz w:val="22"/>
                <w:szCs w:val="22"/>
                <w:lang w:val="es-CO" w:eastAsia="es-CO"/>
              </w:rPr>
            </w:pPr>
          </w:p>
          <w:p w14:paraId="51040A27" w14:textId="77777777" w:rsidR="004D2BE5" w:rsidRPr="009B56F6" w:rsidRDefault="004D2BE5" w:rsidP="004D2BE5">
            <w:pPr>
              <w:jc w:val="both"/>
              <w:rPr>
                <w:rFonts w:ascii="Arial" w:hAnsi="Arial" w:cs="Arial"/>
                <w:sz w:val="22"/>
                <w:szCs w:val="22"/>
                <w:lang w:val="es-CO" w:eastAsia="es-CO"/>
              </w:rPr>
            </w:pPr>
            <w:r w:rsidRPr="009B56F6">
              <w:rPr>
                <w:rFonts w:ascii="Arial" w:hAnsi="Arial" w:cs="Arial"/>
                <w:sz w:val="22"/>
                <w:szCs w:val="22"/>
                <w:lang w:val="es-CO" w:eastAsia="es-CO"/>
              </w:rPr>
              <w:t>Se menciona que los contenedores están rotulados conforme al código de colores establecido por la Resolución 2184 de 2019:</w:t>
            </w:r>
          </w:p>
          <w:p w14:paraId="23065090" w14:textId="77777777" w:rsidR="004D2BE5" w:rsidRPr="009B56F6" w:rsidRDefault="004D2BE5" w:rsidP="004D2BE5">
            <w:pPr>
              <w:jc w:val="both"/>
              <w:rPr>
                <w:rFonts w:ascii="Arial" w:hAnsi="Arial" w:cs="Arial"/>
                <w:sz w:val="22"/>
                <w:szCs w:val="22"/>
                <w:lang w:val="es-CO" w:eastAsia="es-CO"/>
              </w:rPr>
            </w:pPr>
          </w:p>
          <w:p w14:paraId="444D6859" w14:textId="77777777" w:rsidR="004D2BE5" w:rsidRPr="009B56F6" w:rsidRDefault="004D2BE5" w:rsidP="004D2BE5">
            <w:pPr>
              <w:jc w:val="both"/>
              <w:rPr>
                <w:rFonts w:ascii="Arial" w:hAnsi="Arial" w:cs="Arial"/>
                <w:sz w:val="22"/>
                <w:szCs w:val="22"/>
                <w:lang w:val="es-CO" w:eastAsia="es-CO"/>
              </w:rPr>
            </w:pPr>
            <w:r w:rsidRPr="009B56F6">
              <w:rPr>
                <w:rFonts w:ascii="Arial" w:hAnsi="Arial" w:cs="Arial"/>
                <w:sz w:val="22"/>
                <w:szCs w:val="22"/>
                <w:lang w:val="es-CO" w:eastAsia="es-CO"/>
              </w:rPr>
              <w:t>Blanco: residuos aprovechables.</w:t>
            </w:r>
          </w:p>
          <w:p w14:paraId="68A8F579" w14:textId="77777777" w:rsidR="004D2BE5" w:rsidRPr="009B56F6" w:rsidRDefault="004D2BE5" w:rsidP="004D2BE5">
            <w:pPr>
              <w:jc w:val="both"/>
              <w:rPr>
                <w:rFonts w:ascii="Arial" w:hAnsi="Arial" w:cs="Arial"/>
                <w:sz w:val="22"/>
                <w:szCs w:val="22"/>
                <w:lang w:val="es-CO" w:eastAsia="es-CO"/>
              </w:rPr>
            </w:pPr>
            <w:r w:rsidRPr="009B56F6">
              <w:rPr>
                <w:rFonts w:ascii="Arial" w:hAnsi="Arial" w:cs="Arial"/>
                <w:sz w:val="22"/>
                <w:szCs w:val="22"/>
                <w:lang w:val="es-CO" w:eastAsia="es-CO"/>
              </w:rPr>
              <w:t>Negro: residuos no aprovechables.</w:t>
            </w:r>
          </w:p>
          <w:p w14:paraId="34DE0650" w14:textId="77777777" w:rsidR="004D2BE5" w:rsidRPr="009B56F6" w:rsidRDefault="004D2BE5" w:rsidP="004D2BE5">
            <w:pPr>
              <w:jc w:val="both"/>
              <w:rPr>
                <w:rFonts w:ascii="Arial" w:hAnsi="Arial" w:cs="Arial"/>
                <w:sz w:val="22"/>
                <w:szCs w:val="22"/>
                <w:lang w:val="es-CO" w:eastAsia="es-CO"/>
              </w:rPr>
            </w:pPr>
            <w:r w:rsidRPr="009B56F6">
              <w:rPr>
                <w:rFonts w:ascii="Arial" w:hAnsi="Arial" w:cs="Arial"/>
                <w:sz w:val="22"/>
                <w:szCs w:val="22"/>
                <w:lang w:val="es-CO" w:eastAsia="es-CO"/>
              </w:rPr>
              <w:t>Verde: residuos orgánicos.</w:t>
            </w:r>
          </w:p>
          <w:p w14:paraId="2785F619" w14:textId="76370AEA" w:rsidR="004D2BE5" w:rsidRPr="00DF0BC0" w:rsidRDefault="004D2BE5" w:rsidP="005267B5">
            <w:pPr>
              <w:jc w:val="both"/>
            </w:pPr>
            <w:r w:rsidRPr="009B56F6">
              <w:rPr>
                <w:rFonts w:ascii="Arial" w:hAnsi="Arial" w:cs="Arial"/>
                <w:sz w:val="22"/>
                <w:szCs w:val="22"/>
                <w:lang w:val="es-CO" w:eastAsia="es-CO"/>
              </w:rPr>
              <w:t>Rojo: residuos peligrosos (en laboratorios y cuartos especiales).</w:t>
            </w:r>
          </w:p>
        </w:tc>
        <w:tc>
          <w:tcPr>
            <w:tcW w:w="1100" w:type="dxa"/>
            <w:shd w:val="clear" w:color="auto" w:fill="auto"/>
          </w:tcPr>
          <w:p w14:paraId="593EE456" w14:textId="39B7A0D2" w:rsidR="004D2BE5" w:rsidRPr="00DF0BC0" w:rsidRDefault="004D2BE5" w:rsidP="004D2BE5">
            <w:pPr>
              <w:jc w:val="both"/>
              <w:rPr>
                <w:rFonts w:ascii="Arial" w:hAnsi="Arial" w:cs="Arial"/>
                <w:sz w:val="22"/>
                <w:szCs w:val="22"/>
                <w:lang w:val="es-CO" w:eastAsia="es-CO"/>
              </w:rPr>
            </w:pPr>
            <w:r>
              <w:rPr>
                <w:rFonts w:ascii="Arial" w:hAnsi="Arial" w:cs="Arial"/>
                <w:sz w:val="22"/>
                <w:szCs w:val="22"/>
                <w:lang w:val="es-CO" w:eastAsia="es-CO"/>
              </w:rPr>
              <w:t>NC</w:t>
            </w:r>
          </w:p>
        </w:tc>
      </w:tr>
      <w:tr w:rsidR="004D2BE5" w:rsidRPr="00DF0BC0" w14:paraId="04CCF9D9" w14:textId="77777777" w:rsidTr="00093992">
        <w:trPr>
          <w:trHeight w:val="1259"/>
        </w:trPr>
        <w:tc>
          <w:tcPr>
            <w:tcW w:w="1641" w:type="dxa"/>
            <w:shd w:val="clear" w:color="auto" w:fill="auto"/>
          </w:tcPr>
          <w:p w14:paraId="010890FD" w14:textId="38AAB47C" w:rsidR="004D2BE5" w:rsidRPr="00DF0BC0" w:rsidRDefault="004D2BE5" w:rsidP="004D2BE5">
            <w:pPr>
              <w:rPr>
                <w:rFonts w:ascii="Arial" w:hAnsi="Arial" w:cs="Arial"/>
                <w:sz w:val="22"/>
                <w:szCs w:val="22"/>
              </w:rPr>
            </w:pPr>
          </w:p>
        </w:tc>
        <w:tc>
          <w:tcPr>
            <w:tcW w:w="1276" w:type="dxa"/>
            <w:shd w:val="clear" w:color="auto" w:fill="auto"/>
          </w:tcPr>
          <w:p w14:paraId="40AEF002" w14:textId="10838269" w:rsidR="004D2BE5" w:rsidRPr="00DF0BC0" w:rsidRDefault="004D2BE5" w:rsidP="004D2BE5">
            <w:pPr>
              <w:jc w:val="both"/>
              <w:rPr>
                <w:rFonts w:ascii="Arial" w:hAnsi="Arial" w:cs="Arial"/>
                <w:sz w:val="22"/>
                <w:szCs w:val="22"/>
              </w:rPr>
            </w:pPr>
            <w:r w:rsidRPr="7F52689B">
              <w:rPr>
                <w:rFonts w:ascii="Arial" w:hAnsi="Arial" w:cs="Arial"/>
                <w:sz w:val="22"/>
                <w:szCs w:val="22"/>
              </w:rPr>
              <w:t>¿Cuál es el tamaño y capacidad de los contenedores?</w:t>
            </w:r>
          </w:p>
        </w:tc>
        <w:tc>
          <w:tcPr>
            <w:tcW w:w="5812" w:type="dxa"/>
            <w:gridSpan w:val="3"/>
            <w:shd w:val="clear" w:color="auto" w:fill="auto"/>
          </w:tcPr>
          <w:p w14:paraId="498C788C" w14:textId="653E7AEF" w:rsidR="004D2BE5" w:rsidRPr="00F34832" w:rsidRDefault="004D2BE5" w:rsidP="004D2BE5">
            <w:pPr>
              <w:jc w:val="both"/>
              <w:rPr>
                <w:rFonts w:ascii="Arial" w:hAnsi="Arial" w:cs="Arial"/>
                <w:sz w:val="22"/>
                <w:szCs w:val="22"/>
                <w:lang w:val="es-CO" w:eastAsia="es-CO"/>
              </w:rPr>
            </w:pPr>
            <w:r w:rsidRPr="00F34832">
              <w:rPr>
                <w:rFonts w:ascii="Arial" w:hAnsi="Arial" w:cs="Arial"/>
                <w:sz w:val="22"/>
                <w:szCs w:val="22"/>
                <w:lang w:val="es-CO" w:eastAsia="es-CO"/>
              </w:rPr>
              <w:t>Sí, los contenedores o recipientes de residuos cuentan con tamaños aproximados y están identificados por tipo, aunque no se especifican medidas exactas en centímetros o litros. Sin embargo, se menciona lo siguiente:</w:t>
            </w:r>
          </w:p>
          <w:p w14:paraId="2CF963DC" w14:textId="77777777" w:rsidR="004D2BE5" w:rsidRPr="00F34832" w:rsidRDefault="004D2BE5" w:rsidP="004D2BE5">
            <w:pPr>
              <w:jc w:val="both"/>
              <w:rPr>
                <w:rFonts w:ascii="Arial" w:hAnsi="Arial" w:cs="Arial"/>
                <w:sz w:val="22"/>
                <w:szCs w:val="22"/>
                <w:lang w:val="es-CO" w:eastAsia="es-CO"/>
              </w:rPr>
            </w:pPr>
          </w:p>
          <w:p w14:paraId="7678AFF5" w14:textId="35D067E2" w:rsidR="004D2BE5" w:rsidRDefault="004D2BE5" w:rsidP="004D2BE5">
            <w:pPr>
              <w:jc w:val="both"/>
              <w:rPr>
                <w:rFonts w:ascii="Arial" w:hAnsi="Arial" w:cs="Arial"/>
                <w:sz w:val="22"/>
                <w:szCs w:val="22"/>
                <w:lang w:val="es-CO" w:eastAsia="es-CO"/>
              </w:rPr>
            </w:pPr>
            <w:r w:rsidRPr="00F34832">
              <w:rPr>
                <w:rFonts w:ascii="Arial" w:hAnsi="Arial" w:cs="Arial"/>
                <w:sz w:val="22"/>
                <w:szCs w:val="22"/>
                <w:lang w:val="es-CO" w:eastAsia="es-CO"/>
              </w:rPr>
              <w:t>En el Anexo 7 del Programa de Gestión Integral de Residuos (PGIR), se encuentran listados los tipos de recipientes junto con su tamaño aproximado.</w:t>
            </w:r>
          </w:p>
          <w:p w14:paraId="604779B9" w14:textId="77777777" w:rsidR="004D2BE5" w:rsidRPr="00F34832" w:rsidRDefault="004D2BE5" w:rsidP="004D2BE5">
            <w:pPr>
              <w:jc w:val="both"/>
              <w:rPr>
                <w:rFonts w:ascii="Arial" w:hAnsi="Arial" w:cs="Arial"/>
                <w:sz w:val="22"/>
                <w:szCs w:val="22"/>
                <w:lang w:val="es-CO" w:eastAsia="es-CO"/>
              </w:rPr>
            </w:pPr>
          </w:p>
          <w:p w14:paraId="0F033D52" w14:textId="77777777" w:rsidR="004D2BE5" w:rsidRPr="00F34832" w:rsidRDefault="004D2BE5" w:rsidP="004D2BE5">
            <w:pPr>
              <w:jc w:val="both"/>
              <w:rPr>
                <w:rFonts w:ascii="Arial" w:hAnsi="Arial" w:cs="Arial"/>
                <w:sz w:val="22"/>
                <w:szCs w:val="22"/>
                <w:lang w:val="es-CO" w:eastAsia="es-CO"/>
              </w:rPr>
            </w:pPr>
            <w:r w:rsidRPr="00F34832">
              <w:rPr>
                <w:rFonts w:ascii="Arial" w:hAnsi="Arial" w:cs="Arial"/>
                <w:sz w:val="22"/>
                <w:szCs w:val="22"/>
                <w:lang w:val="es-CO" w:eastAsia="es-CO"/>
              </w:rPr>
              <w:t>Se hace una caracterización cualitativa y cuantitativa de los residuos, lo cual incluye el tipo de contenedor utilizado en cada área (cafeterías, oficinas, laboratorios, baños, etc.).</w:t>
            </w:r>
          </w:p>
          <w:p w14:paraId="0A543B40" w14:textId="77777777" w:rsidR="004D2BE5" w:rsidRPr="00F34832" w:rsidRDefault="004D2BE5" w:rsidP="004D2BE5">
            <w:pPr>
              <w:jc w:val="both"/>
              <w:rPr>
                <w:rFonts w:ascii="Arial" w:hAnsi="Arial" w:cs="Arial"/>
                <w:sz w:val="22"/>
                <w:szCs w:val="22"/>
                <w:lang w:val="es-CO" w:eastAsia="es-CO"/>
              </w:rPr>
            </w:pPr>
            <w:r w:rsidRPr="00F34832">
              <w:rPr>
                <w:rFonts w:ascii="Arial" w:hAnsi="Arial" w:cs="Arial"/>
                <w:sz w:val="22"/>
                <w:szCs w:val="22"/>
                <w:lang w:val="es-CO" w:eastAsia="es-CO"/>
              </w:rPr>
              <w:t>Se utilizan contenedores diferenciados por color, conforme a la Resolución 2184 de 2019:</w:t>
            </w:r>
          </w:p>
          <w:p w14:paraId="5C71AC2A" w14:textId="77777777" w:rsidR="004D2BE5" w:rsidRPr="00F34832" w:rsidRDefault="004D2BE5" w:rsidP="004D2BE5">
            <w:pPr>
              <w:jc w:val="both"/>
              <w:rPr>
                <w:rFonts w:ascii="Arial" w:hAnsi="Arial" w:cs="Arial"/>
                <w:sz w:val="22"/>
                <w:szCs w:val="22"/>
                <w:lang w:val="es-CO" w:eastAsia="es-CO"/>
              </w:rPr>
            </w:pPr>
            <w:r w:rsidRPr="00F34832">
              <w:rPr>
                <w:rFonts w:ascii="Arial" w:hAnsi="Arial" w:cs="Arial"/>
                <w:sz w:val="22"/>
                <w:szCs w:val="22"/>
                <w:lang w:val="es-CO" w:eastAsia="es-CO"/>
              </w:rPr>
              <w:t>Blanco: residuos aprovechables.</w:t>
            </w:r>
          </w:p>
          <w:p w14:paraId="0FE69DA7" w14:textId="77777777" w:rsidR="004D2BE5" w:rsidRPr="00F34832" w:rsidRDefault="004D2BE5" w:rsidP="004D2BE5">
            <w:pPr>
              <w:jc w:val="both"/>
              <w:rPr>
                <w:rFonts w:ascii="Arial" w:hAnsi="Arial" w:cs="Arial"/>
                <w:sz w:val="22"/>
                <w:szCs w:val="22"/>
                <w:lang w:val="es-CO" w:eastAsia="es-CO"/>
              </w:rPr>
            </w:pPr>
            <w:r w:rsidRPr="00F34832">
              <w:rPr>
                <w:rFonts w:ascii="Arial" w:hAnsi="Arial" w:cs="Arial"/>
                <w:sz w:val="22"/>
                <w:szCs w:val="22"/>
                <w:lang w:val="es-CO" w:eastAsia="es-CO"/>
              </w:rPr>
              <w:lastRenderedPageBreak/>
              <w:t>Negro: residuos no aprovechables.</w:t>
            </w:r>
          </w:p>
          <w:p w14:paraId="1D3AD3B5" w14:textId="77777777" w:rsidR="004D2BE5" w:rsidRPr="00F34832" w:rsidRDefault="004D2BE5" w:rsidP="004D2BE5">
            <w:pPr>
              <w:jc w:val="both"/>
              <w:rPr>
                <w:rFonts w:ascii="Arial" w:hAnsi="Arial" w:cs="Arial"/>
                <w:sz w:val="22"/>
                <w:szCs w:val="22"/>
                <w:lang w:val="es-CO" w:eastAsia="es-CO"/>
              </w:rPr>
            </w:pPr>
            <w:r w:rsidRPr="00F34832">
              <w:rPr>
                <w:rFonts w:ascii="Arial" w:hAnsi="Arial" w:cs="Arial"/>
                <w:sz w:val="22"/>
                <w:szCs w:val="22"/>
                <w:lang w:val="es-CO" w:eastAsia="es-CO"/>
              </w:rPr>
              <w:t>Verde: residuos orgánicos.</w:t>
            </w:r>
          </w:p>
          <w:p w14:paraId="74D87788" w14:textId="77777777" w:rsidR="004D2BE5" w:rsidRPr="00F34832" w:rsidRDefault="004D2BE5" w:rsidP="004D2BE5">
            <w:pPr>
              <w:jc w:val="both"/>
              <w:rPr>
                <w:rFonts w:ascii="Arial" w:hAnsi="Arial" w:cs="Arial"/>
                <w:sz w:val="22"/>
                <w:szCs w:val="22"/>
                <w:lang w:val="es-CO" w:eastAsia="es-CO"/>
              </w:rPr>
            </w:pPr>
            <w:r w:rsidRPr="00F34832">
              <w:rPr>
                <w:rFonts w:ascii="Arial" w:hAnsi="Arial" w:cs="Arial"/>
                <w:sz w:val="22"/>
                <w:szCs w:val="22"/>
                <w:lang w:val="es-CO" w:eastAsia="es-CO"/>
              </w:rPr>
              <w:t>Rojo: residuos peligrosos (en laboratorios y cuartos especiales).</w:t>
            </w:r>
          </w:p>
          <w:p w14:paraId="123A5C1D" w14:textId="68C483AC" w:rsidR="004D2BE5" w:rsidRPr="00DF0BC0" w:rsidRDefault="004D2BE5" w:rsidP="004D2BE5">
            <w:pPr>
              <w:jc w:val="both"/>
            </w:pPr>
            <w:r w:rsidRPr="00F34832">
              <w:rPr>
                <w:rFonts w:ascii="Arial" w:hAnsi="Arial" w:cs="Arial"/>
                <w:sz w:val="22"/>
                <w:szCs w:val="22"/>
                <w:lang w:val="es-CO" w:eastAsia="es-CO"/>
              </w:rPr>
              <w:t>Además, se menciona que los contenedores están ubicados en puntos estratégicos y que hay contenedores especiales para residuos como pilas, electrónicos y luminarias.</w:t>
            </w:r>
          </w:p>
        </w:tc>
        <w:tc>
          <w:tcPr>
            <w:tcW w:w="1100" w:type="dxa"/>
            <w:shd w:val="clear" w:color="auto" w:fill="auto"/>
          </w:tcPr>
          <w:p w14:paraId="63EC8C3D" w14:textId="3370DBEC" w:rsidR="004D2BE5" w:rsidRPr="00DF0BC0" w:rsidRDefault="004D2BE5" w:rsidP="004D2BE5">
            <w:pPr>
              <w:jc w:val="both"/>
              <w:rPr>
                <w:rFonts w:ascii="Arial" w:hAnsi="Arial" w:cs="Arial"/>
                <w:bCs/>
                <w:sz w:val="22"/>
                <w:szCs w:val="22"/>
                <w:lang w:val="es-CO" w:eastAsia="es-CO"/>
              </w:rPr>
            </w:pPr>
            <w:r w:rsidRPr="7F52689B">
              <w:rPr>
                <w:rFonts w:ascii="Arial" w:hAnsi="Arial" w:cs="Arial"/>
                <w:sz w:val="22"/>
                <w:szCs w:val="22"/>
                <w:lang w:val="es-CO" w:eastAsia="es-CO"/>
              </w:rPr>
              <w:lastRenderedPageBreak/>
              <w:t>OK</w:t>
            </w:r>
          </w:p>
        </w:tc>
      </w:tr>
      <w:tr w:rsidR="004D2BE5" w:rsidRPr="00DF0BC0" w14:paraId="2C190735" w14:textId="77777777" w:rsidTr="00093992">
        <w:trPr>
          <w:trHeight w:val="1259"/>
        </w:trPr>
        <w:tc>
          <w:tcPr>
            <w:tcW w:w="1641" w:type="dxa"/>
            <w:shd w:val="clear" w:color="auto" w:fill="auto"/>
          </w:tcPr>
          <w:p w14:paraId="78FF649E" w14:textId="70212869" w:rsidR="004D2BE5" w:rsidRPr="00DF0BC0" w:rsidRDefault="004D2BE5" w:rsidP="004D2BE5">
            <w:pPr>
              <w:rPr>
                <w:rFonts w:ascii="Arial" w:hAnsi="Arial" w:cs="Arial"/>
                <w:sz w:val="22"/>
                <w:szCs w:val="22"/>
              </w:rPr>
            </w:pPr>
          </w:p>
        </w:tc>
        <w:tc>
          <w:tcPr>
            <w:tcW w:w="1276" w:type="dxa"/>
            <w:shd w:val="clear" w:color="auto" w:fill="auto"/>
          </w:tcPr>
          <w:p w14:paraId="78C3EFD7" w14:textId="5692566E" w:rsidR="004D2BE5" w:rsidRPr="00DF0BC0" w:rsidRDefault="004D2BE5" w:rsidP="004D2BE5">
            <w:pPr>
              <w:jc w:val="both"/>
              <w:rPr>
                <w:rFonts w:ascii="Arial" w:hAnsi="Arial" w:cs="Arial"/>
                <w:sz w:val="22"/>
                <w:szCs w:val="22"/>
              </w:rPr>
            </w:pPr>
            <w:r w:rsidRPr="1BBD2190">
              <w:rPr>
                <w:rFonts w:ascii="Arial" w:hAnsi="Arial" w:cs="Arial"/>
                <w:sz w:val="22"/>
                <w:szCs w:val="22"/>
              </w:rPr>
              <w:t>¿Con que frecuencia se almacenan los residuos sólidos?</w:t>
            </w:r>
          </w:p>
        </w:tc>
        <w:tc>
          <w:tcPr>
            <w:tcW w:w="5812" w:type="dxa"/>
            <w:gridSpan w:val="3"/>
            <w:shd w:val="clear" w:color="auto" w:fill="auto"/>
          </w:tcPr>
          <w:p w14:paraId="5E89FEAA" w14:textId="489D5F90" w:rsidR="004D2BE5" w:rsidRPr="00ED20C9" w:rsidRDefault="004D2BE5" w:rsidP="004D2BE5">
            <w:pPr>
              <w:jc w:val="both"/>
              <w:rPr>
                <w:rFonts w:ascii="Arial" w:hAnsi="Arial" w:cs="Arial"/>
                <w:bCs/>
                <w:sz w:val="22"/>
                <w:szCs w:val="22"/>
                <w:lang w:val="es-CO" w:eastAsia="es-CO"/>
              </w:rPr>
            </w:pPr>
            <w:r>
              <w:rPr>
                <w:rFonts w:ascii="Arial" w:hAnsi="Arial" w:cs="Arial"/>
                <w:bCs/>
                <w:sz w:val="22"/>
                <w:szCs w:val="22"/>
                <w:lang w:val="es-CO" w:eastAsia="es-CO"/>
              </w:rPr>
              <w:t>L</w:t>
            </w:r>
            <w:r w:rsidRPr="00ED20C9">
              <w:rPr>
                <w:rFonts w:ascii="Arial" w:hAnsi="Arial" w:cs="Arial"/>
                <w:bCs/>
                <w:sz w:val="22"/>
                <w:szCs w:val="22"/>
                <w:lang w:val="es-CO" w:eastAsia="es-CO"/>
              </w:rPr>
              <w:t>a frecuencia de almacenamiento de los residuos sólidos está directamente relacionada con el proceso de recolección y entrega al gestor autorizado, y se gestiona de la siguiente manera:</w:t>
            </w:r>
          </w:p>
          <w:p w14:paraId="6EFBAEE0" w14:textId="77777777" w:rsidR="004D2BE5" w:rsidRPr="00ED20C9" w:rsidRDefault="004D2BE5" w:rsidP="004D2BE5">
            <w:pPr>
              <w:jc w:val="both"/>
              <w:rPr>
                <w:rFonts w:ascii="Arial" w:hAnsi="Arial" w:cs="Arial"/>
                <w:bCs/>
                <w:sz w:val="22"/>
                <w:szCs w:val="22"/>
                <w:lang w:val="es-CO" w:eastAsia="es-CO"/>
              </w:rPr>
            </w:pPr>
          </w:p>
          <w:p w14:paraId="260A941A" w14:textId="77777777" w:rsidR="004D2BE5" w:rsidRPr="00ED20C9" w:rsidRDefault="004D2BE5" w:rsidP="004D2BE5">
            <w:pPr>
              <w:jc w:val="both"/>
              <w:rPr>
                <w:rFonts w:ascii="Arial" w:hAnsi="Arial" w:cs="Arial"/>
                <w:bCs/>
                <w:sz w:val="22"/>
                <w:szCs w:val="22"/>
                <w:lang w:val="es-CO" w:eastAsia="es-CO"/>
              </w:rPr>
            </w:pPr>
            <w:r w:rsidRPr="00ED20C9">
              <w:rPr>
                <w:rFonts w:ascii="Arial" w:hAnsi="Arial" w:cs="Arial"/>
                <w:bCs/>
                <w:sz w:val="22"/>
                <w:szCs w:val="22"/>
                <w:lang w:val="es-CO" w:eastAsia="es-CO"/>
              </w:rPr>
              <w:t>Mensualmente se realiza un registro de generación de residuos por tipo y cantidad, lo cual implica que los residuos se almacenan temporalmente hasta su recolección.</w:t>
            </w:r>
          </w:p>
          <w:p w14:paraId="7EE07CE9" w14:textId="77777777" w:rsidR="004D2BE5" w:rsidRPr="00ED20C9" w:rsidRDefault="004D2BE5" w:rsidP="004D2BE5">
            <w:pPr>
              <w:jc w:val="both"/>
              <w:rPr>
                <w:rFonts w:ascii="Arial" w:hAnsi="Arial" w:cs="Arial"/>
                <w:bCs/>
                <w:sz w:val="22"/>
                <w:szCs w:val="22"/>
                <w:lang w:val="es-CO" w:eastAsia="es-CO"/>
              </w:rPr>
            </w:pPr>
            <w:r w:rsidRPr="00ED20C9">
              <w:rPr>
                <w:rFonts w:ascii="Arial" w:hAnsi="Arial" w:cs="Arial"/>
                <w:bCs/>
                <w:sz w:val="22"/>
                <w:szCs w:val="22"/>
                <w:lang w:val="es-CO" w:eastAsia="es-CO"/>
              </w:rPr>
              <w:t>El supervisor de cada sede diligencia un formato en la plataforma Podio, donde se registra:</w:t>
            </w:r>
          </w:p>
          <w:p w14:paraId="05250430" w14:textId="77777777" w:rsidR="004D2BE5" w:rsidRPr="00ED20C9" w:rsidRDefault="004D2BE5" w:rsidP="004D2BE5">
            <w:pPr>
              <w:jc w:val="both"/>
              <w:rPr>
                <w:rFonts w:ascii="Arial" w:hAnsi="Arial" w:cs="Arial"/>
                <w:bCs/>
                <w:sz w:val="22"/>
                <w:szCs w:val="22"/>
                <w:lang w:val="es-CO" w:eastAsia="es-CO"/>
              </w:rPr>
            </w:pPr>
            <w:r w:rsidRPr="00ED20C9">
              <w:rPr>
                <w:rFonts w:ascii="Arial" w:hAnsi="Arial" w:cs="Arial"/>
                <w:bCs/>
                <w:sz w:val="22"/>
                <w:szCs w:val="22"/>
                <w:lang w:val="es-CO" w:eastAsia="es-CO"/>
              </w:rPr>
              <w:t>Fecha de recolección.</w:t>
            </w:r>
          </w:p>
          <w:p w14:paraId="781E5D8E" w14:textId="77777777" w:rsidR="004D2BE5" w:rsidRPr="00ED20C9" w:rsidRDefault="004D2BE5" w:rsidP="004D2BE5">
            <w:pPr>
              <w:jc w:val="both"/>
              <w:rPr>
                <w:rFonts w:ascii="Arial" w:hAnsi="Arial" w:cs="Arial"/>
                <w:bCs/>
                <w:sz w:val="22"/>
                <w:szCs w:val="22"/>
                <w:lang w:val="es-CO" w:eastAsia="es-CO"/>
              </w:rPr>
            </w:pPr>
            <w:r w:rsidRPr="00ED20C9">
              <w:rPr>
                <w:rFonts w:ascii="Arial" w:hAnsi="Arial" w:cs="Arial"/>
                <w:bCs/>
                <w:sz w:val="22"/>
                <w:szCs w:val="22"/>
                <w:lang w:val="es-CO" w:eastAsia="es-CO"/>
              </w:rPr>
              <w:t>Tipo de residuo.</w:t>
            </w:r>
          </w:p>
          <w:p w14:paraId="3FF812A9" w14:textId="77777777" w:rsidR="004D2BE5" w:rsidRPr="00ED20C9" w:rsidRDefault="004D2BE5" w:rsidP="004D2BE5">
            <w:pPr>
              <w:jc w:val="both"/>
              <w:rPr>
                <w:rFonts w:ascii="Arial" w:hAnsi="Arial" w:cs="Arial"/>
                <w:bCs/>
                <w:sz w:val="22"/>
                <w:szCs w:val="22"/>
                <w:lang w:val="es-CO" w:eastAsia="es-CO"/>
              </w:rPr>
            </w:pPr>
            <w:r w:rsidRPr="00ED20C9">
              <w:rPr>
                <w:rFonts w:ascii="Arial" w:hAnsi="Arial" w:cs="Arial"/>
                <w:bCs/>
                <w:sz w:val="22"/>
                <w:szCs w:val="22"/>
                <w:lang w:val="es-CO" w:eastAsia="es-CO"/>
              </w:rPr>
              <w:t>Cantidad entregada.</w:t>
            </w:r>
          </w:p>
          <w:p w14:paraId="2AF0C3D3" w14:textId="77777777" w:rsidR="004D2BE5" w:rsidRPr="00ED20C9" w:rsidRDefault="004D2BE5" w:rsidP="004D2BE5">
            <w:pPr>
              <w:jc w:val="both"/>
              <w:rPr>
                <w:rFonts w:ascii="Arial" w:hAnsi="Arial" w:cs="Arial"/>
                <w:bCs/>
                <w:sz w:val="22"/>
                <w:szCs w:val="22"/>
                <w:lang w:val="es-CO" w:eastAsia="es-CO"/>
              </w:rPr>
            </w:pPr>
            <w:r w:rsidRPr="00ED20C9">
              <w:rPr>
                <w:rFonts w:ascii="Arial" w:hAnsi="Arial" w:cs="Arial"/>
                <w:bCs/>
                <w:sz w:val="22"/>
                <w:szCs w:val="22"/>
                <w:lang w:val="es-CO" w:eastAsia="es-CO"/>
              </w:rPr>
              <w:t>Gestor responsable.</w:t>
            </w:r>
          </w:p>
          <w:p w14:paraId="7B5CB729" w14:textId="3D2F561E" w:rsidR="004D2BE5" w:rsidRPr="00ED20C9" w:rsidRDefault="004D2BE5" w:rsidP="004D2BE5">
            <w:pPr>
              <w:jc w:val="both"/>
              <w:rPr>
                <w:rFonts w:ascii="Arial" w:hAnsi="Arial" w:cs="Arial"/>
                <w:bCs/>
                <w:sz w:val="22"/>
                <w:szCs w:val="22"/>
                <w:lang w:val="es-CO" w:eastAsia="es-CO"/>
              </w:rPr>
            </w:pPr>
            <w:r w:rsidRPr="00ED20C9">
              <w:rPr>
                <w:rFonts w:ascii="Arial" w:hAnsi="Arial" w:cs="Arial"/>
                <w:bCs/>
                <w:sz w:val="22"/>
                <w:szCs w:val="22"/>
                <w:lang w:val="es-CO" w:eastAsia="es-CO"/>
              </w:rPr>
              <w:t>Observaciones.</w:t>
            </w:r>
          </w:p>
          <w:p w14:paraId="0FD5016C" w14:textId="7F0DC30D" w:rsidR="004D2BE5" w:rsidRPr="00DF0BC0" w:rsidRDefault="004D2BE5" w:rsidP="004D2BE5">
            <w:pPr>
              <w:jc w:val="both"/>
              <w:rPr>
                <w:rFonts w:ascii="Arial" w:hAnsi="Arial" w:cs="Arial"/>
                <w:bCs/>
                <w:sz w:val="22"/>
                <w:szCs w:val="22"/>
                <w:lang w:val="es-CO" w:eastAsia="es-CO"/>
              </w:rPr>
            </w:pPr>
          </w:p>
        </w:tc>
        <w:tc>
          <w:tcPr>
            <w:tcW w:w="1100" w:type="dxa"/>
            <w:shd w:val="clear" w:color="auto" w:fill="auto"/>
          </w:tcPr>
          <w:p w14:paraId="79A43884" w14:textId="73CD1743" w:rsidR="004D2BE5" w:rsidRPr="00DF0BC0" w:rsidRDefault="004D2BE5" w:rsidP="004D2BE5">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4D2BE5" w:rsidRPr="00DF0BC0" w14:paraId="477C7FCE" w14:textId="77777777" w:rsidTr="00093992">
        <w:trPr>
          <w:trHeight w:val="1259"/>
        </w:trPr>
        <w:tc>
          <w:tcPr>
            <w:tcW w:w="1641" w:type="dxa"/>
            <w:shd w:val="clear" w:color="auto" w:fill="auto"/>
          </w:tcPr>
          <w:p w14:paraId="07B4997A" w14:textId="43183F1A" w:rsidR="004D2BE5" w:rsidRPr="00DF0BC0" w:rsidRDefault="004D2BE5" w:rsidP="004D2BE5">
            <w:pPr>
              <w:rPr>
                <w:rFonts w:ascii="Arial" w:hAnsi="Arial" w:cs="Arial"/>
                <w:sz w:val="22"/>
                <w:szCs w:val="22"/>
              </w:rPr>
            </w:pPr>
          </w:p>
        </w:tc>
        <w:tc>
          <w:tcPr>
            <w:tcW w:w="1276" w:type="dxa"/>
            <w:shd w:val="clear" w:color="auto" w:fill="auto"/>
          </w:tcPr>
          <w:p w14:paraId="367096CB" w14:textId="4484BA61" w:rsidR="004D2BE5" w:rsidRPr="00DF0BC0" w:rsidRDefault="004D2BE5" w:rsidP="004D2BE5">
            <w:pPr>
              <w:jc w:val="both"/>
              <w:rPr>
                <w:rFonts w:ascii="Arial" w:hAnsi="Arial" w:cs="Arial"/>
                <w:sz w:val="22"/>
                <w:szCs w:val="22"/>
              </w:rPr>
            </w:pPr>
            <w:r w:rsidRPr="1BBD2190">
              <w:rPr>
                <w:rFonts w:ascii="Arial" w:hAnsi="Arial" w:cs="Arial"/>
                <w:sz w:val="22"/>
                <w:szCs w:val="22"/>
              </w:rPr>
              <w:t>¿La organización cuenta con información relacionada a la recolección y transporte interno y externo de los residuos sólidos?</w:t>
            </w:r>
          </w:p>
        </w:tc>
        <w:tc>
          <w:tcPr>
            <w:tcW w:w="5812" w:type="dxa"/>
            <w:gridSpan w:val="3"/>
            <w:shd w:val="clear" w:color="auto" w:fill="auto"/>
          </w:tcPr>
          <w:p w14:paraId="3817AF92" w14:textId="677D3D04" w:rsidR="004D2BE5" w:rsidRDefault="004D2BE5" w:rsidP="004D2BE5">
            <w:pPr>
              <w:jc w:val="both"/>
              <w:rPr>
                <w:rFonts w:ascii="Arial" w:hAnsi="Arial" w:cs="Arial"/>
                <w:bCs/>
                <w:sz w:val="22"/>
                <w:szCs w:val="22"/>
                <w:lang w:val="es-CO" w:eastAsia="es-CO"/>
              </w:rPr>
            </w:pPr>
            <w:r w:rsidRPr="00434612">
              <w:rPr>
                <w:rFonts w:ascii="Arial" w:hAnsi="Arial" w:cs="Arial"/>
                <w:bCs/>
                <w:sz w:val="22"/>
                <w:szCs w:val="22"/>
                <w:lang w:val="es-CO" w:eastAsia="es-CO"/>
              </w:rPr>
              <w:t xml:space="preserve">Sí, </w:t>
            </w:r>
            <w:r>
              <w:rPr>
                <w:rFonts w:ascii="Arial" w:hAnsi="Arial" w:cs="Arial"/>
                <w:bCs/>
                <w:sz w:val="22"/>
                <w:szCs w:val="22"/>
                <w:lang w:val="es-CO" w:eastAsia="es-CO"/>
              </w:rPr>
              <w:t>se</w:t>
            </w:r>
            <w:r w:rsidRPr="00434612">
              <w:rPr>
                <w:rFonts w:ascii="Arial" w:hAnsi="Arial" w:cs="Arial"/>
                <w:bCs/>
                <w:sz w:val="22"/>
                <w:szCs w:val="22"/>
                <w:lang w:val="es-CO" w:eastAsia="es-CO"/>
              </w:rPr>
              <w:t xml:space="preserve"> cuenta con información detallada sobre la recolección y transporte interno y externo de los residuos sólidos, tanto peligrosos como no peligrosos. </w:t>
            </w:r>
          </w:p>
          <w:p w14:paraId="738224B5" w14:textId="77777777" w:rsidR="004D2BE5" w:rsidRPr="00434612" w:rsidRDefault="004D2BE5" w:rsidP="004D2BE5">
            <w:pPr>
              <w:jc w:val="both"/>
              <w:rPr>
                <w:rFonts w:ascii="Arial" w:hAnsi="Arial" w:cs="Arial"/>
                <w:bCs/>
                <w:sz w:val="22"/>
                <w:szCs w:val="22"/>
                <w:lang w:val="es-CO" w:eastAsia="es-CO"/>
              </w:rPr>
            </w:pPr>
          </w:p>
          <w:p w14:paraId="7FB74316" w14:textId="0CD6AA23" w:rsidR="004D2BE5" w:rsidRPr="00434612" w:rsidRDefault="004D2BE5" w:rsidP="004D2BE5">
            <w:pPr>
              <w:jc w:val="both"/>
              <w:rPr>
                <w:rFonts w:ascii="Arial" w:hAnsi="Arial" w:cs="Arial"/>
                <w:bCs/>
                <w:sz w:val="22"/>
                <w:szCs w:val="22"/>
                <w:lang w:val="es-CO" w:eastAsia="es-CO"/>
              </w:rPr>
            </w:pPr>
            <w:r w:rsidRPr="00434612">
              <w:rPr>
                <w:rFonts w:ascii="Arial" w:hAnsi="Arial" w:cs="Arial"/>
                <w:bCs/>
                <w:sz w:val="22"/>
                <w:szCs w:val="22"/>
                <w:lang w:val="es-CO" w:eastAsia="es-CO"/>
              </w:rPr>
              <w:t>Recolección y Transporte Interno</w:t>
            </w:r>
          </w:p>
          <w:p w14:paraId="34959509" w14:textId="77777777" w:rsidR="004D2BE5" w:rsidRPr="00434612" w:rsidRDefault="004D2BE5" w:rsidP="004D2BE5">
            <w:pPr>
              <w:jc w:val="both"/>
              <w:rPr>
                <w:rFonts w:ascii="Arial" w:hAnsi="Arial" w:cs="Arial"/>
                <w:bCs/>
                <w:sz w:val="22"/>
                <w:szCs w:val="22"/>
                <w:lang w:val="es-CO" w:eastAsia="es-CO"/>
              </w:rPr>
            </w:pPr>
            <w:r w:rsidRPr="00434612">
              <w:rPr>
                <w:rFonts w:ascii="Arial" w:hAnsi="Arial" w:cs="Arial"/>
                <w:bCs/>
                <w:sz w:val="22"/>
                <w:szCs w:val="22"/>
                <w:lang w:val="es-CO" w:eastAsia="es-CO"/>
              </w:rPr>
              <w:t>Se realiza mediante un sistema de contenedores codificados por colores (blanco, verde, negro) según la Resolución 2184 de 2019.</w:t>
            </w:r>
          </w:p>
          <w:p w14:paraId="69833F6D" w14:textId="77777777" w:rsidR="004D2BE5" w:rsidRPr="00434612" w:rsidRDefault="004D2BE5" w:rsidP="004D2BE5">
            <w:pPr>
              <w:jc w:val="both"/>
              <w:rPr>
                <w:rFonts w:ascii="Arial" w:hAnsi="Arial" w:cs="Arial"/>
                <w:bCs/>
                <w:sz w:val="22"/>
                <w:szCs w:val="22"/>
                <w:lang w:val="es-CO" w:eastAsia="es-CO"/>
              </w:rPr>
            </w:pPr>
            <w:r w:rsidRPr="00434612">
              <w:rPr>
                <w:rFonts w:ascii="Arial" w:hAnsi="Arial" w:cs="Arial"/>
                <w:bCs/>
                <w:sz w:val="22"/>
                <w:szCs w:val="22"/>
                <w:lang w:val="es-CO" w:eastAsia="es-CO"/>
              </w:rPr>
              <w:t>Los residuos son recolectados en puntos estratégicos dentro de las sedes (oficinas, laboratorios, cafeterías, baños, etc.).</w:t>
            </w:r>
          </w:p>
          <w:p w14:paraId="6B252B89" w14:textId="77777777" w:rsidR="004D2BE5" w:rsidRPr="00434612" w:rsidRDefault="004D2BE5" w:rsidP="004D2BE5">
            <w:pPr>
              <w:jc w:val="both"/>
              <w:rPr>
                <w:rFonts w:ascii="Arial" w:hAnsi="Arial" w:cs="Arial"/>
                <w:bCs/>
                <w:sz w:val="22"/>
                <w:szCs w:val="22"/>
                <w:lang w:val="es-CO" w:eastAsia="es-CO"/>
              </w:rPr>
            </w:pPr>
            <w:r w:rsidRPr="00434612">
              <w:rPr>
                <w:rFonts w:ascii="Arial" w:hAnsi="Arial" w:cs="Arial"/>
                <w:bCs/>
                <w:sz w:val="22"/>
                <w:szCs w:val="22"/>
                <w:lang w:val="es-CO" w:eastAsia="es-CO"/>
              </w:rPr>
              <w:t>Se utiliza una herramienta digital llamada Podio, donde se registra:</w:t>
            </w:r>
          </w:p>
          <w:p w14:paraId="0C04190A" w14:textId="77777777" w:rsidR="004D2BE5" w:rsidRPr="00434612" w:rsidRDefault="004D2BE5" w:rsidP="004D2BE5">
            <w:pPr>
              <w:jc w:val="both"/>
              <w:rPr>
                <w:rFonts w:ascii="Arial" w:hAnsi="Arial" w:cs="Arial"/>
                <w:bCs/>
                <w:sz w:val="22"/>
                <w:szCs w:val="22"/>
                <w:lang w:val="es-CO" w:eastAsia="es-CO"/>
              </w:rPr>
            </w:pPr>
            <w:r w:rsidRPr="00434612">
              <w:rPr>
                <w:rFonts w:ascii="Arial" w:hAnsi="Arial" w:cs="Arial"/>
                <w:bCs/>
                <w:sz w:val="22"/>
                <w:szCs w:val="22"/>
                <w:lang w:val="es-CO" w:eastAsia="es-CO"/>
              </w:rPr>
              <w:t>Tipo de residuo.</w:t>
            </w:r>
          </w:p>
          <w:p w14:paraId="14414843" w14:textId="77777777" w:rsidR="004D2BE5" w:rsidRPr="00434612" w:rsidRDefault="004D2BE5" w:rsidP="004D2BE5">
            <w:pPr>
              <w:jc w:val="both"/>
              <w:rPr>
                <w:rFonts w:ascii="Arial" w:hAnsi="Arial" w:cs="Arial"/>
                <w:bCs/>
                <w:sz w:val="22"/>
                <w:szCs w:val="22"/>
                <w:lang w:val="es-CO" w:eastAsia="es-CO"/>
              </w:rPr>
            </w:pPr>
            <w:r w:rsidRPr="00434612">
              <w:rPr>
                <w:rFonts w:ascii="Arial" w:hAnsi="Arial" w:cs="Arial"/>
                <w:bCs/>
                <w:sz w:val="22"/>
                <w:szCs w:val="22"/>
                <w:lang w:val="es-CO" w:eastAsia="es-CO"/>
              </w:rPr>
              <w:t>Área generadora.</w:t>
            </w:r>
          </w:p>
          <w:p w14:paraId="277DEB96" w14:textId="77777777" w:rsidR="004D2BE5" w:rsidRDefault="004D2BE5" w:rsidP="004D2BE5">
            <w:pPr>
              <w:jc w:val="both"/>
              <w:rPr>
                <w:rFonts w:ascii="Arial" w:hAnsi="Arial" w:cs="Arial"/>
                <w:bCs/>
                <w:sz w:val="22"/>
                <w:szCs w:val="22"/>
                <w:lang w:val="es-CO" w:eastAsia="es-CO"/>
              </w:rPr>
            </w:pPr>
            <w:r w:rsidRPr="00434612">
              <w:rPr>
                <w:rFonts w:ascii="Arial" w:hAnsi="Arial" w:cs="Arial"/>
                <w:bCs/>
                <w:sz w:val="22"/>
                <w:szCs w:val="22"/>
                <w:lang w:val="es-CO" w:eastAsia="es-CO"/>
              </w:rPr>
              <w:t>Responsable de la generación.</w:t>
            </w:r>
          </w:p>
          <w:p w14:paraId="24C3AAA4" w14:textId="77777777" w:rsidR="004D2BE5" w:rsidRPr="00434612" w:rsidRDefault="004D2BE5" w:rsidP="004D2BE5">
            <w:pPr>
              <w:jc w:val="both"/>
              <w:rPr>
                <w:rFonts w:ascii="Arial" w:hAnsi="Arial" w:cs="Arial"/>
                <w:bCs/>
                <w:sz w:val="22"/>
                <w:szCs w:val="22"/>
                <w:lang w:val="es-CO" w:eastAsia="es-CO"/>
              </w:rPr>
            </w:pPr>
            <w:r w:rsidRPr="00434612">
              <w:rPr>
                <w:rFonts w:ascii="Arial" w:hAnsi="Arial" w:cs="Arial"/>
                <w:bCs/>
                <w:sz w:val="22"/>
                <w:szCs w:val="22"/>
                <w:lang w:val="es-CO" w:eastAsia="es-CO"/>
              </w:rPr>
              <w:t>Destinación (reutilización, reciclaje, disposición final, etc.).</w:t>
            </w:r>
          </w:p>
          <w:p w14:paraId="0176248F" w14:textId="77777777" w:rsidR="004D2BE5" w:rsidRDefault="004D2BE5" w:rsidP="004D2BE5">
            <w:pPr>
              <w:jc w:val="both"/>
              <w:rPr>
                <w:rFonts w:ascii="Arial" w:hAnsi="Arial" w:cs="Arial"/>
                <w:bCs/>
                <w:sz w:val="22"/>
                <w:szCs w:val="22"/>
                <w:lang w:val="es-CO" w:eastAsia="es-CO"/>
              </w:rPr>
            </w:pPr>
            <w:r w:rsidRPr="00434612">
              <w:rPr>
                <w:rFonts w:ascii="Arial" w:hAnsi="Arial" w:cs="Arial"/>
                <w:bCs/>
                <w:sz w:val="22"/>
                <w:szCs w:val="22"/>
                <w:lang w:val="es-CO" w:eastAsia="es-CO"/>
              </w:rPr>
              <w:t>El personal de servicios generales y supervisores están capacitados para realizar esta gestión.</w:t>
            </w:r>
          </w:p>
          <w:p w14:paraId="7572DCB3" w14:textId="77777777" w:rsidR="004D2BE5" w:rsidRPr="00434612" w:rsidRDefault="004D2BE5" w:rsidP="004D2BE5">
            <w:pPr>
              <w:jc w:val="both"/>
              <w:rPr>
                <w:rFonts w:ascii="Arial" w:hAnsi="Arial" w:cs="Arial"/>
                <w:bCs/>
                <w:sz w:val="22"/>
                <w:szCs w:val="22"/>
                <w:lang w:val="es-CO" w:eastAsia="es-CO"/>
              </w:rPr>
            </w:pPr>
          </w:p>
          <w:p w14:paraId="2C65204C" w14:textId="0532DD88" w:rsidR="004D2BE5" w:rsidRPr="00434612" w:rsidRDefault="004D2BE5" w:rsidP="004D2BE5">
            <w:pPr>
              <w:jc w:val="both"/>
              <w:rPr>
                <w:rFonts w:ascii="Arial" w:hAnsi="Arial" w:cs="Arial"/>
                <w:bCs/>
                <w:sz w:val="22"/>
                <w:szCs w:val="22"/>
                <w:lang w:val="es-CO" w:eastAsia="es-CO"/>
              </w:rPr>
            </w:pPr>
            <w:r w:rsidRPr="00434612">
              <w:rPr>
                <w:rFonts w:ascii="Arial" w:hAnsi="Arial" w:cs="Arial"/>
                <w:bCs/>
                <w:sz w:val="22"/>
                <w:szCs w:val="22"/>
                <w:lang w:val="es-CO" w:eastAsia="es-CO"/>
              </w:rPr>
              <w:t>Recolección y Transporte Externo</w:t>
            </w:r>
          </w:p>
          <w:p w14:paraId="3E94CCBE" w14:textId="74ECB3D8" w:rsidR="004D2BE5" w:rsidRPr="00434612" w:rsidRDefault="004D2BE5" w:rsidP="004D2BE5">
            <w:pPr>
              <w:jc w:val="both"/>
              <w:rPr>
                <w:rFonts w:ascii="Arial" w:hAnsi="Arial" w:cs="Arial"/>
                <w:bCs/>
                <w:sz w:val="22"/>
                <w:szCs w:val="22"/>
                <w:lang w:val="es-CO" w:eastAsia="es-CO"/>
              </w:rPr>
            </w:pPr>
            <w:r w:rsidRPr="00434612">
              <w:rPr>
                <w:rFonts w:ascii="Arial" w:hAnsi="Arial" w:cs="Arial"/>
                <w:bCs/>
                <w:sz w:val="22"/>
                <w:szCs w:val="22"/>
                <w:lang w:val="es-CO" w:eastAsia="es-CO"/>
              </w:rPr>
              <w:t xml:space="preserve">La universidad trabaja con gestores autorizados como Veolia </w:t>
            </w:r>
          </w:p>
          <w:p w14:paraId="6D7F5ECA" w14:textId="77777777" w:rsidR="004D2BE5" w:rsidRPr="00434612" w:rsidRDefault="004D2BE5" w:rsidP="004D2BE5">
            <w:pPr>
              <w:jc w:val="both"/>
              <w:rPr>
                <w:rFonts w:ascii="Arial" w:hAnsi="Arial" w:cs="Arial"/>
                <w:bCs/>
                <w:sz w:val="22"/>
                <w:szCs w:val="22"/>
                <w:lang w:val="es-CO" w:eastAsia="es-CO"/>
              </w:rPr>
            </w:pPr>
            <w:r w:rsidRPr="00434612">
              <w:rPr>
                <w:rFonts w:ascii="Arial" w:hAnsi="Arial" w:cs="Arial"/>
                <w:bCs/>
                <w:sz w:val="22"/>
                <w:szCs w:val="22"/>
                <w:lang w:val="es-CO" w:eastAsia="es-CO"/>
              </w:rPr>
              <w:t>Se diligencian formatos específicos para residuos peligrosos, que incluyen:</w:t>
            </w:r>
          </w:p>
          <w:p w14:paraId="4A6451BC" w14:textId="77777777" w:rsidR="004D2BE5" w:rsidRPr="00434612" w:rsidRDefault="004D2BE5" w:rsidP="004D2BE5">
            <w:pPr>
              <w:jc w:val="both"/>
              <w:rPr>
                <w:rFonts w:ascii="Arial" w:hAnsi="Arial" w:cs="Arial"/>
                <w:bCs/>
                <w:sz w:val="22"/>
                <w:szCs w:val="22"/>
                <w:lang w:val="es-CO" w:eastAsia="es-CO"/>
              </w:rPr>
            </w:pPr>
            <w:r w:rsidRPr="00434612">
              <w:rPr>
                <w:rFonts w:ascii="Arial" w:hAnsi="Arial" w:cs="Arial"/>
                <w:bCs/>
                <w:sz w:val="22"/>
                <w:szCs w:val="22"/>
                <w:lang w:val="es-CO" w:eastAsia="es-CO"/>
              </w:rPr>
              <w:lastRenderedPageBreak/>
              <w:t>Nombre del gestor.</w:t>
            </w:r>
          </w:p>
          <w:p w14:paraId="05A077EF" w14:textId="77777777" w:rsidR="004D2BE5" w:rsidRPr="00434612" w:rsidRDefault="004D2BE5" w:rsidP="004D2BE5">
            <w:pPr>
              <w:jc w:val="both"/>
              <w:rPr>
                <w:rFonts w:ascii="Arial" w:hAnsi="Arial" w:cs="Arial"/>
                <w:bCs/>
                <w:sz w:val="22"/>
                <w:szCs w:val="22"/>
                <w:lang w:val="es-CO" w:eastAsia="es-CO"/>
              </w:rPr>
            </w:pPr>
            <w:r w:rsidRPr="00434612">
              <w:rPr>
                <w:rFonts w:ascii="Arial" w:hAnsi="Arial" w:cs="Arial"/>
                <w:bCs/>
                <w:sz w:val="22"/>
                <w:szCs w:val="22"/>
                <w:lang w:val="es-CO" w:eastAsia="es-CO"/>
              </w:rPr>
              <w:t>Placa del vehículo.</w:t>
            </w:r>
          </w:p>
          <w:p w14:paraId="7825CF1B" w14:textId="77777777" w:rsidR="004D2BE5" w:rsidRPr="00434612" w:rsidRDefault="004D2BE5" w:rsidP="004D2BE5">
            <w:pPr>
              <w:jc w:val="both"/>
              <w:rPr>
                <w:rFonts w:ascii="Arial" w:hAnsi="Arial" w:cs="Arial"/>
                <w:bCs/>
                <w:sz w:val="22"/>
                <w:szCs w:val="22"/>
                <w:lang w:val="es-CO" w:eastAsia="es-CO"/>
              </w:rPr>
            </w:pPr>
            <w:r w:rsidRPr="00434612">
              <w:rPr>
                <w:rFonts w:ascii="Arial" w:hAnsi="Arial" w:cs="Arial"/>
                <w:bCs/>
                <w:sz w:val="22"/>
                <w:szCs w:val="22"/>
                <w:lang w:val="es-CO" w:eastAsia="es-CO"/>
              </w:rPr>
              <w:t>Verificación de rótulos, plan de contingencia, licencia de conducción, EPP, etc.</w:t>
            </w:r>
          </w:p>
          <w:p w14:paraId="5D87435B" w14:textId="77777777" w:rsidR="004D2BE5" w:rsidRPr="00434612" w:rsidRDefault="004D2BE5" w:rsidP="004D2BE5">
            <w:pPr>
              <w:jc w:val="both"/>
              <w:rPr>
                <w:rFonts w:ascii="Arial" w:hAnsi="Arial" w:cs="Arial"/>
                <w:bCs/>
                <w:sz w:val="22"/>
                <w:szCs w:val="22"/>
                <w:lang w:val="es-CO" w:eastAsia="es-CO"/>
              </w:rPr>
            </w:pPr>
            <w:r w:rsidRPr="00434612">
              <w:rPr>
                <w:rFonts w:ascii="Arial" w:hAnsi="Arial" w:cs="Arial"/>
                <w:bCs/>
                <w:sz w:val="22"/>
                <w:szCs w:val="22"/>
                <w:lang w:val="es-CO" w:eastAsia="es-CO"/>
              </w:rPr>
              <w:t>Cantidad y tipo de residuo entregado.</w:t>
            </w:r>
          </w:p>
          <w:p w14:paraId="1855A970" w14:textId="2C417F1C" w:rsidR="004D2BE5" w:rsidRPr="00DF0BC0" w:rsidRDefault="004D2BE5" w:rsidP="004D2BE5">
            <w:pPr>
              <w:jc w:val="both"/>
              <w:rPr>
                <w:rFonts w:ascii="Arial" w:hAnsi="Arial" w:cs="Arial"/>
                <w:bCs/>
                <w:sz w:val="22"/>
                <w:szCs w:val="22"/>
                <w:lang w:val="es-CO" w:eastAsia="es-CO"/>
              </w:rPr>
            </w:pPr>
            <w:r w:rsidRPr="00434612">
              <w:rPr>
                <w:rFonts w:ascii="Arial" w:hAnsi="Arial" w:cs="Arial"/>
                <w:bCs/>
                <w:sz w:val="22"/>
                <w:szCs w:val="22"/>
                <w:lang w:val="es-CO" w:eastAsia="es-CO"/>
              </w:rPr>
              <w:t>Se realiza una inspección al vehículo transportador antes de la entrega.</w:t>
            </w:r>
          </w:p>
        </w:tc>
        <w:tc>
          <w:tcPr>
            <w:tcW w:w="1100" w:type="dxa"/>
            <w:shd w:val="clear" w:color="auto" w:fill="auto"/>
          </w:tcPr>
          <w:p w14:paraId="2951F04D" w14:textId="4E6BF0D3" w:rsidR="004D2BE5" w:rsidRPr="00DF0BC0" w:rsidRDefault="004D2BE5" w:rsidP="004D2BE5">
            <w:pPr>
              <w:jc w:val="both"/>
              <w:rPr>
                <w:rFonts w:ascii="Arial" w:hAnsi="Arial" w:cs="Arial"/>
                <w:bCs/>
                <w:sz w:val="22"/>
                <w:szCs w:val="22"/>
                <w:lang w:val="es-CO" w:eastAsia="es-CO"/>
              </w:rPr>
            </w:pPr>
            <w:r w:rsidRPr="00DF0BC0">
              <w:rPr>
                <w:rFonts w:ascii="Arial" w:hAnsi="Arial" w:cs="Arial"/>
                <w:bCs/>
                <w:sz w:val="22"/>
                <w:szCs w:val="22"/>
                <w:lang w:val="es-CO" w:eastAsia="es-CO"/>
              </w:rPr>
              <w:lastRenderedPageBreak/>
              <w:t>OK</w:t>
            </w:r>
          </w:p>
        </w:tc>
      </w:tr>
      <w:tr w:rsidR="004D2BE5" w:rsidRPr="00DF0BC0" w14:paraId="7540838E" w14:textId="77777777" w:rsidTr="00093992">
        <w:trPr>
          <w:trHeight w:val="1259"/>
        </w:trPr>
        <w:tc>
          <w:tcPr>
            <w:tcW w:w="1641" w:type="dxa"/>
            <w:shd w:val="clear" w:color="auto" w:fill="auto"/>
          </w:tcPr>
          <w:p w14:paraId="796C6DD0" w14:textId="46AC4299" w:rsidR="004D2BE5" w:rsidRPr="00DF0BC0" w:rsidRDefault="004D2BE5" w:rsidP="004D2BE5">
            <w:pPr>
              <w:rPr>
                <w:rFonts w:ascii="Arial" w:hAnsi="Arial" w:cs="Arial"/>
                <w:sz w:val="22"/>
                <w:szCs w:val="22"/>
              </w:rPr>
            </w:pPr>
          </w:p>
        </w:tc>
        <w:tc>
          <w:tcPr>
            <w:tcW w:w="1276" w:type="dxa"/>
            <w:shd w:val="clear" w:color="auto" w:fill="auto"/>
          </w:tcPr>
          <w:p w14:paraId="4FBDAD29" w14:textId="77777777" w:rsidR="004D2BE5" w:rsidRPr="00DF0BC0" w:rsidRDefault="004D2BE5" w:rsidP="004D2BE5">
            <w:pPr>
              <w:jc w:val="both"/>
              <w:rPr>
                <w:rFonts w:ascii="Arial" w:hAnsi="Arial" w:cs="Arial"/>
                <w:color w:val="FF0000"/>
                <w:sz w:val="22"/>
                <w:szCs w:val="22"/>
              </w:rPr>
            </w:pPr>
          </w:p>
        </w:tc>
        <w:tc>
          <w:tcPr>
            <w:tcW w:w="5812" w:type="dxa"/>
            <w:gridSpan w:val="3"/>
            <w:shd w:val="clear" w:color="auto" w:fill="auto"/>
          </w:tcPr>
          <w:p w14:paraId="3AA8ED9D" w14:textId="1DB0D250" w:rsidR="004D2BE5" w:rsidRPr="00EB6959" w:rsidRDefault="004D2BE5" w:rsidP="004D2BE5">
            <w:pPr>
              <w:jc w:val="both"/>
              <w:rPr>
                <w:rFonts w:ascii="Arial" w:hAnsi="Arial" w:cs="Arial"/>
                <w:bCs/>
                <w:color w:val="EE0000"/>
                <w:sz w:val="22"/>
                <w:szCs w:val="22"/>
                <w:lang w:val="es-CO" w:eastAsia="es-CO"/>
              </w:rPr>
            </w:pPr>
            <w:r w:rsidRPr="00A62B1F">
              <w:rPr>
                <w:rFonts w:ascii="Arial" w:hAnsi="Arial" w:cs="Arial"/>
                <w:bCs/>
                <w:sz w:val="22"/>
                <w:szCs w:val="22"/>
                <w:lang w:val="es-CO" w:eastAsia="es-CO"/>
              </w:rPr>
              <w:t>Las condiciones Recolección y transporte de los residuos se encuentran establecidas en el ítem 5.1.8.1.1. Recolección interna de residuos no peligrosos y peligrosos. del PGIR</w:t>
            </w:r>
          </w:p>
        </w:tc>
        <w:tc>
          <w:tcPr>
            <w:tcW w:w="1100" w:type="dxa"/>
            <w:shd w:val="clear" w:color="auto" w:fill="auto"/>
          </w:tcPr>
          <w:p w14:paraId="7DB07334" w14:textId="67098478" w:rsidR="004D2BE5" w:rsidRPr="00DF0BC0" w:rsidRDefault="004D2BE5" w:rsidP="004D2BE5">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4D2BE5" w:rsidRPr="00DF0BC0" w14:paraId="2C5B3DC3" w14:textId="77777777" w:rsidTr="00093992">
        <w:trPr>
          <w:trHeight w:val="1259"/>
        </w:trPr>
        <w:tc>
          <w:tcPr>
            <w:tcW w:w="1641" w:type="dxa"/>
            <w:shd w:val="clear" w:color="auto" w:fill="auto"/>
          </w:tcPr>
          <w:p w14:paraId="259A48E7" w14:textId="5983D533" w:rsidR="004D2BE5" w:rsidRPr="00DF0BC0" w:rsidRDefault="004D2BE5" w:rsidP="004D2BE5">
            <w:pPr>
              <w:rPr>
                <w:rFonts w:ascii="Arial" w:hAnsi="Arial" w:cs="Arial"/>
                <w:sz w:val="22"/>
                <w:szCs w:val="22"/>
              </w:rPr>
            </w:pPr>
          </w:p>
        </w:tc>
        <w:tc>
          <w:tcPr>
            <w:tcW w:w="1276" w:type="dxa"/>
            <w:shd w:val="clear" w:color="auto" w:fill="auto"/>
          </w:tcPr>
          <w:p w14:paraId="2AEB895B" w14:textId="6B3D2E94" w:rsidR="004D2BE5" w:rsidRPr="00DF0BC0" w:rsidRDefault="004D2BE5" w:rsidP="004D2BE5">
            <w:pPr>
              <w:jc w:val="both"/>
              <w:rPr>
                <w:rFonts w:ascii="Arial" w:hAnsi="Arial" w:cs="Arial"/>
                <w:sz w:val="22"/>
                <w:szCs w:val="22"/>
              </w:rPr>
            </w:pPr>
            <w:r w:rsidRPr="51578387">
              <w:rPr>
                <w:rFonts w:ascii="Arial" w:hAnsi="Arial" w:cs="Arial"/>
                <w:sz w:val="22"/>
                <w:szCs w:val="22"/>
              </w:rPr>
              <w:t>¿Quiénes son los responsables de la recolección y transporte interno de los residuos sólidos?</w:t>
            </w:r>
          </w:p>
        </w:tc>
        <w:tc>
          <w:tcPr>
            <w:tcW w:w="5812" w:type="dxa"/>
            <w:gridSpan w:val="3"/>
            <w:shd w:val="clear" w:color="auto" w:fill="auto"/>
          </w:tcPr>
          <w:p w14:paraId="4F64E539" w14:textId="3938F796" w:rsidR="004D2BE5" w:rsidRPr="0045243E" w:rsidRDefault="004D2BE5" w:rsidP="004D2BE5">
            <w:pPr>
              <w:jc w:val="both"/>
              <w:rPr>
                <w:rFonts w:ascii="Arial" w:hAnsi="Arial" w:cs="Arial"/>
                <w:bCs/>
                <w:sz w:val="22"/>
                <w:szCs w:val="22"/>
                <w:lang w:val="es-CO" w:eastAsia="es-CO"/>
              </w:rPr>
            </w:pPr>
            <w:r w:rsidRPr="0045243E">
              <w:rPr>
                <w:rFonts w:ascii="Arial" w:hAnsi="Arial" w:cs="Arial"/>
                <w:bCs/>
                <w:sz w:val="22"/>
                <w:szCs w:val="22"/>
                <w:lang w:val="es-CO" w:eastAsia="es-CO"/>
              </w:rPr>
              <w:t>Responsables de la Recolección y Transporte Interno</w:t>
            </w:r>
          </w:p>
          <w:p w14:paraId="6CBA9D56" w14:textId="77777777" w:rsidR="004D2BE5" w:rsidRDefault="004D2BE5" w:rsidP="004D2BE5">
            <w:pPr>
              <w:jc w:val="both"/>
              <w:rPr>
                <w:rFonts w:ascii="Arial" w:hAnsi="Arial" w:cs="Arial"/>
                <w:bCs/>
                <w:sz w:val="22"/>
                <w:szCs w:val="22"/>
                <w:lang w:val="es-CO" w:eastAsia="es-CO"/>
              </w:rPr>
            </w:pPr>
            <w:r w:rsidRPr="0045243E">
              <w:rPr>
                <w:rFonts w:ascii="Arial" w:hAnsi="Arial" w:cs="Arial"/>
                <w:bCs/>
                <w:sz w:val="22"/>
                <w:szCs w:val="22"/>
                <w:lang w:val="es-CO" w:eastAsia="es-CO"/>
              </w:rPr>
              <w:t>Personal de servicios generales: Encargados de la recolección diaria de residuos en las diferentes áreas (oficinas, laboratorios, cafeterías, baños, etc.).</w:t>
            </w:r>
          </w:p>
          <w:p w14:paraId="20CC09BA" w14:textId="77777777" w:rsidR="004D2BE5" w:rsidRPr="0045243E" w:rsidRDefault="004D2BE5" w:rsidP="004D2BE5">
            <w:pPr>
              <w:jc w:val="both"/>
              <w:rPr>
                <w:rFonts w:ascii="Arial" w:hAnsi="Arial" w:cs="Arial"/>
                <w:bCs/>
                <w:sz w:val="22"/>
                <w:szCs w:val="22"/>
                <w:lang w:val="es-CO" w:eastAsia="es-CO"/>
              </w:rPr>
            </w:pPr>
          </w:p>
          <w:p w14:paraId="4E32E015" w14:textId="77777777" w:rsidR="004D2BE5" w:rsidRDefault="004D2BE5" w:rsidP="004D2BE5">
            <w:pPr>
              <w:jc w:val="both"/>
              <w:rPr>
                <w:rFonts w:ascii="Arial" w:hAnsi="Arial" w:cs="Arial"/>
                <w:bCs/>
                <w:sz w:val="22"/>
                <w:szCs w:val="22"/>
                <w:lang w:val="es-CO" w:eastAsia="es-CO"/>
              </w:rPr>
            </w:pPr>
            <w:r w:rsidRPr="0045243E">
              <w:rPr>
                <w:rFonts w:ascii="Arial" w:hAnsi="Arial" w:cs="Arial"/>
                <w:bCs/>
                <w:sz w:val="22"/>
                <w:szCs w:val="22"/>
                <w:lang w:val="es-CO" w:eastAsia="es-CO"/>
              </w:rPr>
              <w:t>Supervisores de sede: Responsables de diligenciar los formatos de registro de residuos (en la plataforma Podio), incluyendo tipo, cantidad, área generadora y observaciones.</w:t>
            </w:r>
          </w:p>
          <w:p w14:paraId="1C13AC64" w14:textId="77777777" w:rsidR="004D2BE5" w:rsidRPr="0045243E" w:rsidRDefault="004D2BE5" w:rsidP="004D2BE5">
            <w:pPr>
              <w:jc w:val="both"/>
              <w:rPr>
                <w:rFonts w:ascii="Arial" w:hAnsi="Arial" w:cs="Arial"/>
                <w:bCs/>
                <w:sz w:val="22"/>
                <w:szCs w:val="22"/>
                <w:lang w:val="es-CO" w:eastAsia="es-CO"/>
              </w:rPr>
            </w:pPr>
          </w:p>
          <w:p w14:paraId="2729380D" w14:textId="77777777" w:rsidR="004D2BE5" w:rsidRDefault="004D2BE5" w:rsidP="004D2BE5">
            <w:pPr>
              <w:jc w:val="both"/>
              <w:rPr>
                <w:rFonts w:ascii="Arial" w:hAnsi="Arial" w:cs="Arial"/>
                <w:bCs/>
                <w:sz w:val="22"/>
                <w:szCs w:val="22"/>
                <w:lang w:val="es-CO" w:eastAsia="es-CO"/>
              </w:rPr>
            </w:pPr>
          </w:p>
          <w:p w14:paraId="29012DD2" w14:textId="1E0D479A" w:rsidR="004D2BE5" w:rsidRPr="00DF0BC0" w:rsidRDefault="004D2BE5" w:rsidP="004D2BE5">
            <w:pPr>
              <w:jc w:val="both"/>
              <w:rPr>
                <w:rFonts w:ascii="Arial" w:hAnsi="Arial" w:cs="Arial"/>
                <w:bCs/>
                <w:sz w:val="22"/>
                <w:szCs w:val="22"/>
                <w:lang w:val="es-CO" w:eastAsia="es-CO"/>
              </w:rPr>
            </w:pPr>
          </w:p>
        </w:tc>
        <w:tc>
          <w:tcPr>
            <w:tcW w:w="1100" w:type="dxa"/>
            <w:shd w:val="clear" w:color="auto" w:fill="auto"/>
          </w:tcPr>
          <w:p w14:paraId="2D4788E3" w14:textId="5B674D2A" w:rsidR="004D2BE5" w:rsidRPr="00DF0BC0" w:rsidRDefault="004D2BE5" w:rsidP="004D2BE5">
            <w:pPr>
              <w:jc w:val="both"/>
              <w:rPr>
                <w:rFonts w:ascii="Arial" w:hAnsi="Arial" w:cs="Arial"/>
                <w:sz w:val="22"/>
                <w:szCs w:val="22"/>
                <w:lang w:val="es-CO" w:eastAsia="es-CO"/>
              </w:rPr>
            </w:pPr>
            <w:r w:rsidRPr="51578387">
              <w:rPr>
                <w:rFonts w:ascii="Arial" w:hAnsi="Arial" w:cs="Arial"/>
                <w:sz w:val="22"/>
                <w:szCs w:val="22"/>
                <w:lang w:val="es-CO" w:eastAsia="es-CO"/>
              </w:rPr>
              <w:t>OK</w:t>
            </w:r>
          </w:p>
        </w:tc>
      </w:tr>
      <w:tr w:rsidR="004D2BE5" w:rsidRPr="00DF0BC0" w14:paraId="2C354A0B" w14:textId="77777777" w:rsidTr="00FD03BC">
        <w:trPr>
          <w:trHeight w:val="132"/>
        </w:trPr>
        <w:tc>
          <w:tcPr>
            <w:tcW w:w="1641" w:type="dxa"/>
            <w:shd w:val="clear" w:color="auto" w:fill="auto"/>
          </w:tcPr>
          <w:p w14:paraId="66BCA2F9" w14:textId="77777777" w:rsidR="004D2BE5" w:rsidRPr="00DF0BC0" w:rsidRDefault="004D2BE5" w:rsidP="004D2BE5">
            <w:pPr>
              <w:rPr>
                <w:rFonts w:ascii="Arial" w:hAnsi="Arial" w:cs="Arial"/>
                <w:sz w:val="22"/>
                <w:szCs w:val="22"/>
              </w:rPr>
            </w:pPr>
          </w:p>
        </w:tc>
        <w:tc>
          <w:tcPr>
            <w:tcW w:w="1276" w:type="dxa"/>
            <w:shd w:val="clear" w:color="auto" w:fill="auto"/>
          </w:tcPr>
          <w:p w14:paraId="6DC52543" w14:textId="136662E3" w:rsidR="004D2BE5" w:rsidRPr="00DF0BC0" w:rsidRDefault="004D2BE5" w:rsidP="004D2BE5">
            <w:pPr>
              <w:jc w:val="both"/>
              <w:rPr>
                <w:rFonts w:ascii="Arial" w:hAnsi="Arial" w:cs="Arial"/>
                <w:sz w:val="22"/>
                <w:szCs w:val="22"/>
              </w:rPr>
            </w:pPr>
            <w:r w:rsidRPr="51578387">
              <w:rPr>
                <w:rFonts w:ascii="Arial" w:hAnsi="Arial" w:cs="Arial"/>
                <w:sz w:val="22"/>
                <w:szCs w:val="22"/>
              </w:rPr>
              <w:t>¿Quiénes son los responsables de la recolección y transporte externo de los residuos sólidos?</w:t>
            </w:r>
          </w:p>
        </w:tc>
        <w:tc>
          <w:tcPr>
            <w:tcW w:w="5812" w:type="dxa"/>
            <w:gridSpan w:val="3"/>
            <w:shd w:val="clear" w:color="auto" w:fill="auto"/>
          </w:tcPr>
          <w:p w14:paraId="36AAA588" w14:textId="735814E6" w:rsidR="004D2BE5" w:rsidRPr="001306B6" w:rsidRDefault="004D2BE5" w:rsidP="004D2BE5">
            <w:pPr>
              <w:rPr>
                <w:rFonts w:ascii="Arial" w:hAnsi="Arial" w:cs="Arial"/>
                <w:sz w:val="22"/>
                <w:szCs w:val="22"/>
                <w:lang w:val="es-CO" w:eastAsia="es-CO"/>
              </w:rPr>
            </w:pPr>
            <w:r w:rsidRPr="001306B6">
              <w:rPr>
                <w:rFonts w:ascii="Arial" w:hAnsi="Arial" w:cs="Arial"/>
                <w:sz w:val="22"/>
                <w:szCs w:val="22"/>
                <w:lang w:val="es-CO" w:eastAsia="es-CO"/>
              </w:rPr>
              <w:t>Responsables de la Recolección y Transporte Externo</w:t>
            </w:r>
          </w:p>
          <w:p w14:paraId="56A39165" w14:textId="52A725EF" w:rsidR="004D2BE5" w:rsidRDefault="004D2BE5" w:rsidP="004D2BE5">
            <w:pPr>
              <w:rPr>
                <w:rFonts w:ascii="Arial" w:hAnsi="Arial" w:cs="Arial"/>
                <w:sz w:val="22"/>
                <w:szCs w:val="22"/>
                <w:lang w:val="es-CO" w:eastAsia="es-CO"/>
              </w:rPr>
            </w:pPr>
            <w:r w:rsidRPr="00A8251F">
              <w:rPr>
                <w:rFonts w:ascii="Arial" w:hAnsi="Arial" w:cs="Arial"/>
                <w:sz w:val="22"/>
                <w:szCs w:val="22"/>
                <w:lang w:val="es-CO" w:eastAsia="es-CO"/>
              </w:rPr>
              <w:t>Gestores autorizados quienes deben entregar el soporte de la recolección (manifiesto de transporte).</w:t>
            </w:r>
          </w:p>
          <w:p w14:paraId="14A06766" w14:textId="77777777" w:rsidR="004D2BE5" w:rsidRDefault="004D2BE5" w:rsidP="004D2BE5">
            <w:pPr>
              <w:rPr>
                <w:rFonts w:ascii="Arial" w:hAnsi="Arial" w:cs="Arial"/>
                <w:sz w:val="22"/>
                <w:szCs w:val="22"/>
                <w:lang w:val="es-CO" w:eastAsia="es-CO"/>
              </w:rPr>
            </w:pPr>
          </w:p>
          <w:p w14:paraId="4B9D2CB2" w14:textId="5C0DB332" w:rsidR="004D2BE5" w:rsidRPr="001306B6" w:rsidRDefault="004D2BE5" w:rsidP="004D2BE5">
            <w:pPr>
              <w:rPr>
                <w:rFonts w:ascii="Arial" w:hAnsi="Arial" w:cs="Arial"/>
                <w:sz w:val="22"/>
                <w:szCs w:val="22"/>
                <w:lang w:val="es-CO" w:eastAsia="es-CO"/>
              </w:rPr>
            </w:pPr>
            <w:r w:rsidRPr="001306B6">
              <w:rPr>
                <w:rFonts w:ascii="Arial" w:hAnsi="Arial" w:cs="Arial"/>
                <w:sz w:val="22"/>
                <w:szCs w:val="22"/>
                <w:lang w:val="es-CO" w:eastAsia="es-CO"/>
              </w:rPr>
              <w:t>Gestores autorizados:</w:t>
            </w:r>
          </w:p>
          <w:p w14:paraId="3F337061" w14:textId="4306C43D" w:rsidR="004D2BE5" w:rsidRPr="001306B6" w:rsidRDefault="004D2BE5" w:rsidP="004D2BE5">
            <w:pPr>
              <w:rPr>
                <w:rFonts w:ascii="Arial" w:hAnsi="Arial" w:cs="Arial"/>
                <w:sz w:val="22"/>
                <w:szCs w:val="22"/>
                <w:lang w:val="es-CO" w:eastAsia="es-CO"/>
              </w:rPr>
            </w:pPr>
            <w:r w:rsidRPr="001306B6">
              <w:rPr>
                <w:rFonts w:ascii="Arial" w:hAnsi="Arial" w:cs="Arial"/>
                <w:sz w:val="22"/>
                <w:szCs w:val="22"/>
                <w:lang w:val="es-CO" w:eastAsia="es-CO"/>
              </w:rPr>
              <w:t>Veolia (actual prestador del servicio).</w:t>
            </w:r>
          </w:p>
        </w:tc>
        <w:tc>
          <w:tcPr>
            <w:tcW w:w="1100" w:type="dxa"/>
            <w:shd w:val="clear" w:color="auto" w:fill="auto"/>
          </w:tcPr>
          <w:p w14:paraId="336B0897" w14:textId="6508B631" w:rsidR="004D2BE5" w:rsidRPr="00DF0BC0" w:rsidRDefault="004D2BE5" w:rsidP="004D2BE5">
            <w:pPr>
              <w:jc w:val="both"/>
              <w:rPr>
                <w:rFonts w:ascii="Arial" w:hAnsi="Arial" w:cs="Arial"/>
                <w:sz w:val="22"/>
                <w:szCs w:val="22"/>
                <w:lang w:val="es-CO" w:eastAsia="es-CO"/>
              </w:rPr>
            </w:pPr>
            <w:r w:rsidRPr="51578387">
              <w:rPr>
                <w:rFonts w:ascii="Arial" w:hAnsi="Arial" w:cs="Arial"/>
                <w:sz w:val="22"/>
                <w:szCs w:val="22"/>
                <w:lang w:val="es-CO" w:eastAsia="es-CO"/>
              </w:rPr>
              <w:t>OK</w:t>
            </w:r>
          </w:p>
        </w:tc>
      </w:tr>
      <w:tr w:rsidR="004D2BE5" w:rsidRPr="00DF0BC0" w14:paraId="21EA58D3" w14:textId="77777777" w:rsidTr="00093992">
        <w:trPr>
          <w:trHeight w:val="1259"/>
        </w:trPr>
        <w:tc>
          <w:tcPr>
            <w:tcW w:w="1641" w:type="dxa"/>
            <w:shd w:val="clear" w:color="auto" w:fill="auto"/>
          </w:tcPr>
          <w:p w14:paraId="4E0958D0" w14:textId="3196FBC4" w:rsidR="004D2BE5" w:rsidRPr="00DF0BC0" w:rsidRDefault="004D2BE5" w:rsidP="004D2BE5">
            <w:pPr>
              <w:rPr>
                <w:rFonts w:ascii="Arial" w:hAnsi="Arial" w:cs="Arial"/>
                <w:sz w:val="22"/>
                <w:szCs w:val="22"/>
              </w:rPr>
            </w:pPr>
          </w:p>
        </w:tc>
        <w:tc>
          <w:tcPr>
            <w:tcW w:w="1276" w:type="dxa"/>
            <w:shd w:val="clear" w:color="auto" w:fill="auto"/>
          </w:tcPr>
          <w:p w14:paraId="57A0F84E" w14:textId="5F566BB8" w:rsidR="004D2BE5" w:rsidRPr="00DF0BC0" w:rsidRDefault="004D2BE5" w:rsidP="004D2BE5">
            <w:pPr>
              <w:jc w:val="both"/>
              <w:rPr>
                <w:rFonts w:ascii="Arial" w:hAnsi="Arial" w:cs="Arial"/>
                <w:sz w:val="22"/>
                <w:szCs w:val="22"/>
              </w:rPr>
            </w:pPr>
            <w:r w:rsidRPr="00DF0BC0">
              <w:rPr>
                <w:rFonts w:ascii="Arial" w:hAnsi="Arial" w:cs="Arial"/>
                <w:sz w:val="22"/>
                <w:szCs w:val="22"/>
              </w:rPr>
              <w:t>¿La organización realiza registro de la cantidad de residuos recolectados y transportados?</w:t>
            </w:r>
          </w:p>
        </w:tc>
        <w:tc>
          <w:tcPr>
            <w:tcW w:w="5812" w:type="dxa"/>
            <w:gridSpan w:val="3"/>
            <w:shd w:val="clear" w:color="auto" w:fill="auto"/>
          </w:tcPr>
          <w:p w14:paraId="2061D082" w14:textId="2B09582C" w:rsidR="004D2BE5" w:rsidRPr="00FD1084" w:rsidRDefault="004D2BE5" w:rsidP="004D2BE5">
            <w:pPr>
              <w:spacing w:line="276" w:lineRule="auto"/>
              <w:jc w:val="both"/>
              <w:rPr>
                <w:rFonts w:ascii="Arial" w:hAnsi="Arial" w:cs="Arial"/>
                <w:bCs/>
                <w:sz w:val="22"/>
                <w:szCs w:val="22"/>
                <w:lang w:val="es-CO" w:eastAsia="es-CO"/>
              </w:rPr>
            </w:pPr>
            <w:r w:rsidRPr="00FD1084">
              <w:rPr>
                <w:rFonts w:ascii="Arial" w:hAnsi="Arial" w:cs="Arial"/>
                <w:bCs/>
                <w:sz w:val="22"/>
                <w:szCs w:val="22"/>
                <w:lang w:val="es-CO" w:eastAsia="es-CO"/>
              </w:rPr>
              <w:t xml:space="preserve">Sí, </w:t>
            </w:r>
            <w:r>
              <w:rPr>
                <w:rFonts w:ascii="Arial" w:hAnsi="Arial" w:cs="Arial"/>
                <w:bCs/>
                <w:sz w:val="22"/>
                <w:szCs w:val="22"/>
                <w:lang w:val="es-CO" w:eastAsia="es-CO"/>
              </w:rPr>
              <w:t>se</w:t>
            </w:r>
            <w:r w:rsidRPr="00FD1084">
              <w:rPr>
                <w:rFonts w:ascii="Arial" w:hAnsi="Arial" w:cs="Arial"/>
                <w:bCs/>
                <w:sz w:val="22"/>
                <w:szCs w:val="22"/>
                <w:lang w:val="es-CO" w:eastAsia="es-CO"/>
              </w:rPr>
              <w:t xml:space="preserve"> realiza el registro de la cantidad de residuos recolectados y transportados, tanto para residuos peligrosos como no peligrosos. Este registro se lleva a cabo de manera sistemática y está respaldado por herramientas digitales y formatos establecidos.</w:t>
            </w:r>
          </w:p>
          <w:p w14:paraId="32C8BE98" w14:textId="77777777" w:rsidR="004D2BE5" w:rsidRDefault="004D2BE5" w:rsidP="004D2BE5">
            <w:pPr>
              <w:spacing w:line="276" w:lineRule="auto"/>
              <w:jc w:val="both"/>
              <w:rPr>
                <w:rFonts w:ascii="Arial" w:hAnsi="Arial" w:cs="Arial"/>
                <w:bCs/>
                <w:sz w:val="22"/>
                <w:szCs w:val="22"/>
                <w:lang w:val="es-CO" w:eastAsia="es-CO"/>
              </w:rPr>
            </w:pPr>
          </w:p>
          <w:p w14:paraId="0A9ABD5A" w14:textId="77777777" w:rsidR="004D2BE5" w:rsidRPr="00DF0BC0" w:rsidRDefault="004D2BE5" w:rsidP="004D2BE5">
            <w:pPr>
              <w:spacing w:line="276" w:lineRule="auto"/>
              <w:jc w:val="both"/>
              <w:rPr>
                <w:rFonts w:ascii="Arial" w:hAnsi="Arial" w:cs="Arial"/>
                <w:bCs/>
                <w:sz w:val="22"/>
                <w:szCs w:val="22"/>
                <w:lang w:val="es-CO" w:eastAsia="es-CO"/>
              </w:rPr>
            </w:pPr>
            <w:r w:rsidRPr="00DF0BC0">
              <w:rPr>
                <w:rFonts w:ascii="Arial" w:hAnsi="Arial" w:cs="Arial"/>
                <w:bCs/>
                <w:sz w:val="22"/>
                <w:szCs w:val="22"/>
                <w:lang w:val="es-CO" w:eastAsia="es-CO"/>
              </w:rPr>
              <w:t>F-SI-26-GA Seguimiento a la generación de residuos no peligrosos.</w:t>
            </w:r>
          </w:p>
          <w:p w14:paraId="5562B2E2" w14:textId="6D5ED4AC" w:rsidR="004D2BE5" w:rsidRPr="00DF0BC0" w:rsidRDefault="004D2BE5" w:rsidP="004D2BE5">
            <w:pPr>
              <w:jc w:val="both"/>
              <w:rPr>
                <w:rFonts w:ascii="Arial" w:hAnsi="Arial" w:cs="Arial"/>
                <w:bCs/>
                <w:color w:val="FF0000"/>
                <w:sz w:val="22"/>
                <w:szCs w:val="22"/>
                <w:lang w:val="es-CO" w:eastAsia="es-CO"/>
              </w:rPr>
            </w:pPr>
            <w:r w:rsidRPr="00DF0BC0">
              <w:rPr>
                <w:rFonts w:ascii="Arial" w:hAnsi="Arial" w:cs="Arial"/>
                <w:bCs/>
                <w:sz w:val="22"/>
                <w:szCs w:val="22"/>
                <w:lang w:val="es-CO" w:eastAsia="es-CO"/>
              </w:rPr>
              <w:t>F-SI-25-GA Entrega de residuos peligrosos al transportador</w:t>
            </w:r>
          </w:p>
        </w:tc>
        <w:tc>
          <w:tcPr>
            <w:tcW w:w="1100" w:type="dxa"/>
            <w:shd w:val="clear" w:color="auto" w:fill="auto"/>
          </w:tcPr>
          <w:p w14:paraId="46756D2E" w14:textId="63306B66" w:rsidR="004D2BE5" w:rsidRPr="00DF0BC0" w:rsidRDefault="004D2BE5" w:rsidP="004D2BE5">
            <w:pPr>
              <w:jc w:val="both"/>
              <w:rPr>
                <w:rFonts w:ascii="Arial" w:hAnsi="Arial" w:cs="Arial"/>
                <w:sz w:val="22"/>
                <w:szCs w:val="22"/>
                <w:lang w:val="es-CO" w:eastAsia="es-CO"/>
              </w:rPr>
            </w:pPr>
            <w:r w:rsidRPr="51578387">
              <w:rPr>
                <w:rFonts w:ascii="Arial" w:hAnsi="Arial" w:cs="Arial"/>
                <w:sz w:val="22"/>
                <w:szCs w:val="22"/>
                <w:lang w:val="es-CO" w:eastAsia="es-CO"/>
              </w:rPr>
              <w:t>OK</w:t>
            </w:r>
          </w:p>
        </w:tc>
      </w:tr>
      <w:tr w:rsidR="004D2BE5" w:rsidRPr="00DF0BC0" w14:paraId="2D27E266" w14:textId="77777777" w:rsidTr="00093992">
        <w:trPr>
          <w:trHeight w:val="1259"/>
        </w:trPr>
        <w:tc>
          <w:tcPr>
            <w:tcW w:w="1641" w:type="dxa"/>
            <w:shd w:val="clear" w:color="auto" w:fill="auto"/>
          </w:tcPr>
          <w:p w14:paraId="4ABB3A9C" w14:textId="77777777" w:rsidR="004D2BE5" w:rsidRPr="00DF0BC0" w:rsidRDefault="004D2BE5" w:rsidP="004D2BE5">
            <w:pPr>
              <w:rPr>
                <w:rFonts w:ascii="Arial" w:hAnsi="Arial" w:cs="Arial"/>
                <w:sz w:val="22"/>
                <w:szCs w:val="22"/>
              </w:rPr>
            </w:pPr>
          </w:p>
        </w:tc>
        <w:tc>
          <w:tcPr>
            <w:tcW w:w="1276" w:type="dxa"/>
            <w:shd w:val="clear" w:color="auto" w:fill="auto"/>
          </w:tcPr>
          <w:p w14:paraId="0BC4586E" w14:textId="6E253E51" w:rsidR="004D2BE5" w:rsidRPr="00DF0BC0" w:rsidRDefault="004D2BE5" w:rsidP="004D2BE5">
            <w:pPr>
              <w:jc w:val="both"/>
              <w:rPr>
                <w:rFonts w:ascii="Arial" w:hAnsi="Arial" w:cs="Arial"/>
                <w:sz w:val="22"/>
                <w:szCs w:val="22"/>
              </w:rPr>
            </w:pPr>
            <w:r w:rsidRPr="00DF0BC0">
              <w:rPr>
                <w:rFonts w:ascii="Arial" w:hAnsi="Arial" w:cs="Arial"/>
                <w:sz w:val="22"/>
                <w:szCs w:val="22"/>
              </w:rPr>
              <w:t>¿Cómo se miden los residuos sólidos transportados interna y externamente?</w:t>
            </w:r>
          </w:p>
        </w:tc>
        <w:tc>
          <w:tcPr>
            <w:tcW w:w="5812" w:type="dxa"/>
            <w:gridSpan w:val="3"/>
            <w:shd w:val="clear" w:color="auto" w:fill="auto"/>
          </w:tcPr>
          <w:p w14:paraId="7F2109DC" w14:textId="18EEDFE4" w:rsidR="004D2BE5" w:rsidRDefault="004D2BE5" w:rsidP="004D2BE5">
            <w:pPr>
              <w:spacing w:line="276" w:lineRule="auto"/>
              <w:jc w:val="both"/>
              <w:rPr>
                <w:rFonts w:ascii="Arial" w:hAnsi="Arial" w:cs="Arial"/>
                <w:bCs/>
                <w:sz w:val="22"/>
                <w:szCs w:val="22"/>
                <w:lang w:val="es-CO" w:eastAsia="es-CO"/>
              </w:rPr>
            </w:pPr>
            <w:r w:rsidRPr="00590644">
              <w:rPr>
                <w:rFonts w:ascii="Arial" w:hAnsi="Arial" w:cs="Arial"/>
                <w:bCs/>
                <w:sz w:val="22"/>
                <w:szCs w:val="22"/>
                <w:lang w:val="es-CO" w:eastAsia="es-CO"/>
              </w:rPr>
              <w:t xml:space="preserve">Sí, la organización mide los residuos sólidos transportados tanto interna como externamente mediante un sistema estructurado que incluye herramientas digitales, formatos físicos y procedimientos de control. </w:t>
            </w:r>
          </w:p>
          <w:p w14:paraId="03CBABF1" w14:textId="77777777" w:rsidR="004D2BE5" w:rsidRPr="00DF0BC0" w:rsidRDefault="004D2BE5" w:rsidP="004D2BE5">
            <w:pPr>
              <w:spacing w:line="276" w:lineRule="auto"/>
              <w:jc w:val="both"/>
              <w:rPr>
                <w:rFonts w:ascii="Arial" w:hAnsi="Arial" w:cs="Arial"/>
                <w:bCs/>
                <w:sz w:val="22"/>
                <w:szCs w:val="22"/>
                <w:lang w:val="es-CO" w:eastAsia="es-CO"/>
              </w:rPr>
            </w:pPr>
            <w:r w:rsidRPr="00DF0BC0">
              <w:rPr>
                <w:rFonts w:ascii="Arial" w:hAnsi="Arial" w:cs="Arial"/>
                <w:bCs/>
                <w:sz w:val="22"/>
                <w:szCs w:val="22"/>
                <w:lang w:val="es-CO" w:eastAsia="es-CO"/>
              </w:rPr>
              <w:t>F-SI-26-GA Seguimiento a la generación de residuos no peligrosos.</w:t>
            </w:r>
          </w:p>
          <w:p w14:paraId="06811AB4" w14:textId="378FF3D7" w:rsidR="004D2BE5" w:rsidRPr="00DF0BC0" w:rsidRDefault="004D2BE5" w:rsidP="004D2BE5">
            <w:pPr>
              <w:jc w:val="both"/>
              <w:rPr>
                <w:rFonts w:ascii="Arial" w:hAnsi="Arial" w:cs="Arial"/>
                <w:bCs/>
                <w:sz w:val="22"/>
                <w:szCs w:val="22"/>
                <w:lang w:val="es-CO" w:eastAsia="es-CO"/>
              </w:rPr>
            </w:pPr>
            <w:r w:rsidRPr="00DF0BC0">
              <w:rPr>
                <w:rFonts w:ascii="Arial" w:hAnsi="Arial" w:cs="Arial"/>
                <w:bCs/>
                <w:sz w:val="22"/>
                <w:szCs w:val="22"/>
                <w:lang w:val="es-CO" w:eastAsia="es-CO"/>
              </w:rPr>
              <w:t>F-SI-25-GA Entrega de residuos peligrosos al transportador</w:t>
            </w:r>
          </w:p>
        </w:tc>
        <w:tc>
          <w:tcPr>
            <w:tcW w:w="1100" w:type="dxa"/>
            <w:shd w:val="clear" w:color="auto" w:fill="auto"/>
          </w:tcPr>
          <w:p w14:paraId="21EA1B59" w14:textId="693C0D51" w:rsidR="004D2BE5" w:rsidRPr="00DF0BC0" w:rsidRDefault="004D2BE5" w:rsidP="004D2BE5">
            <w:pPr>
              <w:jc w:val="both"/>
              <w:rPr>
                <w:rFonts w:ascii="Arial" w:hAnsi="Arial" w:cs="Arial"/>
                <w:sz w:val="22"/>
                <w:szCs w:val="22"/>
                <w:lang w:val="es-CO" w:eastAsia="es-CO"/>
              </w:rPr>
            </w:pPr>
            <w:r w:rsidRPr="51578387">
              <w:rPr>
                <w:rFonts w:ascii="Arial" w:hAnsi="Arial" w:cs="Arial"/>
                <w:sz w:val="22"/>
                <w:szCs w:val="22"/>
                <w:lang w:val="es-CO" w:eastAsia="es-CO"/>
              </w:rPr>
              <w:t>OK</w:t>
            </w:r>
          </w:p>
        </w:tc>
      </w:tr>
      <w:tr w:rsidR="004D2BE5" w:rsidRPr="00DF0BC0" w14:paraId="540A4298" w14:textId="77777777" w:rsidTr="00093992">
        <w:trPr>
          <w:trHeight w:val="1259"/>
        </w:trPr>
        <w:tc>
          <w:tcPr>
            <w:tcW w:w="1641" w:type="dxa"/>
            <w:shd w:val="clear" w:color="auto" w:fill="auto"/>
          </w:tcPr>
          <w:p w14:paraId="1A16C870" w14:textId="77777777" w:rsidR="004D2BE5" w:rsidRPr="00DF0BC0" w:rsidRDefault="004D2BE5" w:rsidP="004D2BE5">
            <w:pPr>
              <w:rPr>
                <w:rFonts w:ascii="Arial" w:hAnsi="Arial" w:cs="Arial"/>
                <w:sz w:val="22"/>
                <w:szCs w:val="22"/>
              </w:rPr>
            </w:pPr>
          </w:p>
        </w:tc>
        <w:tc>
          <w:tcPr>
            <w:tcW w:w="1276" w:type="dxa"/>
            <w:shd w:val="clear" w:color="auto" w:fill="auto"/>
          </w:tcPr>
          <w:p w14:paraId="7714250F" w14:textId="28A9A733" w:rsidR="004D2BE5" w:rsidRPr="00DF0BC0" w:rsidRDefault="004D2BE5" w:rsidP="004D2BE5">
            <w:pPr>
              <w:jc w:val="both"/>
              <w:rPr>
                <w:rFonts w:ascii="Arial" w:hAnsi="Arial" w:cs="Arial"/>
                <w:sz w:val="22"/>
                <w:szCs w:val="22"/>
              </w:rPr>
            </w:pPr>
            <w:r w:rsidRPr="51578387">
              <w:rPr>
                <w:rFonts w:ascii="Arial" w:hAnsi="Arial" w:cs="Arial"/>
                <w:sz w:val="22"/>
                <w:szCs w:val="22"/>
              </w:rPr>
              <w:t>¿El registro se realiza por tipo de residuo?</w:t>
            </w:r>
          </w:p>
        </w:tc>
        <w:tc>
          <w:tcPr>
            <w:tcW w:w="5812" w:type="dxa"/>
            <w:gridSpan w:val="3"/>
            <w:shd w:val="clear" w:color="auto" w:fill="auto"/>
          </w:tcPr>
          <w:p w14:paraId="5ADEAF60" w14:textId="34C01487" w:rsidR="004D2BE5" w:rsidRPr="00DF0BC0" w:rsidRDefault="004D2BE5" w:rsidP="004D2BE5">
            <w:pPr>
              <w:jc w:val="both"/>
              <w:rPr>
                <w:rFonts w:ascii="Arial" w:hAnsi="Arial" w:cs="Arial"/>
                <w:sz w:val="22"/>
                <w:szCs w:val="22"/>
                <w:lang w:val="es-CO" w:eastAsia="es-CO"/>
              </w:rPr>
            </w:pPr>
            <w:r w:rsidRPr="51578387">
              <w:rPr>
                <w:rFonts w:ascii="Arial" w:hAnsi="Arial" w:cs="Arial"/>
                <w:sz w:val="22"/>
                <w:szCs w:val="22"/>
                <w:lang w:val="es-CO" w:eastAsia="es-CO"/>
              </w:rPr>
              <w:t xml:space="preserve">Se identifica por tipo de residuos </w:t>
            </w:r>
          </w:p>
        </w:tc>
        <w:tc>
          <w:tcPr>
            <w:tcW w:w="1100" w:type="dxa"/>
            <w:shd w:val="clear" w:color="auto" w:fill="auto"/>
          </w:tcPr>
          <w:p w14:paraId="2BFAEAB1" w14:textId="4A8FF062" w:rsidR="004D2BE5" w:rsidRPr="00DF0BC0" w:rsidRDefault="004D2BE5" w:rsidP="004D2BE5">
            <w:pPr>
              <w:jc w:val="both"/>
              <w:rPr>
                <w:rFonts w:ascii="Arial" w:hAnsi="Arial" w:cs="Arial"/>
                <w:sz w:val="22"/>
                <w:szCs w:val="22"/>
                <w:lang w:val="es-CO" w:eastAsia="es-CO"/>
              </w:rPr>
            </w:pPr>
            <w:r w:rsidRPr="51578387">
              <w:rPr>
                <w:rFonts w:ascii="Arial" w:hAnsi="Arial" w:cs="Arial"/>
                <w:sz w:val="22"/>
                <w:szCs w:val="22"/>
                <w:lang w:val="es-CO" w:eastAsia="es-CO"/>
              </w:rPr>
              <w:t>OK</w:t>
            </w:r>
          </w:p>
        </w:tc>
      </w:tr>
      <w:tr w:rsidR="004D2BE5" w:rsidRPr="00DF0BC0" w14:paraId="39FC5818" w14:textId="77777777" w:rsidTr="00093992">
        <w:trPr>
          <w:trHeight w:val="1259"/>
        </w:trPr>
        <w:tc>
          <w:tcPr>
            <w:tcW w:w="1641" w:type="dxa"/>
            <w:shd w:val="clear" w:color="auto" w:fill="auto"/>
          </w:tcPr>
          <w:p w14:paraId="1427DCBD" w14:textId="084559CF" w:rsidR="004D2BE5" w:rsidRPr="00DF0BC0" w:rsidRDefault="004D2BE5" w:rsidP="004D2BE5">
            <w:pPr>
              <w:rPr>
                <w:rFonts w:ascii="Arial" w:hAnsi="Arial" w:cs="Arial"/>
                <w:sz w:val="22"/>
                <w:szCs w:val="22"/>
              </w:rPr>
            </w:pPr>
          </w:p>
        </w:tc>
        <w:tc>
          <w:tcPr>
            <w:tcW w:w="1276" w:type="dxa"/>
            <w:shd w:val="clear" w:color="auto" w:fill="auto"/>
          </w:tcPr>
          <w:p w14:paraId="584BF5BB" w14:textId="59B9C8CE" w:rsidR="004D2BE5" w:rsidRPr="00DF0BC0" w:rsidRDefault="004D2BE5" w:rsidP="004D2BE5">
            <w:pPr>
              <w:jc w:val="both"/>
              <w:rPr>
                <w:rFonts w:ascii="Arial" w:hAnsi="Arial" w:cs="Arial"/>
                <w:sz w:val="22"/>
                <w:szCs w:val="22"/>
              </w:rPr>
            </w:pPr>
            <w:r w:rsidRPr="00DF0BC0">
              <w:rPr>
                <w:rFonts w:ascii="Arial" w:hAnsi="Arial" w:cs="Arial"/>
                <w:sz w:val="22"/>
                <w:szCs w:val="22"/>
              </w:rPr>
              <w:t>¿Existe una ruta para la recolección por tipo de residuos sólidos?</w:t>
            </w:r>
          </w:p>
        </w:tc>
        <w:tc>
          <w:tcPr>
            <w:tcW w:w="5812" w:type="dxa"/>
            <w:gridSpan w:val="3"/>
            <w:shd w:val="clear" w:color="auto" w:fill="auto"/>
          </w:tcPr>
          <w:p w14:paraId="5664251E" w14:textId="2C2041DD" w:rsidR="004D2BE5" w:rsidRDefault="004D2BE5" w:rsidP="004D2BE5">
            <w:pPr>
              <w:jc w:val="both"/>
              <w:rPr>
                <w:rFonts w:ascii="Arial" w:hAnsi="Arial" w:cs="Arial"/>
                <w:bCs/>
                <w:noProof/>
                <w:sz w:val="22"/>
                <w:szCs w:val="22"/>
                <w:lang w:val="es-CO" w:eastAsia="es-CO"/>
              </w:rPr>
            </w:pPr>
            <w:r w:rsidRPr="005C5317">
              <w:rPr>
                <w:rFonts w:ascii="Arial" w:hAnsi="Arial" w:cs="Arial"/>
                <w:bCs/>
                <w:noProof/>
                <w:sz w:val="22"/>
                <w:szCs w:val="22"/>
                <w:lang w:val="es-CO" w:eastAsia="es-CO"/>
              </w:rPr>
              <w:t>Sí, existe una ruta de recolección por tipo de residuos sólidos, y está claramente estructurada dentro del sistema de gestión ambiental y del sistema de gestión basura cero.</w:t>
            </w:r>
          </w:p>
          <w:p w14:paraId="0B290B9C" w14:textId="5A890A7C" w:rsidR="004D2BE5" w:rsidRPr="00DF0BC0" w:rsidRDefault="004D2BE5" w:rsidP="004D2BE5">
            <w:pPr>
              <w:jc w:val="both"/>
              <w:rPr>
                <w:rFonts w:ascii="Arial" w:hAnsi="Arial" w:cs="Arial"/>
                <w:bCs/>
                <w:noProof/>
                <w:sz w:val="22"/>
                <w:szCs w:val="22"/>
                <w:lang w:val="es-CO" w:eastAsia="es-CO"/>
              </w:rPr>
            </w:pPr>
            <w:r w:rsidRPr="00DF0BC0">
              <w:rPr>
                <w:rFonts w:ascii="Arial" w:hAnsi="Arial" w:cs="Arial"/>
                <w:bCs/>
                <w:noProof/>
                <w:sz w:val="22"/>
                <w:szCs w:val="22"/>
                <w:lang w:val="es-CO" w:eastAsia="es-CO"/>
              </w:rPr>
              <w:drawing>
                <wp:inline distT="0" distB="0" distL="0" distR="0" wp14:anchorId="0486ED85" wp14:editId="4752B938">
                  <wp:extent cx="2326193" cy="1307560"/>
                  <wp:effectExtent l="0" t="0" r="0" b="6985"/>
                  <wp:docPr id="36424879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334187" cy="1312053"/>
                          </a:xfrm>
                          <a:prstGeom prst="rect">
                            <a:avLst/>
                          </a:prstGeom>
                          <a:noFill/>
                          <a:ln>
                            <a:noFill/>
                          </a:ln>
                        </pic:spPr>
                      </pic:pic>
                    </a:graphicData>
                  </a:graphic>
                </wp:inline>
              </w:drawing>
            </w:r>
          </w:p>
          <w:p w14:paraId="751EF42D" w14:textId="3924C4FF" w:rsidR="004D2BE5" w:rsidRPr="00DF0BC0" w:rsidRDefault="004D2BE5" w:rsidP="004D2BE5">
            <w:pPr>
              <w:rPr>
                <w:rFonts w:ascii="Arial" w:hAnsi="Arial" w:cs="Arial"/>
                <w:sz w:val="22"/>
                <w:szCs w:val="22"/>
                <w:lang w:val="es-CO" w:eastAsia="es-CO"/>
              </w:rPr>
            </w:pPr>
            <w:r w:rsidRPr="00DF0BC0">
              <w:rPr>
                <w:rFonts w:ascii="Arial" w:hAnsi="Arial" w:cs="Arial"/>
                <w:bCs/>
                <w:noProof/>
                <w:sz w:val="22"/>
                <w:szCs w:val="22"/>
                <w:lang w:val="es-CO" w:eastAsia="es-CO"/>
              </w:rPr>
              <w:drawing>
                <wp:inline distT="0" distB="0" distL="0" distR="0" wp14:anchorId="52A636D7" wp14:editId="4D92A587">
                  <wp:extent cx="2386484" cy="1341450"/>
                  <wp:effectExtent l="0" t="0" r="0" b="0"/>
                  <wp:docPr id="190382199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402885" cy="1350669"/>
                          </a:xfrm>
                          <a:prstGeom prst="rect">
                            <a:avLst/>
                          </a:prstGeom>
                          <a:noFill/>
                          <a:ln>
                            <a:noFill/>
                          </a:ln>
                        </pic:spPr>
                      </pic:pic>
                    </a:graphicData>
                  </a:graphic>
                </wp:inline>
              </w:drawing>
            </w:r>
          </w:p>
        </w:tc>
        <w:tc>
          <w:tcPr>
            <w:tcW w:w="1100" w:type="dxa"/>
            <w:shd w:val="clear" w:color="auto" w:fill="auto"/>
          </w:tcPr>
          <w:p w14:paraId="3F8A5C1B" w14:textId="0EB6D8F5" w:rsidR="004D2BE5" w:rsidRPr="00DF0BC0" w:rsidRDefault="004D2BE5" w:rsidP="004D2BE5">
            <w:pPr>
              <w:jc w:val="both"/>
              <w:rPr>
                <w:rFonts w:ascii="Arial" w:hAnsi="Arial" w:cs="Arial"/>
                <w:sz w:val="22"/>
                <w:szCs w:val="22"/>
                <w:lang w:val="es-CO" w:eastAsia="es-CO"/>
              </w:rPr>
            </w:pPr>
            <w:r w:rsidRPr="51578387">
              <w:rPr>
                <w:rFonts w:ascii="Arial" w:hAnsi="Arial" w:cs="Arial"/>
                <w:sz w:val="22"/>
                <w:szCs w:val="22"/>
                <w:lang w:val="es-CO" w:eastAsia="es-CO"/>
              </w:rPr>
              <w:t>OK</w:t>
            </w:r>
          </w:p>
        </w:tc>
      </w:tr>
      <w:tr w:rsidR="004D2BE5" w:rsidRPr="00DF0BC0" w14:paraId="71C263A0" w14:textId="77777777" w:rsidTr="00093992">
        <w:trPr>
          <w:trHeight w:val="1259"/>
        </w:trPr>
        <w:tc>
          <w:tcPr>
            <w:tcW w:w="1641" w:type="dxa"/>
            <w:shd w:val="clear" w:color="auto" w:fill="auto"/>
          </w:tcPr>
          <w:p w14:paraId="1919316A" w14:textId="77777777" w:rsidR="004D2BE5" w:rsidRPr="00DF0BC0" w:rsidRDefault="004D2BE5" w:rsidP="004D2BE5">
            <w:pPr>
              <w:rPr>
                <w:rFonts w:ascii="Arial" w:hAnsi="Arial" w:cs="Arial"/>
                <w:sz w:val="22"/>
                <w:szCs w:val="22"/>
              </w:rPr>
            </w:pPr>
          </w:p>
        </w:tc>
        <w:tc>
          <w:tcPr>
            <w:tcW w:w="1276" w:type="dxa"/>
            <w:shd w:val="clear" w:color="auto" w:fill="auto"/>
          </w:tcPr>
          <w:p w14:paraId="7689606F" w14:textId="4974E809" w:rsidR="004D2BE5" w:rsidRPr="00DF0BC0" w:rsidRDefault="004D2BE5" w:rsidP="004D2BE5">
            <w:pPr>
              <w:jc w:val="both"/>
              <w:rPr>
                <w:rFonts w:ascii="Arial" w:hAnsi="Arial" w:cs="Arial"/>
                <w:sz w:val="22"/>
                <w:szCs w:val="22"/>
              </w:rPr>
            </w:pPr>
            <w:r w:rsidRPr="00DF0BC0">
              <w:rPr>
                <w:rFonts w:ascii="Arial" w:hAnsi="Arial" w:cs="Arial"/>
                <w:sz w:val="22"/>
                <w:szCs w:val="22"/>
              </w:rPr>
              <w:t>¿Cuál es la frecuencia de recolección por tipo de residuo sólidos?</w:t>
            </w:r>
          </w:p>
        </w:tc>
        <w:tc>
          <w:tcPr>
            <w:tcW w:w="5812" w:type="dxa"/>
            <w:gridSpan w:val="3"/>
            <w:shd w:val="clear" w:color="auto" w:fill="auto"/>
          </w:tcPr>
          <w:p w14:paraId="100E2449" w14:textId="30F5903D" w:rsidR="004D2BE5" w:rsidRPr="00754B6E" w:rsidRDefault="004D2BE5" w:rsidP="004D2BE5">
            <w:pPr>
              <w:rPr>
                <w:rFonts w:ascii="Arial" w:hAnsi="Arial" w:cs="Arial"/>
                <w:bCs/>
                <w:sz w:val="22"/>
                <w:szCs w:val="22"/>
                <w:lang w:val="es-CO" w:eastAsia="es-CO"/>
              </w:rPr>
            </w:pPr>
            <w:r w:rsidRPr="00754B6E">
              <w:rPr>
                <w:rFonts w:ascii="Arial" w:hAnsi="Arial" w:cs="Arial"/>
                <w:bCs/>
                <w:sz w:val="22"/>
                <w:szCs w:val="22"/>
                <w:lang w:val="es-CO" w:eastAsia="es-CO"/>
              </w:rPr>
              <w:t xml:space="preserve">La frecuencia de recolección por tipo de residuos sólidos está organizada de acuerdo con el tipo de residuo y las necesidades operativas de cada sede. </w:t>
            </w:r>
          </w:p>
          <w:p w14:paraId="0992B228" w14:textId="77777777" w:rsidR="004D2BE5" w:rsidRPr="00754B6E" w:rsidRDefault="004D2BE5" w:rsidP="004D2BE5">
            <w:pPr>
              <w:rPr>
                <w:rFonts w:ascii="Arial" w:hAnsi="Arial" w:cs="Arial"/>
                <w:bCs/>
                <w:sz w:val="22"/>
                <w:szCs w:val="22"/>
                <w:lang w:val="es-CO" w:eastAsia="es-CO"/>
              </w:rPr>
            </w:pPr>
          </w:p>
          <w:p w14:paraId="54AB039E" w14:textId="77777777" w:rsidR="004D2BE5" w:rsidRPr="00754B6E" w:rsidRDefault="004D2BE5" w:rsidP="004D2BE5">
            <w:pPr>
              <w:rPr>
                <w:rFonts w:ascii="Arial" w:hAnsi="Arial" w:cs="Arial"/>
                <w:bCs/>
                <w:sz w:val="22"/>
                <w:szCs w:val="22"/>
                <w:lang w:val="es-CO" w:eastAsia="es-CO"/>
              </w:rPr>
            </w:pPr>
            <w:r w:rsidRPr="00754B6E">
              <w:rPr>
                <w:rFonts w:ascii="Arial" w:hAnsi="Arial" w:cs="Arial"/>
                <w:bCs/>
                <w:sz w:val="22"/>
                <w:szCs w:val="22"/>
                <w:lang w:val="es-CO" w:eastAsia="es-CO"/>
              </w:rPr>
              <w:t>1. Residuos no peligrosos</w:t>
            </w:r>
          </w:p>
          <w:p w14:paraId="3FB69BC4" w14:textId="77777777" w:rsidR="004D2BE5" w:rsidRPr="00754B6E" w:rsidRDefault="004D2BE5" w:rsidP="004D2BE5">
            <w:pPr>
              <w:rPr>
                <w:rFonts w:ascii="Arial" w:hAnsi="Arial" w:cs="Arial"/>
                <w:bCs/>
                <w:sz w:val="22"/>
                <w:szCs w:val="22"/>
                <w:lang w:val="es-CO" w:eastAsia="es-CO"/>
              </w:rPr>
            </w:pPr>
            <w:r w:rsidRPr="00754B6E">
              <w:rPr>
                <w:rFonts w:ascii="Arial" w:hAnsi="Arial" w:cs="Arial"/>
                <w:bCs/>
                <w:sz w:val="22"/>
                <w:szCs w:val="22"/>
                <w:lang w:val="es-CO" w:eastAsia="es-CO"/>
              </w:rPr>
              <w:t>Aprovechables (papel, cartón, plástico, etc.)</w:t>
            </w:r>
          </w:p>
          <w:p w14:paraId="38792D61" w14:textId="77777777" w:rsidR="004D2BE5" w:rsidRPr="00754B6E" w:rsidRDefault="004D2BE5" w:rsidP="004D2BE5">
            <w:pPr>
              <w:rPr>
                <w:rFonts w:ascii="Arial" w:hAnsi="Arial" w:cs="Arial"/>
                <w:bCs/>
                <w:sz w:val="22"/>
                <w:szCs w:val="22"/>
                <w:lang w:val="es-CO" w:eastAsia="es-CO"/>
              </w:rPr>
            </w:pPr>
            <w:r w:rsidRPr="00754B6E">
              <w:rPr>
                <w:rFonts w:ascii="Arial" w:hAnsi="Arial" w:cs="Arial"/>
                <w:bCs/>
                <w:sz w:val="22"/>
                <w:szCs w:val="22"/>
                <w:lang w:val="es-CO" w:eastAsia="es-CO"/>
              </w:rPr>
              <w:t xml:space="preserve">Frecuencia: Diaria o </w:t>
            </w:r>
            <w:proofErr w:type="spellStart"/>
            <w:r w:rsidRPr="00754B6E">
              <w:rPr>
                <w:rFonts w:ascii="Arial" w:hAnsi="Arial" w:cs="Arial"/>
                <w:bCs/>
                <w:sz w:val="22"/>
                <w:szCs w:val="22"/>
                <w:lang w:val="es-CO" w:eastAsia="es-CO"/>
              </w:rPr>
              <w:t>interdiaria</w:t>
            </w:r>
            <w:proofErr w:type="spellEnd"/>
            <w:r w:rsidRPr="00754B6E">
              <w:rPr>
                <w:rFonts w:ascii="Arial" w:hAnsi="Arial" w:cs="Arial"/>
                <w:bCs/>
                <w:sz w:val="22"/>
                <w:szCs w:val="22"/>
                <w:lang w:val="es-CO" w:eastAsia="es-CO"/>
              </w:rPr>
              <w:t>, dependiendo del volumen generado por sede.</w:t>
            </w:r>
          </w:p>
          <w:p w14:paraId="1BCEA41A" w14:textId="77777777" w:rsidR="004D2BE5" w:rsidRPr="00754B6E" w:rsidRDefault="004D2BE5" w:rsidP="004D2BE5">
            <w:pPr>
              <w:rPr>
                <w:rFonts w:ascii="Arial" w:hAnsi="Arial" w:cs="Arial"/>
                <w:bCs/>
                <w:sz w:val="22"/>
                <w:szCs w:val="22"/>
                <w:lang w:val="es-CO" w:eastAsia="es-CO"/>
              </w:rPr>
            </w:pPr>
            <w:r w:rsidRPr="00754B6E">
              <w:rPr>
                <w:rFonts w:ascii="Arial" w:hAnsi="Arial" w:cs="Arial"/>
                <w:bCs/>
                <w:sz w:val="22"/>
                <w:szCs w:val="22"/>
                <w:lang w:val="es-CO" w:eastAsia="es-CO"/>
              </w:rPr>
              <w:t>Gestión: Recolección interna por servicios generales y entrega a gestores externos.</w:t>
            </w:r>
          </w:p>
          <w:p w14:paraId="7D2A2314" w14:textId="77777777" w:rsidR="004D2BE5" w:rsidRDefault="004D2BE5" w:rsidP="004D2BE5">
            <w:pPr>
              <w:rPr>
                <w:rFonts w:ascii="Arial" w:hAnsi="Arial" w:cs="Arial"/>
                <w:bCs/>
                <w:sz w:val="22"/>
                <w:szCs w:val="22"/>
                <w:lang w:val="es-CO" w:eastAsia="es-CO"/>
              </w:rPr>
            </w:pPr>
          </w:p>
          <w:p w14:paraId="617A4652" w14:textId="32DDAC5C" w:rsidR="004D2BE5" w:rsidRPr="00754B6E" w:rsidRDefault="004D2BE5" w:rsidP="004D2BE5">
            <w:pPr>
              <w:rPr>
                <w:rFonts w:ascii="Arial" w:hAnsi="Arial" w:cs="Arial"/>
                <w:bCs/>
                <w:sz w:val="22"/>
                <w:szCs w:val="22"/>
                <w:lang w:val="es-CO" w:eastAsia="es-CO"/>
              </w:rPr>
            </w:pPr>
            <w:r w:rsidRPr="00754B6E">
              <w:rPr>
                <w:rFonts w:ascii="Arial" w:hAnsi="Arial" w:cs="Arial"/>
                <w:bCs/>
                <w:sz w:val="22"/>
                <w:szCs w:val="22"/>
                <w:lang w:val="es-CO" w:eastAsia="es-CO"/>
              </w:rPr>
              <w:t>No aprovechables (residuos ordinarios)</w:t>
            </w:r>
          </w:p>
          <w:p w14:paraId="393E471B" w14:textId="77777777" w:rsidR="004D2BE5" w:rsidRPr="00754B6E" w:rsidRDefault="004D2BE5" w:rsidP="004D2BE5">
            <w:pPr>
              <w:rPr>
                <w:rFonts w:ascii="Arial" w:hAnsi="Arial" w:cs="Arial"/>
                <w:bCs/>
                <w:sz w:val="22"/>
                <w:szCs w:val="22"/>
                <w:lang w:val="es-CO" w:eastAsia="es-CO"/>
              </w:rPr>
            </w:pPr>
            <w:r w:rsidRPr="00754B6E">
              <w:rPr>
                <w:rFonts w:ascii="Arial" w:hAnsi="Arial" w:cs="Arial"/>
                <w:bCs/>
                <w:sz w:val="22"/>
                <w:szCs w:val="22"/>
                <w:lang w:val="es-CO" w:eastAsia="es-CO"/>
              </w:rPr>
              <w:t>Frecuencia: Diaria.</w:t>
            </w:r>
          </w:p>
          <w:p w14:paraId="253AB0F3" w14:textId="77777777" w:rsidR="004D2BE5" w:rsidRPr="00754B6E" w:rsidRDefault="004D2BE5" w:rsidP="004D2BE5">
            <w:pPr>
              <w:rPr>
                <w:rFonts w:ascii="Arial" w:hAnsi="Arial" w:cs="Arial"/>
                <w:bCs/>
                <w:sz w:val="22"/>
                <w:szCs w:val="22"/>
                <w:lang w:val="es-CO" w:eastAsia="es-CO"/>
              </w:rPr>
            </w:pPr>
            <w:r w:rsidRPr="00754B6E">
              <w:rPr>
                <w:rFonts w:ascii="Arial" w:hAnsi="Arial" w:cs="Arial"/>
                <w:bCs/>
                <w:sz w:val="22"/>
                <w:szCs w:val="22"/>
                <w:lang w:val="es-CO" w:eastAsia="es-CO"/>
              </w:rPr>
              <w:t>Destino: Disposición final en relleno sanitario.</w:t>
            </w:r>
          </w:p>
          <w:p w14:paraId="547D1B1B" w14:textId="77777777" w:rsidR="004D2BE5" w:rsidRDefault="004D2BE5" w:rsidP="004D2BE5">
            <w:pPr>
              <w:rPr>
                <w:rFonts w:ascii="Arial" w:hAnsi="Arial" w:cs="Arial"/>
                <w:bCs/>
                <w:sz w:val="22"/>
                <w:szCs w:val="22"/>
                <w:lang w:val="es-CO" w:eastAsia="es-CO"/>
              </w:rPr>
            </w:pPr>
          </w:p>
          <w:p w14:paraId="57A32175" w14:textId="40DC0A1F" w:rsidR="004D2BE5" w:rsidRPr="00754B6E" w:rsidRDefault="004D2BE5" w:rsidP="004D2BE5">
            <w:pPr>
              <w:rPr>
                <w:rFonts w:ascii="Arial" w:hAnsi="Arial" w:cs="Arial"/>
                <w:bCs/>
                <w:sz w:val="22"/>
                <w:szCs w:val="22"/>
                <w:lang w:val="es-CO" w:eastAsia="es-CO"/>
              </w:rPr>
            </w:pPr>
            <w:r w:rsidRPr="00754B6E">
              <w:rPr>
                <w:rFonts w:ascii="Arial" w:hAnsi="Arial" w:cs="Arial"/>
                <w:bCs/>
                <w:sz w:val="22"/>
                <w:szCs w:val="22"/>
                <w:lang w:val="es-CO" w:eastAsia="es-CO"/>
              </w:rPr>
              <w:t>Orgánicos</w:t>
            </w:r>
          </w:p>
          <w:p w14:paraId="58579FA7" w14:textId="77777777" w:rsidR="004D2BE5" w:rsidRPr="00754B6E" w:rsidRDefault="004D2BE5" w:rsidP="004D2BE5">
            <w:pPr>
              <w:rPr>
                <w:rFonts w:ascii="Arial" w:hAnsi="Arial" w:cs="Arial"/>
                <w:bCs/>
                <w:sz w:val="22"/>
                <w:szCs w:val="22"/>
                <w:lang w:val="es-CO" w:eastAsia="es-CO"/>
              </w:rPr>
            </w:pPr>
            <w:r w:rsidRPr="00754B6E">
              <w:rPr>
                <w:rFonts w:ascii="Arial" w:hAnsi="Arial" w:cs="Arial"/>
                <w:bCs/>
                <w:sz w:val="22"/>
                <w:szCs w:val="22"/>
                <w:lang w:val="es-CO" w:eastAsia="es-CO"/>
              </w:rPr>
              <w:t>Frecuencia: Diaria en cafeterías y zonas de consumo.</w:t>
            </w:r>
          </w:p>
          <w:p w14:paraId="3494ADB3" w14:textId="77777777" w:rsidR="004D2BE5" w:rsidRDefault="004D2BE5" w:rsidP="004D2BE5">
            <w:pPr>
              <w:rPr>
                <w:rFonts w:ascii="Arial" w:hAnsi="Arial" w:cs="Arial"/>
                <w:bCs/>
                <w:sz w:val="22"/>
                <w:szCs w:val="22"/>
                <w:lang w:val="es-CO" w:eastAsia="es-CO"/>
              </w:rPr>
            </w:pPr>
            <w:r w:rsidRPr="00754B6E">
              <w:rPr>
                <w:rFonts w:ascii="Arial" w:hAnsi="Arial" w:cs="Arial"/>
                <w:bCs/>
                <w:sz w:val="22"/>
                <w:szCs w:val="22"/>
                <w:lang w:val="es-CO" w:eastAsia="es-CO"/>
              </w:rPr>
              <w:lastRenderedPageBreak/>
              <w:t>Destino: Disposición final o aprovechamiento (en estudio con proyectos de compostaje).</w:t>
            </w:r>
          </w:p>
          <w:p w14:paraId="1CF578B6" w14:textId="77777777" w:rsidR="004D2BE5" w:rsidRPr="00754B6E" w:rsidRDefault="004D2BE5" w:rsidP="004D2BE5">
            <w:pPr>
              <w:rPr>
                <w:rFonts w:ascii="Arial" w:hAnsi="Arial" w:cs="Arial"/>
                <w:bCs/>
                <w:sz w:val="22"/>
                <w:szCs w:val="22"/>
                <w:lang w:val="es-CO" w:eastAsia="es-CO"/>
              </w:rPr>
            </w:pPr>
          </w:p>
          <w:p w14:paraId="46D8724F" w14:textId="77777777" w:rsidR="004D2BE5" w:rsidRPr="00754B6E" w:rsidRDefault="004D2BE5" w:rsidP="004D2BE5">
            <w:pPr>
              <w:rPr>
                <w:rFonts w:ascii="Arial" w:hAnsi="Arial" w:cs="Arial"/>
                <w:bCs/>
                <w:sz w:val="22"/>
                <w:szCs w:val="22"/>
                <w:lang w:val="es-CO" w:eastAsia="es-CO"/>
              </w:rPr>
            </w:pPr>
            <w:r w:rsidRPr="00754B6E">
              <w:rPr>
                <w:rFonts w:ascii="Arial" w:hAnsi="Arial" w:cs="Arial"/>
                <w:bCs/>
                <w:sz w:val="22"/>
                <w:szCs w:val="22"/>
                <w:lang w:val="es-CO" w:eastAsia="es-CO"/>
              </w:rPr>
              <w:t>2. Residuos peligrosos</w:t>
            </w:r>
          </w:p>
          <w:p w14:paraId="78A62912" w14:textId="77777777" w:rsidR="004D2BE5" w:rsidRPr="00754B6E" w:rsidRDefault="004D2BE5" w:rsidP="004D2BE5">
            <w:pPr>
              <w:rPr>
                <w:rFonts w:ascii="Arial" w:hAnsi="Arial" w:cs="Arial"/>
                <w:bCs/>
                <w:sz w:val="22"/>
                <w:szCs w:val="22"/>
                <w:lang w:val="es-CO" w:eastAsia="es-CO"/>
              </w:rPr>
            </w:pPr>
            <w:r w:rsidRPr="00754B6E">
              <w:rPr>
                <w:rFonts w:ascii="Arial" w:hAnsi="Arial" w:cs="Arial"/>
                <w:bCs/>
                <w:sz w:val="22"/>
                <w:szCs w:val="22"/>
                <w:lang w:val="es-CO" w:eastAsia="es-CO"/>
              </w:rPr>
              <w:t>Biosanitarios, cortopunzantes, químicos, electrónicos, etc.</w:t>
            </w:r>
          </w:p>
          <w:p w14:paraId="198298B8" w14:textId="77777777" w:rsidR="004D2BE5" w:rsidRPr="00754B6E" w:rsidRDefault="004D2BE5" w:rsidP="004D2BE5">
            <w:pPr>
              <w:rPr>
                <w:rFonts w:ascii="Arial" w:hAnsi="Arial" w:cs="Arial"/>
                <w:bCs/>
                <w:sz w:val="22"/>
                <w:szCs w:val="22"/>
                <w:lang w:val="es-CO" w:eastAsia="es-CO"/>
              </w:rPr>
            </w:pPr>
            <w:r w:rsidRPr="00754B6E">
              <w:rPr>
                <w:rFonts w:ascii="Arial" w:hAnsi="Arial" w:cs="Arial"/>
                <w:bCs/>
                <w:sz w:val="22"/>
                <w:szCs w:val="22"/>
                <w:lang w:val="es-CO" w:eastAsia="es-CO"/>
              </w:rPr>
              <w:t>Frecuencia: Según generación y capacidad de almacenamiento, pero mínimo mensual.</w:t>
            </w:r>
          </w:p>
          <w:p w14:paraId="42298404" w14:textId="77777777" w:rsidR="004D2BE5" w:rsidRPr="00754B6E" w:rsidRDefault="004D2BE5" w:rsidP="004D2BE5">
            <w:pPr>
              <w:rPr>
                <w:rFonts w:ascii="Arial" w:hAnsi="Arial" w:cs="Arial"/>
                <w:bCs/>
                <w:sz w:val="22"/>
                <w:szCs w:val="22"/>
                <w:lang w:val="es-CO" w:eastAsia="es-CO"/>
              </w:rPr>
            </w:pPr>
            <w:r w:rsidRPr="00754B6E">
              <w:rPr>
                <w:rFonts w:ascii="Arial" w:hAnsi="Arial" w:cs="Arial"/>
                <w:bCs/>
                <w:sz w:val="22"/>
                <w:szCs w:val="22"/>
                <w:lang w:val="es-CO" w:eastAsia="es-CO"/>
              </w:rPr>
              <w:t>Gestión: Entrega a gestores autorizados como Veolia.</w:t>
            </w:r>
          </w:p>
          <w:p w14:paraId="4DBA57A2" w14:textId="77777777" w:rsidR="004D2BE5" w:rsidRDefault="004D2BE5" w:rsidP="004D2BE5">
            <w:pPr>
              <w:rPr>
                <w:rFonts w:ascii="Arial" w:hAnsi="Arial" w:cs="Arial"/>
                <w:bCs/>
                <w:sz w:val="22"/>
                <w:szCs w:val="22"/>
                <w:lang w:val="es-CO" w:eastAsia="es-CO"/>
              </w:rPr>
            </w:pPr>
            <w:r w:rsidRPr="00754B6E">
              <w:rPr>
                <w:rFonts w:ascii="Arial" w:hAnsi="Arial" w:cs="Arial"/>
                <w:bCs/>
                <w:sz w:val="22"/>
                <w:szCs w:val="22"/>
                <w:lang w:val="es-CO" w:eastAsia="es-CO"/>
              </w:rPr>
              <w:t>Control: Se realiza inspección al vehículo transportador y se diligencian formatos específicos.</w:t>
            </w:r>
          </w:p>
          <w:p w14:paraId="7BB5CC16" w14:textId="77777777" w:rsidR="004D2BE5" w:rsidRPr="00754B6E" w:rsidRDefault="004D2BE5" w:rsidP="004D2BE5">
            <w:pPr>
              <w:rPr>
                <w:rFonts w:ascii="Arial" w:hAnsi="Arial" w:cs="Arial"/>
                <w:bCs/>
                <w:sz w:val="22"/>
                <w:szCs w:val="22"/>
                <w:lang w:val="es-CO" w:eastAsia="es-CO"/>
              </w:rPr>
            </w:pPr>
          </w:p>
          <w:p w14:paraId="00C0B4F4" w14:textId="77777777" w:rsidR="004D2BE5" w:rsidRPr="00754B6E" w:rsidRDefault="004D2BE5" w:rsidP="004D2BE5">
            <w:pPr>
              <w:rPr>
                <w:rFonts w:ascii="Arial" w:hAnsi="Arial" w:cs="Arial"/>
                <w:bCs/>
                <w:sz w:val="22"/>
                <w:szCs w:val="22"/>
                <w:lang w:val="es-CO" w:eastAsia="es-CO"/>
              </w:rPr>
            </w:pPr>
            <w:r w:rsidRPr="00754B6E">
              <w:rPr>
                <w:rFonts w:ascii="Arial" w:hAnsi="Arial" w:cs="Arial"/>
                <w:bCs/>
                <w:sz w:val="22"/>
                <w:szCs w:val="22"/>
                <w:lang w:val="es-CO" w:eastAsia="es-CO"/>
              </w:rPr>
              <w:t>3. Residuos especiales (RAEE, luminarias, pilas, etc.)</w:t>
            </w:r>
          </w:p>
          <w:p w14:paraId="7BEA929C" w14:textId="77777777" w:rsidR="004D2BE5" w:rsidRPr="00754B6E" w:rsidRDefault="004D2BE5" w:rsidP="004D2BE5">
            <w:pPr>
              <w:rPr>
                <w:rFonts w:ascii="Arial" w:hAnsi="Arial" w:cs="Arial"/>
                <w:bCs/>
                <w:sz w:val="22"/>
                <w:szCs w:val="22"/>
                <w:lang w:val="es-CO" w:eastAsia="es-CO"/>
              </w:rPr>
            </w:pPr>
            <w:r w:rsidRPr="00754B6E">
              <w:rPr>
                <w:rFonts w:ascii="Arial" w:hAnsi="Arial" w:cs="Arial"/>
                <w:bCs/>
                <w:sz w:val="22"/>
                <w:szCs w:val="22"/>
                <w:lang w:val="es-CO" w:eastAsia="es-CO"/>
              </w:rPr>
              <w:t>Frecuencia: Variable, según generación. Generalmente mensual o bimestral.</w:t>
            </w:r>
          </w:p>
          <w:p w14:paraId="0F45739E" w14:textId="67D0C766" w:rsidR="004D2BE5" w:rsidRPr="00DF0BC0" w:rsidRDefault="004D2BE5" w:rsidP="004D2BE5">
            <w:pPr>
              <w:rPr>
                <w:rFonts w:ascii="Arial" w:hAnsi="Arial" w:cs="Arial"/>
                <w:bCs/>
                <w:sz w:val="22"/>
                <w:szCs w:val="22"/>
                <w:lang w:val="es-CO" w:eastAsia="es-CO"/>
              </w:rPr>
            </w:pPr>
            <w:r w:rsidRPr="00754B6E">
              <w:rPr>
                <w:rFonts w:ascii="Arial" w:hAnsi="Arial" w:cs="Arial"/>
                <w:bCs/>
                <w:sz w:val="22"/>
                <w:szCs w:val="22"/>
                <w:lang w:val="es-CO" w:eastAsia="es-CO"/>
              </w:rPr>
              <w:t xml:space="preserve">Programas </w:t>
            </w:r>
            <w:proofErr w:type="spellStart"/>
            <w:r w:rsidRPr="00754B6E">
              <w:rPr>
                <w:rFonts w:ascii="Arial" w:hAnsi="Arial" w:cs="Arial"/>
                <w:bCs/>
                <w:sz w:val="22"/>
                <w:szCs w:val="22"/>
                <w:lang w:val="es-CO" w:eastAsia="es-CO"/>
              </w:rPr>
              <w:t>postconsumo</w:t>
            </w:r>
            <w:proofErr w:type="spellEnd"/>
            <w:r w:rsidRPr="00754B6E">
              <w:rPr>
                <w:rFonts w:ascii="Arial" w:hAnsi="Arial" w:cs="Arial"/>
                <w:bCs/>
                <w:sz w:val="22"/>
                <w:szCs w:val="22"/>
                <w:lang w:val="es-CO" w:eastAsia="es-CO"/>
              </w:rPr>
              <w:t xml:space="preserve">: </w:t>
            </w:r>
            <w:proofErr w:type="spellStart"/>
            <w:r w:rsidRPr="00754B6E">
              <w:rPr>
                <w:rFonts w:ascii="Arial" w:hAnsi="Arial" w:cs="Arial"/>
                <w:bCs/>
                <w:sz w:val="22"/>
                <w:szCs w:val="22"/>
                <w:lang w:val="es-CO" w:eastAsia="es-CO"/>
              </w:rPr>
              <w:t>EcoCómputo</w:t>
            </w:r>
            <w:proofErr w:type="spellEnd"/>
            <w:r w:rsidRPr="00754B6E">
              <w:rPr>
                <w:rFonts w:ascii="Arial" w:hAnsi="Arial" w:cs="Arial"/>
                <w:bCs/>
                <w:sz w:val="22"/>
                <w:szCs w:val="22"/>
                <w:lang w:val="es-CO" w:eastAsia="es-CO"/>
              </w:rPr>
              <w:t xml:space="preserve">, </w:t>
            </w:r>
            <w:proofErr w:type="spellStart"/>
            <w:r w:rsidRPr="00754B6E">
              <w:rPr>
                <w:rFonts w:ascii="Arial" w:hAnsi="Arial" w:cs="Arial"/>
                <w:bCs/>
                <w:sz w:val="22"/>
                <w:szCs w:val="22"/>
                <w:lang w:val="es-CO" w:eastAsia="es-CO"/>
              </w:rPr>
              <w:t>Lúmina</w:t>
            </w:r>
            <w:proofErr w:type="spellEnd"/>
            <w:r w:rsidRPr="00754B6E">
              <w:rPr>
                <w:rFonts w:ascii="Arial" w:hAnsi="Arial" w:cs="Arial"/>
                <w:bCs/>
                <w:sz w:val="22"/>
                <w:szCs w:val="22"/>
                <w:lang w:val="es-CO" w:eastAsia="es-CO"/>
              </w:rPr>
              <w:t>, Pilas con el Ambiente.</w:t>
            </w:r>
          </w:p>
        </w:tc>
        <w:tc>
          <w:tcPr>
            <w:tcW w:w="1100" w:type="dxa"/>
            <w:shd w:val="clear" w:color="auto" w:fill="auto"/>
          </w:tcPr>
          <w:p w14:paraId="76714073" w14:textId="6F9830EB" w:rsidR="004D2BE5" w:rsidRPr="00DF0BC0" w:rsidRDefault="004D2BE5" w:rsidP="004D2BE5">
            <w:pPr>
              <w:jc w:val="both"/>
              <w:rPr>
                <w:rFonts w:ascii="Arial" w:hAnsi="Arial" w:cs="Arial"/>
                <w:sz w:val="22"/>
                <w:szCs w:val="22"/>
                <w:lang w:val="es-CO" w:eastAsia="es-CO"/>
              </w:rPr>
            </w:pPr>
            <w:r w:rsidRPr="51578387">
              <w:rPr>
                <w:rFonts w:ascii="Arial" w:hAnsi="Arial" w:cs="Arial"/>
                <w:sz w:val="22"/>
                <w:szCs w:val="22"/>
                <w:lang w:val="es-CO" w:eastAsia="es-CO"/>
              </w:rPr>
              <w:lastRenderedPageBreak/>
              <w:t>OK</w:t>
            </w:r>
          </w:p>
        </w:tc>
      </w:tr>
      <w:tr w:rsidR="004D2BE5" w:rsidRPr="00DF0BC0" w14:paraId="3030CB6A" w14:textId="77777777" w:rsidTr="00093992">
        <w:trPr>
          <w:trHeight w:val="1259"/>
        </w:trPr>
        <w:tc>
          <w:tcPr>
            <w:tcW w:w="1641" w:type="dxa"/>
            <w:shd w:val="clear" w:color="auto" w:fill="auto"/>
          </w:tcPr>
          <w:p w14:paraId="7B50C1C4" w14:textId="1115C54A" w:rsidR="004D2BE5" w:rsidRPr="00DF0BC0" w:rsidRDefault="004D2BE5" w:rsidP="004D2BE5">
            <w:pPr>
              <w:rPr>
                <w:rFonts w:ascii="Arial" w:hAnsi="Arial" w:cs="Arial"/>
                <w:sz w:val="22"/>
                <w:szCs w:val="22"/>
              </w:rPr>
            </w:pPr>
          </w:p>
        </w:tc>
        <w:tc>
          <w:tcPr>
            <w:tcW w:w="1276" w:type="dxa"/>
            <w:shd w:val="clear" w:color="auto" w:fill="auto"/>
          </w:tcPr>
          <w:p w14:paraId="64267968" w14:textId="05AFEFE7" w:rsidR="004D2BE5" w:rsidRPr="00DF0BC0" w:rsidRDefault="004D2BE5" w:rsidP="004D2BE5">
            <w:pPr>
              <w:jc w:val="both"/>
              <w:rPr>
                <w:rFonts w:ascii="Arial" w:hAnsi="Arial" w:cs="Arial"/>
                <w:sz w:val="22"/>
                <w:szCs w:val="22"/>
              </w:rPr>
            </w:pPr>
            <w:r w:rsidRPr="00DF0BC0">
              <w:rPr>
                <w:rFonts w:ascii="Arial" w:hAnsi="Arial" w:cs="Arial"/>
                <w:sz w:val="22"/>
                <w:szCs w:val="22"/>
              </w:rPr>
              <w:t>¿Qué actividades se establecen para la disposición final de los residuos?</w:t>
            </w:r>
          </w:p>
        </w:tc>
        <w:tc>
          <w:tcPr>
            <w:tcW w:w="5812" w:type="dxa"/>
            <w:gridSpan w:val="3"/>
            <w:shd w:val="clear" w:color="auto" w:fill="auto"/>
          </w:tcPr>
          <w:p w14:paraId="005147FE" w14:textId="5893AC2C" w:rsidR="004D2BE5" w:rsidRPr="0000074F" w:rsidRDefault="004D2BE5" w:rsidP="004D2BE5">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 xml:space="preserve">Las actividades establecidas para la disposición final de los residuos en la Universidad Simón Bolívar, según el sistema de gestión ambiental y el sistema de gestión basura cero, están claramente estructuradas y documentadas. </w:t>
            </w:r>
          </w:p>
          <w:p w14:paraId="4943871B" w14:textId="77777777" w:rsidR="004D2BE5" w:rsidRPr="0000074F" w:rsidRDefault="004D2BE5" w:rsidP="004D2BE5">
            <w:pPr>
              <w:spacing w:line="276" w:lineRule="auto"/>
              <w:jc w:val="both"/>
              <w:rPr>
                <w:rFonts w:ascii="Arial" w:hAnsi="Arial" w:cs="Arial"/>
                <w:bCs/>
                <w:sz w:val="22"/>
                <w:szCs w:val="22"/>
                <w:lang w:val="es-CO" w:eastAsia="es-CO"/>
              </w:rPr>
            </w:pPr>
          </w:p>
          <w:p w14:paraId="3EA2FA9D" w14:textId="3DCD5CD6" w:rsidR="004D2BE5" w:rsidRPr="0000074F" w:rsidRDefault="004D2BE5" w:rsidP="004D2BE5">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Actividades para la disposición final de residuos</w:t>
            </w:r>
          </w:p>
          <w:p w14:paraId="0D753F2A" w14:textId="77777777" w:rsidR="004D2BE5" w:rsidRPr="0000074F" w:rsidRDefault="004D2BE5" w:rsidP="004D2BE5">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1. Clasificación y separación en origen</w:t>
            </w:r>
          </w:p>
          <w:p w14:paraId="6604F7D6" w14:textId="77777777" w:rsidR="004D2BE5" w:rsidRPr="0000074F" w:rsidRDefault="004D2BE5" w:rsidP="004D2BE5">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Se realiza según la Resolución 2184 de 2019 para residuos no peligrosos (blanco, verde, negro).</w:t>
            </w:r>
          </w:p>
          <w:p w14:paraId="67A4B4D1" w14:textId="77777777" w:rsidR="004D2BE5" w:rsidRDefault="004D2BE5" w:rsidP="004D2BE5">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Para residuos peligrosos, se aplica el Decreto 1076 de 2015 y la Resolución 1164 de 2002, en transición hacia la Resolución 591 de 2020.</w:t>
            </w:r>
          </w:p>
          <w:p w14:paraId="6CB37E78" w14:textId="77777777" w:rsidR="004D2BE5" w:rsidRPr="0000074F" w:rsidRDefault="004D2BE5" w:rsidP="004D2BE5">
            <w:pPr>
              <w:spacing w:line="276" w:lineRule="auto"/>
              <w:jc w:val="both"/>
              <w:rPr>
                <w:rFonts w:ascii="Arial" w:hAnsi="Arial" w:cs="Arial"/>
                <w:bCs/>
                <w:sz w:val="22"/>
                <w:szCs w:val="22"/>
                <w:lang w:val="es-CO" w:eastAsia="es-CO"/>
              </w:rPr>
            </w:pPr>
          </w:p>
          <w:p w14:paraId="34B99B3B" w14:textId="77777777" w:rsidR="004D2BE5" w:rsidRPr="0000074F" w:rsidRDefault="004D2BE5" w:rsidP="004D2BE5">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2. Recolección y almacenamiento temporal</w:t>
            </w:r>
          </w:p>
          <w:p w14:paraId="4F84F016" w14:textId="77777777" w:rsidR="004D2BE5" w:rsidRPr="0000074F" w:rsidRDefault="004D2BE5" w:rsidP="004D2BE5">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Los residuos se almacenan en cuartos de residuos diferenciados por tipo (peligrosos y no peligrosos).</w:t>
            </w:r>
          </w:p>
          <w:p w14:paraId="39FB6B09" w14:textId="77777777" w:rsidR="004D2BE5" w:rsidRDefault="004D2BE5" w:rsidP="004D2BE5">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Se utilizan contenedores especiales para residuos como pilas, luminarias, electrónicos, etc.</w:t>
            </w:r>
          </w:p>
          <w:p w14:paraId="6DF2FD3C" w14:textId="77777777" w:rsidR="004D2BE5" w:rsidRPr="0000074F" w:rsidRDefault="004D2BE5" w:rsidP="004D2BE5">
            <w:pPr>
              <w:spacing w:line="276" w:lineRule="auto"/>
              <w:jc w:val="both"/>
              <w:rPr>
                <w:rFonts w:ascii="Arial" w:hAnsi="Arial" w:cs="Arial"/>
                <w:bCs/>
                <w:sz w:val="22"/>
                <w:szCs w:val="22"/>
                <w:lang w:val="es-CO" w:eastAsia="es-CO"/>
              </w:rPr>
            </w:pPr>
          </w:p>
          <w:p w14:paraId="7D461973" w14:textId="77777777" w:rsidR="004D2BE5" w:rsidRPr="0000074F" w:rsidRDefault="004D2BE5" w:rsidP="004D2BE5">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3. Entrega a gestores autorizados</w:t>
            </w:r>
          </w:p>
          <w:p w14:paraId="054B412C" w14:textId="77777777" w:rsidR="004D2BE5" w:rsidRPr="0000074F" w:rsidRDefault="004D2BE5" w:rsidP="004D2BE5">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Se realiza mediante formatos específicos:</w:t>
            </w:r>
          </w:p>
          <w:p w14:paraId="330FFA25" w14:textId="77777777" w:rsidR="004D2BE5" w:rsidRPr="0000074F" w:rsidRDefault="004D2BE5" w:rsidP="004D2BE5">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Formato de entrega de residuos peligrosos.</w:t>
            </w:r>
          </w:p>
          <w:p w14:paraId="06FC2A06" w14:textId="77777777" w:rsidR="004D2BE5" w:rsidRPr="0000074F" w:rsidRDefault="004D2BE5" w:rsidP="004D2BE5">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Formato de inspección al vehículo transportador.</w:t>
            </w:r>
          </w:p>
          <w:p w14:paraId="12E4CDB9" w14:textId="77777777" w:rsidR="004D2BE5" w:rsidRPr="0000074F" w:rsidRDefault="004D2BE5" w:rsidP="004D2BE5">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Se verifica:</w:t>
            </w:r>
          </w:p>
          <w:p w14:paraId="6EB4E5C1" w14:textId="77777777" w:rsidR="004D2BE5" w:rsidRPr="0000074F" w:rsidRDefault="004D2BE5" w:rsidP="004D2BE5">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Licencia del gestor.</w:t>
            </w:r>
          </w:p>
          <w:p w14:paraId="2CDF1C1E" w14:textId="77777777" w:rsidR="004D2BE5" w:rsidRPr="0000074F" w:rsidRDefault="004D2BE5" w:rsidP="004D2BE5">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Plan de contingencia.</w:t>
            </w:r>
          </w:p>
          <w:p w14:paraId="0646803F" w14:textId="77777777" w:rsidR="004D2BE5" w:rsidRPr="0000074F" w:rsidRDefault="004D2BE5" w:rsidP="004D2BE5">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Rótulos y condiciones del vehículo.</w:t>
            </w:r>
          </w:p>
          <w:p w14:paraId="59B2A017" w14:textId="77777777" w:rsidR="004D2BE5" w:rsidRDefault="004D2BE5" w:rsidP="004D2BE5">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Uso de EPP por parte del personal.</w:t>
            </w:r>
          </w:p>
          <w:p w14:paraId="2C7E944E" w14:textId="77777777" w:rsidR="004D2BE5" w:rsidRPr="0000074F" w:rsidRDefault="004D2BE5" w:rsidP="004D2BE5">
            <w:pPr>
              <w:spacing w:line="276" w:lineRule="auto"/>
              <w:jc w:val="both"/>
              <w:rPr>
                <w:rFonts w:ascii="Arial" w:hAnsi="Arial" w:cs="Arial"/>
                <w:bCs/>
                <w:sz w:val="22"/>
                <w:szCs w:val="22"/>
                <w:lang w:val="es-CO" w:eastAsia="es-CO"/>
              </w:rPr>
            </w:pPr>
          </w:p>
          <w:p w14:paraId="34B47CD4" w14:textId="77777777" w:rsidR="004D2BE5" w:rsidRPr="0000074F" w:rsidRDefault="004D2BE5" w:rsidP="004D2BE5">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lastRenderedPageBreak/>
              <w:t>4. Seguimiento y control</w:t>
            </w:r>
          </w:p>
          <w:p w14:paraId="3352DB6B" w14:textId="13FDE649" w:rsidR="004D2BE5" w:rsidRPr="0000074F" w:rsidRDefault="004D2BE5" w:rsidP="004D2BE5">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 xml:space="preserve">Se registra cada entrega en la plataforma Podio, </w:t>
            </w:r>
          </w:p>
          <w:p w14:paraId="0CB87071" w14:textId="77777777" w:rsidR="004D2BE5" w:rsidRPr="0000074F" w:rsidRDefault="004D2BE5" w:rsidP="004D2BE5">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5. Tratamiento y disposición final</w:t>
            </w:r>
          </w:p>
          <w:p w14:paraId="1ABE46FD" w14:textId="77777777" w:rsidR="004D2BE5" w:rsidRPr="0000074F" w:rsidRDefault="004D2BE5" w:rsidP="004D2BE5">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Residuos no aprovechables: enviados a relleno sanitario.</w:t>
            </w:r>
          </w:p>
          <w:p w14:paraId="10B62AA2" w14:textId="77777777" w:rsidR="004D2BE5" w:rsidRPr="0000074F" w:rsidRDefault="004D2BE5" w:rsidP="004D2BE5">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Residuos peligrosos: sometidos a tratamiento térmico o disposición especial según su naturaleza.</w:t>
            </w:r>
          </w:p>
          <w:p w14:paraId="378E50B5" w14:textId="77777777" w:rsidR="004D2BE5" w:rsidRPr="0000074F" w:rsidRDefault="004D2BE5" w:rsidP="004D2BE5">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 xml:space="preserve">Residuos aprovechables: entregados a programas </w:t>
            </w:r>
            <w:proofErr w:type="spellStart"/>
            <w:r w:rsidRPr="0000074F">
              <w:rPr>
                <w:rFonts w:ascii="Arial" w:hAnsi="Arial" w:cs="Arial"/>
                <w:bCs/>
                <w:sz w:val="22"/>
                <w:szCs w:val="22"/>
                <w:lang w:val="es-CO" w:eastAsia="es-CO"/>
              </w:rPr>
              <w:t>postconsumo</w:t>
            </w:r>
            <w:proofErr w:type="spellEnd"/>
            <w:r w:rsidRPr="0000074F">
              <w:rPr>
                <w:rFonts w:ascii="Arial" w:hAnsi="Arial" w:cs="Arial"/>
                <w:bCs/>
                <w:sz w:val="22"/>
                <w:szCs w:val="22"/>
                <w:lang w:val="es-CO" w:eastAsia="es-CO"/>
              </w:rPr>
              <w:t xml:space="preserve"> o recicladores autorizados.</w:t>
            </w:r>
          </w:p>
          <w:p w14:paraId="69BB1102" w14:textId="77777777" w:rsidR="004D2BE5" w:rsidRPr="0000074F" w:rsidRDefault="004D2BE5" w:rsidP="004D2BE5">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6. Auditorías y verificación</w:t>
            </w:r>
          </w:p>
          <w:p w14:paraId="48887116" w14:textId="77777777" w:rsidR="004D2BE5" w:rsidRPr="0000074F" w:rsidRDefault="004D2BE5" w:rsidP="004D2BE5">
            <w:pPr>
              <w:spacing w:line="276" w:lineRule="auto"/>
              <w:jc w:val="both"/>
              <w:rPr>
                <w:rFonts w:ascii="Arial" w:hAnsi="Arial" w:cs="Arial"/>
                <w:bCs/>
                <w:sz w:val="22"/>
                <w:szCs w:val="22"/>
                <w:lang w:val="es-CO" w:eastAsia="es-CO"/>
              </w:rPr>
            </w:pPr>
            <w:r w:rsidRPr="0000074F">
              <w:rPr>
                <w:rFonts w:ascii="Arial" w:hAnsi="Arial" w:cs="Arial"/>
                <w:bCs/>
                <w:sz w:val="22"/>
                <w:szCs w:val="22"/>
                <w:lang w:val="es-CO" w:eastAsia="es-CO"/>
              </w:rPr>
              <w:t>Se realizan auditorías internas y externas a los gestores.</w:t>
            </w:r>
          </w:p>
          <w:p w14:paraId="330C78B4" w14:textId="35674065" w:rsidR="004D2BE5" w:rsidRPr="00DF0BC0" w:rsidRDefault="004D2BE5" w:rsidP="004D2BE5">
            <w:pPr>
              <w:jc w:val="both"/>
              <w:rPr>
                <w:rFonts w:ascii="Arial" w:hAnsi="Arial" w:cs="Arial"/>
                <w:sz w:val="22"/>
                <w:szCs w:val="22"/>
                <w:lang w:val="es-CO" w:eastAsia="es-CO"/>
              </w:rPr>
            </w:pPr>
            <w:r w:rsidRPr="0000074F">
              <w:rPr>
                <w:rFonts w:ascii="Arial" w:hAnsi="Arial" w:cs="Arial"/>
                <w:bCs/>
                <w:sz w:val="22"/>
                <w:szCs w:val="22"/>
                <w:lang w:val="es-CO" w:eastAsia="es-CO"/>
              </w:rPr>
              <w:t>Se verifica el cumplimiento de requisitos legales y contractuales.</w:t>
            </w:r>
          </w:p>
        </w:tc>
        <w:tc>
          <w:tcPr>
            <w:tcW w:w="1100" w:type="dxa"/>
            <w:shd w:val="clear" w:color="auto" w:fill="auto"/>
          </w:tcPr>
          <w:p w14:paraId="007F56C7" w14:textId="1B1541CC" w:rsidR="004D2BE5" w:rsidRPr="00DF0BC0" w:rsidRDefault="004D2BE5" w:rsidP="004D2BE5">
            <w:pPr>
              <w:jc w:val="both"/>
              <w:rPr>
                <w:rFonts w:ascii="Arial" w:hAnsi="Arial" w:cs="Arial"/>
                <w:bCs/>
                <w:sz w:val="22"/>
                <w:szCs w:val="22"/>
                <w:lang w:val="es-CO" w:eastAsia="es-CO"/>
              </w:rPr>
            </w:pPr>
            <w:r>
              <w:rPr>
                <w:rFonts w:ascii="Arial" w:hAnsi="Arial" w:cs="Arial"/>
                <w:bCs/>
                <w:sz w:val="22"/>
                <w:szCs w:val="22"/>
                <w:lang w:val="es-CO" w:eastAsia="es-CO"/>
              </w:rPr>
              <w:lastRenderedPageBreak/>
              <w:t>OK</w:t>
            </w:r>
          </w:p>
        </w:tc>
      </w:tr>
      <w:tr w:rsidR="004D2BE5" w:rsidRPr="00DF0BC0" w14:paraId="792C4234" w14:textId="77777777" w:rsidTr="00093992">
        <w:trPr>
          <w:trHeight w:val="1259"/>
        </w:trPr>
        <w:tc>
          <w:tcPr>
            <w:tcW w:w="1641" w:type="dxa"/>
            <w:shd w:val="clear" w:color="auto" w:fill="auto"/>
          </w:tcPr>
          <w:p w14:paraId="1EBA778C" w14:textId="454FEE13" w:rsidR="004D2BE5" w:rsidRPr="00DF0BC0" w:rsidRDefault="004D2BE5" w:rsidP="004D2BE5">
            <w:pPr>
              <w:rPr>
                <w:rFonts w:ascii="Arial" w:hAnsi="Arial" w:cs="Arial"/>
                <w:sz w:val="22"/>
                <w:szCs w:val="22"/>
              </w:rPr>
            </w:pPr>
          </w:p>
        </w:tc>
        <w:tc>
          <w:tcPr>
            <w:tcW w:w="1276" w:type="dxa"/>
            <w:shd w:val="clear" w:color="auto" w:fill="auto"/>
          </w:tcPr>
          <w:p w14:paraId="72890402" w14:textId="14BE8C8A" w:rsidR="004D2BE5" w:rsidRPr="00DF0BC0" w:rsidRDefault="004D2BE5" w:rsidP="004D2BE5">
            <w:pPr>
              <w:jc w:val="both"/>
              <w:rPr>
                <w:rFonts w:ascii="Arial" w:hAnsi="Arial" w:cs="Arial"/>
                <w:sz w:val="22"/>
                <w:szCs w:val="22"/>
              </w:rPr>
            </w:pPr>
            <w:r w:rsidRPr="00DF0BC0">
              <w:rPr>
                <w:rFonts w:ascii="Arial" w:hAnsi="Arial" w:cs="Arial"/>
                <w:sz w:val="22"/>
                <w:szCs w:val="22"/>
              </w:rPr>
              <w:t>¿Quiénes son los encargados de realizar la disposición final de los residuos?</w:t>
            </w:r>
          </w:p>
        </w:tc>
        <w:tc>
          <w:tcPr>
            <w:tcW w:w="5812" w:type="dxa"/>
            <w:gridSpan w:val="3"/>
            <w:shd w:val="clear" w:color="auto" w:fill="auto"/>
          </w:tcPr>
          <w:p w14:paraId="4F82463D" w14:textId="2F376A18" w:rsidR="004D2BE5" w:rsidRDefault="004D2BE5" w:rsidP="004D2BE5">
            <w:pPr>
              <w:jc w:val="both"/>
              <w:rPr>
                <w:rFonts w:ascii="Arial" w:hAnsi="Arial" w:cs="Arial"/>
                <w:bCs/>
                <w:sz w:val="22"/>
                <w:szCs w:val="22"/>
                <w:lang w:val="es-CO" w:eastAsia="es-CO"/>
              </w:rPr>
            </w:pPr>
            <w:r w:rsidRPr="00915FD0">
              <w:rPr>
                <w:rFonts w:ascii="Arial" w:hAnsi="Arial" w:cs="Arial"/>
                <w:bCs/>
                <w:sz w:val="22"/>
                <w:szCs w:val="22"/>
                <w:lang w:val="es-CO" w:eastAsia="es-CO"/>
              </w:rPr>
              <w:t xml:space="preserve">Los encargados de realizar la disposición final de los residuos en son tanto internos como externos, y sus responsabilidades están claramente definidas dentro del sistema de gestión ambiental y el sistema de gestión basura cero. </w:t>
            </w:r>
          </w:p>
          <w:p w14:paraId="1E109B5B" w14:textId="77777777" w:rsidR="004D2BE5" w:rsidRPr="00915FD0" w:rsidRDefault="004D2BE5" w:rsidP="004D2BE5">
            <w:pPr>
              <w:jc w:val="both"/>
              <w:rPr>
                <w:rFonts w:ascii="Arial" w:hAnsi="Arial" w:cs="Arial"/>
                <w:bCs/>
                <w:sz w:val="22"/>
                <w:szCs w:val="22"/>
                <w:lang w:val="es-CO" w:eastAsia="es-CO"/>
              </w:rPr>
            </w:pPr>
          </w:p>
          <w:p w14:paraId="53CD6182" w14:textId="7DC88F72" w:rsidR="004D2BE5" w:rsidRPr="00915FD0" w:rsidRDefault="004D2BE5" w:rsidP="004D2BE5">
            <w:pPr>
              <w:jc w:val="both"/>
              <w:rPr>
                <w:rFonts w:ascii="Arial" w:hAnsi="Arial" w:cs="Arial"/>
                <w:bCs/>
                <w:sz w:val="22"/>
                <w:szCs w:val="22"/>
                <w:lang w:val="es-CO" w:eastAsia="es-CO"/>
              </w:rPr>
            </w:pPr>
            <w:r w:rsidRPr="00915FD0">
              <w:rPr>
                <w:rFonts w:ascii="Arial" w:hAnsi="Arial" w:cs="Arial"/>
                <w:bCs/>
                <w:sz w:val="22"/>
                <w:szCs w:val="22"/>
                <w:lang w:val="es-CO" w:eastAsia="es-CO"/>
              </w:rPr>
              <w:t>Encargados internos</w:t>
            </w:r>
          </w:p>
          <w:p w14:paraId="0F497EA0" w14:textId="77777777" w:rsidR="004D2BE5" w:rsidRPr="00915FD0" w:rsidRDefault="004D2BE5" w:rsidP="004D2BE5">
            <w:pPr>
              <w:jc w:val="both"/>
              <w:rPr>
                <w:rFonts w:ascii="Arial" w:hAnsi="Arial" w:cs="Arial"/>
                <w:bCs/>
                <w:sz w:val="22"/>
                <w:szCs w:val="22"/>
                <w:lang w:val="es-CO" w:eastAsia="es-CO"/>
              </w:rPr>
            </w:pPr>
            <w:r w:rsidRPr="00915FD0">
              <w:rPr>
                <w:rFonts w:ascii="Arial" w:hAnsi="Arial" w:cs="Arial"/>
                <w:bCs/>
                <w:sz w:val="22"/>
                <w:szCs w:val="22"/>
                <w:lang w:val="es-CO" w:eastAsia="es-CO"/>
              </w:rPr>
              <w:t>Supervisores de sede</w:t>
            </w:r>
          </w:p>
          <w:p w14:paraId="2E8E04BB" w14:textId="77777777" w:rsidR="004D2BE5" w:rsidRPr="00915FD0" w:rsidRDefault="004D2BE5" w:rsidP="004D2BE5">
            <w:pPr>
              <w:jc w:val="both"/>
              <w:rPr>
                <w:rFonts w:ascii="Arial" w:hAnsi="Arial" w:cs="Arial"/>
                <w:bCs/>
                <w:sz w:val="22"/>
                <w:szCs w:val="22"/>
                <w:lang w:val="es-CO" w:eastAsia="es-CO"/>
              </w:rPr>
            </w:pPr>
            <w:r w:rsidRPr="00915FD0">
              <w:rPr>
                <w:rFonts w:ascii="Arial" w:hAnsi="Arial" w:cs="Arial"/>
                <w:bCs/>
                <w:sz w:val="22"/>
                <w:szCs w:val="22"/>
                <w:lang w:val="es-CO" w:eastAsia="es-CO"/>
              </w:rPr>
              <w:t>Registran la entrega de residuos en la plataforma Podio.</w:t>
            </w:r>
          </w:p>
          <w:p w14:paraId="19583E1F" w14:textId="77777777" w:rsidR="004D2BE5" w:rsidRPr="00915FD0" w:rsidRDefault="004D2BE5" w:rsidP="004D2BE5">
            <w:pPr>
              <w:jc w:val="both"/>
              <w:rPr>
                <w:rFonts w:ascii="Arial" w:hAnsi="Arial" w:cs="Arial"/>
                <w:bCs/>
                <w:sz w:val="22"/>
                <w:szCs w:val="22"/>
                <w:lang w:val="es-CO" w:eastAsia="es-CO"/>
              </w:rPr>
            </w:pPr>
            <w:r w:rsidRPr="00915FD0">
              <w:rPr>
                <w:rFonts w:ascii="Arial" w:hAnsi="Arial" w:cs="Arial"/>
                <w:bCs/>
                <w:sz w:val="22"/>
                <w:szCs w:val="22"/>
                <w:lang w:val="es-CO" w:eastAsia="es-CO"/>
              </w:rPr>
              <w:t>Verifican las condiciones del gestor (vehículo, EPP, documentación).</w:t>
            </w:r>
          </w:p>
          <w:p w14:paraId="6953E9F9" w14:textId="77777777" w:rsidR="004D2BE5" w:rsidRPr="00915FD0" w:rsidRDefault="004D2BE5" w:rsidP="004D2BE5">
            <w:pPr>
              <w:jc w:val="both"/>
              <w:rPr>
                <w:rFonts w:ascii="Arial" w:hAnsi="Arial" w:cs="Arial"/>
                <w:bCs/>
                <w:sz w:val="22"/>
                <w:szCs w:val="22"/>
                <w:lang w:val="es-CO" w:eastAsia="es-CO"/>
              </w:rPr>
            </w:pPr>
            <w:r w:rsidRPr="00915FD0">
              <w:rPr>
                <w:rFonts w:ascii="Arial" w:hAnsi="Arial" w:cs="Arial"/>
                <w:bCs/>
                <w:sz w:val="22"/>
                <w:szCs w:val="22"/>
                <w:lang w:val="es-CO" w:eastAsia="es-CO"/>
              </w:rPr>
              <w:t>Diligencian los formatos de entrega y control.</w:t>
            </w:r>
          </w:p>
          <w:p w14:paraId="01A0CD70" w14:textId="77777777" w:rsidR="004D2BE5" w:rsidRDefault="004D2BE5" w:rsidP="004D2BE5">
            <w:pPr>
              <w:jc w:val="both"/>
              <w:rPr>
                <w:rFonts w:ascii="Arial" w:hAnsi="Arial" w:cs="Arial"/>
                <w:bCs/>
                <w:sz w:val="22"/>
                <w:szCs w:val="22"/>
                <w:lang w:val="es-CO" w:eastAsia="es-CO"/>
              </w:rPr>
            </w:pPr>
          </w:p>
          <w:p w14:paraId="5343F6EF" w14:textId="483057B0" w:rsidR="004D2BE5" w:rsidRPr="00915FD0" w:rsidRDefault="004D2BE5" w:rsidP="004D2BE5">
            <w:pPr>
              <w:jc w:val="both"/>
              <w:rPr>
                <w:rFonts w:ascii="Arial" w:hAnsi="Arial" w:cs="Arial"/>
                <w:bCs/>
                <w:sz w:val="22"/>
                <w:szCs w:val="22"/>
                <w:lang w:val="es-CO" w:eastAsia="es-CO"/>
              </w:rPr>
            </w:pPr>
            <w:r w:rsidRPr="00915FD0">
              <w:rPr>
                <w:rFonts w:ascii="Arial" w:hAnsi="Arial" w:cs="Arial"/>
                <w:bCs/>
                <w:sz w:val="22"/>
                <w:szCs w:val="22"/>
                <w:lang w:val="es-CO" w:eastAsia="es-CO"/>
              </w:rPr>
              <w:t>Servicios Generales</w:t>
            </w:r>
          </w:p>
          <w:p w14:paraId="4B523BB5" w14:textId="77777777" w:rsidR="004D2BE5" w:rsidRPr="00915FD0" w:rsidRDefault="004D2BE5" w:rsidP="004D2BE5">
            <w:pPr>
              <w:jc w:val="both"/>
              <w:rPr>
                <w:rFonts w:ascii="Arial" w:hAnsi="Arial" w:cs="Arial"/>
                <w:bCs/>
                <w:sz w:val="22"/>
                <w:szCs w:val="22"/>
                <w:lang w:val="es-CO" w:eastAsia="es-CO"/>
              </w:rPr>
            </w:pPr>
            <w:r w:rsidRPr="00915FD0">
              <w:rPr>
                <w:rFonts w:ascii="Arial" w:hAnsi="Arial" w:cs="Arial"/>
                <w:bCs/>
                <w:sz w:val="22"/>
                <w:szCs w:val="22"/>
                <w:lang w:val="es-CO" w:eastAsia="es-CO"/>
              </w:rPr>
              <w:t>Realizan la recolección interna y clasificación en origen.</w:t>
            </w:r>
          </w:p>
          <w:p w14:paraId="2CC96380" w14:textId="77777777" w:rsidR="004D2BE5" w:rsidRDefault="004D2BE5" w:rsidP="004D2BE5">
            <w:pPr>
              <w:jc w:val="both"/>
              <w:rPr>
                <w:rFonts w:ascii="Arial" w:hAnsi="Arial" w:cs="Arial"/>
                <w:bCs/>
                <w:sz w:val="22"/>
                <w:szCs w:val="22"/>
                <w:lang w:val="es-CO" w:eastAsia="es-CO"/>
              </w:rPr>
            </w:pPr>
            <w:r w:rsidRPr="00915FD0">
              <w:rPr>
                <w:rFonts w:ascii="Arial" w:hAnsi="Arial" w:cs="Arial"/>
                <w:bCs/>
                <w:sz w:val="22"/>
                <w:szCs w:val="22"/>
                <w:lang w:val="es-CO" w:eastAsia="es-CO"/>
              </w:rPr>
              <w:t>Transportan los residuos a los cuartos de almacenamiento temporal.</w:t>
            </w:r>
          </w:p>
          <w:p w14:paraId="00FEEF0E" w14:textId="77777777" w:rsidR="004D2BE5" w:rsidRPr="00915FD0" w:rsidRDefault="004D2BE5" w:rsidP="004D2BE5">
            <w:pPr>
              <w:jc w:val="both"/>
              <w:rPr>
                <w:rFonts w:ascii="Arial" w:hAnsi="Arial" w:cs="Arial"/>
                <w:bCs/>
                <w:sz w:val="22"/>
                <w:szCs w:val="22"/>
                <w:lang w:val="es-CO" w:eastAsia="es-CO"/>
              </w:rPr>
            </w:pPr>
          </w:p>
          <w:p w14:paraId="30C7A416" w14:textId="0EB9A74C" w:rsidR="004D2BE5" w:rsidRPr="00915FD0" w:rsidRDefault="004D2BE5" w:rsidP="004D2BE5">
            <w:pPr>
              <w:jc w:val="both"/>
              <w:rPr>
                <w:rFonts w:ascii="Arial" w:hAnsi="Arial" w:cs="Arial"/>
                <w:bCs/>
                <w:sz w:val="22"/>
                <w:szCs w:val="22"/>
                <w:lang w:val="es-CO" w:eastAsia="es-CO"/>
              </w:rPr>
            </w:pPr>
            <w:r w:rsidRPr="00915FD0">
              <w:rPr>
                <w:rFonts w:ascii="Arial" w:hAnsi="Arial" w:cs="Arial"/>
                <w:bCs/>
                <w:sz w:val="22"/>
                <w:szCs w:val="22"/>
                <w:lang w:val="es-CO" w:eastAsia="es-CO"/>
              </w:rPr>
              <w:t>Encargados externos</w:t>
            </w:r>
          </w:p>
          <w:p w14:paraId="0D6BABE1" w14:textId="378ABD49" w:rsidR="004D2BE5" w:rsidRPr="00DF0BC0" w:rsidRDefault="004D2BE5" w:rsidP="004D2BE5">
            <w:pPr>
              <w:jc w:val="both"/>
              <w:rPr>
                <w:rFonts w:ascii="Arial" w:hAnsi="Arial" w:cs="Arial"/>
                <w:bCs/>
                <w:sz w:val="22"/>
                <w:szCs w:val="22"/>
                <w:lang w:val="es-CO" w:eastAsia="es-CO"/>
              </w:rPr>
            </w:pPr>
            <w:r w:rsidRPr="00915FD0">
              <w:rPr>
                <w:rFonts w:ascii="Arial" w:hAnsi="Arial" w:cs="Arial"/>
                <w:bCs/>
                <w:sz w:val="22"/>
                <w:szCs w:val="22"/>
                <w:lang w:val="es-CO" w:eastAsia="es-CO"/>
              </w:rPr>
              <w:t>Gestores autorizados de residuos peligrosos y no peligrosos</w:t>
            </w:r>
          </w:p>
        </w:tc>
        <w:tc>
          <w:tcPr>
            <w:tcW w:w="1100" w:type="dxa"/>
            <w:shd w:val="clear" w:color="auto" w:fill="auto"/>
          </w:tcPr>
          <w:p w14:paraId="76AD809F" w14:textId="72DF6CC8" w:rsidR="004D2BE5" w:rsidRPr="00DF0BC0" w:rsidRDefault="004D2BE5" w:rsidP="004D2BE5">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4D2BE5" w:rsidRPr="00DF0BC0" w14:paraId="47D49180" w14:textId="77777777" w:rsidTr="00093992">
        <w:trPr>
          <w:trHeight w:val="416"/>
        </w:trPr>
        <w:tc>
          <w:tcPr>
            <w:tcW w:w="1641" w:type="dxa"/>
            <w:shd w:val="clear" w:color="auto" w:fill="auto"/>
          </w:tcPr>
          <w:p w14:paraId="324F6000" w14:textId="77777777" w:rsidR="004D2BE5" w:rsidRPr="00DF0BC0" w:rsidRDefault="004D2BE5" w:rsidP="004D2BE5">
            <w:pPr>
              <w:rPr>
                <w:rFonts w:ascii="Arial" w:hAnsi="Arial" w:cs="Arial"/>
                <w:sz w:val="22"/>
                <w:szCs w:val="22"/>
              </w:rPr>
            </w:pPr>
          </w:p>
        </w:tc>
        <w:tc>
          <w:tcPr>
            <w:tcW w:w="1276" w:type="dxa"/>
            <w:shd w:val="clear" w:color="auto" w:fill="auto"/>
          </w:tcPr>
          <w:p w14:paraId="2A22A6E2" w14:textId="40DEAFF2" w:rsidR="004D2BE5" w:rsidRPr="00DF0BC0" w:rsidRDefault="004D2BE5" w:rsidP="004D2BE5">
            <w:pPr>
              <w:jc w:val="both"/>
              <w:rPr>
                <w:rFonts w:ascii="Arial" w:hAnsi="Arial" w:cs="Arial"/>
                <w:sz w:val="22"/>
                <w:szCs w:val="22"/>
              </w:rPr>
            </w:pPr>
            <w:r w:rsidRPr="00DF0BC0">
              <w:rPr>
                <w:rFonts w:ascii="Arial" w:hAnsi="Arial" w:cs="Arial"/>
                <w:sz w:val="22"/>
                <w:szCs w:val="22"/>
              </w:rPr>
              <w:t>¿La organización realiza seguimiento a las personas encargadas de la disposición final de los residuos sólidos?</w:t>
            </w:r>
          </w:p>
        </w:tc>
        <w:tc>
          <w:tcPr>
            <w:tcW w:w="5812" w:type="dxa"/>
            <w:gridSpan w:val="3"/>
            <w:shd w:val="clear" w:color="auto" w:fill="auto"/>
          </w:tcPr>
          <w:p w14:paraId="6BC4821E" w14:textId="73A01774" w:rsidR="004D2BE5" w:rsidRPr="006A7F2B" w:rsidRDefault="004D2BE5" w:rsidP="004D2BE5">
            <w:pPr>
              <w:jc w:val="both"/>
              <w:rPr>
                <w:rFonts w:ascii="Arial" w:hAnsi="Arial" w:cs="Arial"/>
                <w:bCs/>
                <w:sz w:val="22"/>
                <w:szCs w:val="22"/>
                <w:lang w:val="es-CO" w:eastAsia="es-CO"/>
              </w:rPr>
            </w:pPr>
            <w:r w:rsidRPr="006A7F2B">
              <w:rPr>
                <w:rFonts w:ascii="Arial" w:hAnsi="Arial" w:cs="Arial"/>
                <w:bCs/>
                <w:sz w:val="22"/>
                <w:szCs w:val="22"/>
                <w:lang w:val="es-CO" w:eastAsia="es-CO"/>
              </w:rPr>
              <w:t xml:space="preserve">Sí, </w:t>
            </w:r>
            <w:r>
              <w:rPr>
                <w:rFonts w:ascii="Arial" w:hAnsi="Arial" w:cs="Arial"/>
                <w:bCs/>
                <w:sz w:val="22"/>
                <w:szCs w:val="22"/>
                <w:lang w:val="es-CO" w:eastAsia="es-CO"/>
              </w:rPr>
              <w:t>se</w:t>
            </w:r>
            <w:r w:rsidRPr="006A7F2B">
              <w:rPr>
                <w:rFonts w:ascii="Arial" w:hAnsi="Arial" w:cs="Arial"/>
                <w:bCs/>
                <w:sz w:val="22"/>
                <w:szCs w:val="22"/>
                <w:lang w:val="es-CO" w:eastAsia="es-CO"/>
              </w:rPr>
              <w:t xml:space="preserve"> realiza seguimiento a las personas encargadas de la disposición final de los residuos sólidos, tanto a nivel interno como externo. Este seguimiento es parte integral del sistema de gestión ambiental y del sistema de gestión basura cero. </w:t>
            </w:r>
          </w:p>
          <w:p w14:paraId="6CC0A3F8" w14:textId="77777777" w:rsidR="004D2BE5" w:rsidRPr="006A7F2B" w:rsidRDefault="004D2BE5" w:rsidP="004D2BE5">
            <w:pPr>
              <w:jc w:val="both"/>
              <w:rPr>
                <w:rFonts w:ascii="Arial" w:hAnsi="Arial" w:cs="Arial"/>
                <w:bCs/>
                <w:sz w:val="22"/>
                <w:szCs w:val="22"/>
                <w:lang w:val="es-CO" w:eastAsia="es-CO"/>
              </w:rPr>
            </w:pPr>
          </w:p>
          <w:p w14:paraId="0E68FF80" w14:textId="06B2633E" w:rsidR="004D2BE5" w:rsidRPr="00DF0BC0" w:rsidRDefault="004D2BE5" w:rsidP="004D2BE5">
            <w:pPr>
              <w:jc w:val="both"/>
              <w:rPr>
                <w:rFonts w:ascii="Arial" w:hAnsi="Arial" w:cs="Arial"/>
                <w:bCs/>
                <w:sz w:val="22"/>
                <w:szCs w:val="22"/>
                <w:lang w:val="es-CO" w:eastAsia="es-CO"/>
              </w:rPr>
            </w:pPr>
          </w:p>
        </w:tc>
        <w:tc>
          <w:tcPr>
            <w:tcW w:w="1100" w:type="dxa"/>
            <w:shd w:val="clear" w:color="auto" w:fill="auto"/>
          </w:tcPr>
          <w:p w14:paraId="6D1E8B58" w14:textId="1012AC81" w:rsidR="004D2BE5" w:rsidRPr="00DF0BC0" w:rsidRDefault="004D2BE5" w:rsidP="004D2BE5">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4D2BE5" w:rsidRPr="00DF0BC0" w14:paraId="19FA6FD2" w14:textId="77777777" w:rsidTr="00093992">
        <w:trPr>
          <w:trHeight w:val="1259"/>
        </w:trPr>
        <w:tc>
          <w:tcPr>
            <w:tcW w:w="1641" w:type="dxa"/>
            <w:shd w:val="clear" w:color="auto" w:fill="auto"/>
          </w:tcPr>
          <w:p w14:paraId="7414E948" w14:textId="77777777" w:rsidR="004D2BE5" w:rsidRPr="00DF0BC0" w:rsidRDefault="004D2BE5" w:rsidP="004D2BE5">
            <w:pPr>
              <w:rPr>
                <w:rFonts w:ascii="Arial" w:hAnsi="Arial" w:cs="Arial"/>
                <w:sz w:val="22"/>
                <w:szCs w:val="22"/>
              </w:rPr>
            </w:pPr>
          </w:p>
        </w:tc>
        <w:tc>
          <w:tcPr>
            <w:tcW w:w="1276" w:type="dxa"/>
            <w:shd w:val="clear" w:color="auto" w:fill="auto"/>
          </w:tcPr>
          <w:p w14:paraId="6146629E" w14:textId="37A08848" w:rsidR="004D2BE5" w:rsidRPr="00DF0BC0" w:rsidRDefault="004D2BE5" w:rsidP="004D2BE5">
            <w:pPr>
              <w:jc w:val="both"/>
              <w:rPr>
                <w:rFonts w:ascii="Arial" w:hAnsi="Arial" w:cs="Arial"/>
                <w:sz w:val="22"/>
                <w:szCs w:val="22"/>
              </w:rPr>
            </w:pPr>
            <w:r w:rsidRPr="00DF0BC0">
              <w:rPr>
                <w:rFonts w:ascii="Arial" w:hAnsi="Arial" w:cs="Arial"/>
                <w:sz w:val="22"/>
                <w:szCs w:val="22"/>
              </w:rPr>
              <w:t>¿Los operadores que realizan la recolección y transporte de los residuos sólidos están debidamente certificados?</w:t>
            </w:r>
          </w:p>
        </w:tc>
        <w:tc>
          <w:tcPr>
            <w:tcW w:w="5812" w:type="dxa"/>
            <w:gridSpan w:val="3"/>
            <w:shd w:val="clear" w:color="auto" w:fill="auto"/>
          </w:tcPr>
          <w:p w14:paraId="34CB3486" w14:textId="7EC1DBDC" w:rsidR="004D2BE5" w:rsidRPr="00A63327" w:rsidRDefault="004D2BE5" w:rsidP="004D2BE5">
            <w:pPr>
              <w:jc w:val="both"/>
              <w:rPr>
                <w:rFonts w:ascii="Arial" w:hAnsi="Arial" w:cs="Arial"/>
                <w:sz w:val="22"/>
                <w:szCs w:val="22"/>
                <w:lang w:val="es-CO" w:eastAsia="es-CO"/>
              </w:rPr>
            </w:pPr>
            <w:r w:rsidRPr="00A63327">
              <w:rPr>
                <w:rFonts w:ascii="Arial" w:hAnsi="Arial" w:cs="Arial"/>
                <w:sz w:val="22"/>
                <w:szCs w:val="22"/>
                <w:lang w:val="es-CO" w:eastAsia="es-CO"/>
              </w:rPr>
              <w:t>Sí, los operadores que realizan la recolección y transporte de los residuos sólidos están debidamente certificados, y este aspecto es verificado como parte del procedimiento de gestión ambiental</w:t>
            </w:r>
          </w:p>
          <w:p w14:paraId="72AAB572" w14:textId="77777777" w:rsidR="004D2BE5" w:rsidRPr="00A63327" w:rsidRDefault="004D2BE5" w:rsidP="004D2BE5">
            <w:pPr>
              <w:jc w:val="both"/>
              <w:rPr>
                <w:rFonts w:ascii="Arial" w:hAnsi="Arial" w:cs="Arial"/>
                <w:sz w:val="22"/>
                <w:szCs w:val="22"/>
                <w:lang w:val="es-CO" w:eastAsia="es-CO"/>
              </w:rPr>
            </w:pPr>
          </w:p>
          <w:p w14:paraId="716D12F1" w14:textId="77777777" w:rsidR="004D2BE5" w:rsidRPr="00A63327" w:rsidRDefault="004D2BE5" w:rsidP="004D2BE5">
            <w:pPr>
              <w:jc w:val="both"/>
              <w:rPr>
                <w:rFonts w:ascii="Arial" w:hAnsi="Arial" w:cs="Arial"/>
                <w:sz w:val="22"/>
                <w:szCs w:val="22"/>
                <w:lang w:val="es-CO" w:eastAsia="es-CO"/>
              </w:rPr>
            </w:pPr>
          </w:p>
          <w:p w14:paraId="64424427" w14:textId="3E2C55C4" w:rsidR="004D2BE5" w:rsidRPr="00DF0BC0" w:rsidRDefault="004D2BE5" w:rsidP="004D2BE5">
            <w:pPr>
              <w:jc w:val="both"/>
              <w:rPr>
                <w:rFonts w:ascii="Arial" w:hAnsi="Arial" w:cs="Arial"/>
                <w:sz w:val="22"/>
                <w:szCs w:val="22"/>
                <w:lang w:val="es-CO" w:eastAsia="es-CO"/>
              </w:rPr>
            </w:pPr>
          </w:p>
        </w:tc>
        <w:tc>
          <w:tcPr>
            <w:tcW w:w="1100" w:type="dxa"/>
            <w:shd w:val="clear" w:color="auto" w:fill="auto"/>
          </w:tcPr>
          <w:p w14:paraId="5D3D7691" w14:textId="3F76CC90" w:rsidR="004D2BE5" w:rsidRPr="00DF0BC0" w:rsidRDefault="004D2BE5" w:rsidP="004D2BE5">
            <w:pPr>
              <w:jc w:val="both"/>
              <w:rPr>
                <w:rFonts w:ascii="Arial" w:hAnsi="Arial" w:cs="Arial"/>
                <w:bCs/>
                <w:sz w:val="22"/>
                <w:szCs w:val="22"/>
                <w:lang w:val="es-CO" w:eastAsia="es-CO"/>
              </w:rPr>
            </w:pPr>
            <w:r>
              <w:rPr>
                <w:rFonts w:ascii="Arial" w:hAnsi="Arial" w:cs="Arial"/>
                <w:bCs/>
                <w:sz w:val="22"/>
                <w:szCs w:val="22"/>
                <w:lang w:val="es-CO" w:eastAsia="es-CO"/>
              </w:rPr>
              <w:t>OK</w:t>
            </w:r>
          </w:p>
        </w:tc>
      </w:tr>
      <w:tr w:rsidR="004D2BE5" w:rsidRPr="00DF0BC0" w14:paraId="356F8903" w14:textId="77777777" w:rsidTr="00093992">
        <w:trPr>
          <w:trHeight w:val="1259"/>
        </w:trPr>
        <w:tc>
          <w:tcPr>
            <w:tcW w:w="1641" w:type="dxa"/>
            <w:shd w:val="clear" w:color="auto" w:fill="auto"/>
          </w:tcPr>
          <w:p w14:paraId="11FC7194" w14:textId="77777777" w:rsidR="004D2BE5" w:rsidRPr="00DF0BC0" w:rsidRDefault="004D2BE5" w:rsidP="004D2BE5">
            <w:pPr>
              <w:rPr>
                <w:rFonts w:ascii="Arial" w:hAnsi="Arial" w:cs="Arial"/>
                <w:sz w:val="22"/>
                <w:szCs w:val="22"/>
              </w:rPr>
            </w:pPr>
          </w:p>
        </w:tc>
        <w:tc>
          <w:tcPr>
            <w:tcW w:w="1276" w:type="dxa"/>
            <w:shd w:val="clear" w:color="auto" w:fill="auto"/>
          </w:tcPr>
          <w:p w14:paraId="1C9DFD02" w14:textId="12E80412" w:rsidR="004D2BE5" w:rsidRPr="00DF0BC0" w:rsidRDefault="004D2BE5" w:rsidP="004D2BE5">
            <w:pPr>
              <w:jc w:val="both"/>
              <w:rPr>
                <w:rFonts w:ascii="Arial" w:hAnsi="Arial" w:cs="Arial"/>
                <w:sz w:val="22"/>
                <w:szCs w:val="22"/>
              </w:rPr>
            </w:pPr>
            <w:r w:rsidRPr="00DF0BC0">
              <w:rPr>
                <w:rFonts w:ascii="Arial" w:hAnsi="Arial" w:cs="Arial"/>
                <w:sz w:val="22"/>
                <w:szCs w:val="22"/>
              </w:rPr>
              <w:t>¿Conoce cuál es el tratamiento de los residuos sólidos una vez son entregados al operador?</w:t>
            </w:r>
          </w:p>
        </w:tc>
        <w:tc>
          <w:tcPr>
            <w:tcW w:w="5812" w:type="dxa"/>
            <w:gridSpan w:val="3"/>
            <w:shd w:val="clear" w:color="auto" w:fill="auto"/>
          </w:tcPr>
          <w:p w14:paraId="6149D310" w14:textId="77777777" w:rsidR="004D2BE5" w:rsidRPr="00AF0F86" w:rsidRDefault="004D2BE5" w:rsidP="004D2BE5">
            <w:pPr>
              <w:jc w:val="both"/>
              <w:rPr>
                <w:rFonts w:ascii="Arial" w:hAnsi="Arial" w:cs="Arial"/>
                <w:bCs/>
                <w:sz w:val="22"/>
                <w:szCs w:val="22"/>
                <w:lang w:val="es-CO" w:eastAsia="es-CO"/>
              </w:rPr>
            </w:pPr>
            <w:r w:rsidRPr="00AF0F86">
              <w:rPr>
                <w:rFonts w:ascii="Arial" w:hAnsi="Arial" w:cs="Arial"/>
                <w:bCs/>
                <w:sz w:val="22"/>
                <w:szCs w:val="22"/>
                <w:lang w:val="es-CO" w:eastAsia="es-CO"/>
              </w:rPr>
              <w:t>Los residuos peligrosos son sometidos a tratamiento térmico (incineración u otros métodos), conforme a la Resolución 591.</w:t>
            </w:r>
          </w:p>
          <w:p w14:paraId="683307C5" w14:textId="77777777" w:rsidR="004D2BE5" w:rsidRDefault="004D2BE5" w:rsidP="004D2BE5">
            <w:pPr>
              <w:jc w:val="both"/>
              <w:rPr>
                <w:rFonts w:ascii="Arial" w:hAnsi="Arial" w:cs="Arial"/>
                <w:bCs/>
                <w:sz w:val="22"/>
                <w:szCs w:val="22"/>
                <w:lang w:val="es-CO" w:eastAsia="es-CO"/>
              </w:rPr>
            </w:pPr>
            <w:r w:rsidRPr="00AF0F86">
              <w:rPr>
                <w:rFonts w:ascii="Arial" w:hAnsi="Arial" w:cs="Arial"/>
                <w:bCs/>
                <w:sz w:val="22"/>
                <w:szCs w:val="22"/>
                <w:lang w:val="es-CO" w:eastAsia="es-CO"/>
              </w:rPr>
              <w:t>Algunos residuos peligrosos pueden ser aprovechados si tienen valor económico o ambiental (por ejemplo, electrónicos o tóneres).</w:t>
            </w:r>
          </w:p>
          <w:p w14:paraId="34182FE4" w14:textId="77777777" w:rsidR="004D2BE5" w:rsidRPr="00AF0F86" w:rsidRDefault="004D2BE5" w:rsidP="004D2BE5">
            <w:pPr>
              <w:jc w:val="both"/>
              <w:rPr>
                <w:rFonts w:ascii="Arial" w:hAnsi="Arial" w:cs="Arial"/>
                <w:bCs/>
                <w:sz w:val="22"/>
                <w:szCs w:val="22"/>
                <w:lang w:val="es-CO" w:eastAsia="es-CO"/>
              </w:rPr>
            </w:pPr>
          </w:p>
          <w:p w14:paraId="44C5AE7C" w14:textId="77777777" w:rsidR="004D2BE5" w:rsidRPr="00AF0F86" w:rsidRDefault="004D2BE5" w:rsidP="004D2BE5">
            <w:pPr>
              <w:jc w:val="both"/>
              <w:rPr>
                <w:rFonts w:ascii="Arial" w:hAnsi="Arial" w:cs="Arial"/>
                <w:bCs/>
                <w:sz w:val="22"/>
                <w:szCs w:val="22"/>
                <w:lang w:val="es-CO" w:eastAsia="es-CO"/>
              </w:rPr>
            </w:pPr>
            <w:r w:rsidRPr="00AF0F86">
              <w:rPr>
                <w:rFonts w:ascii="Arial" w:hAnsi="Arial" w:cs="Arial"/>
                <w:bCs/>
                <w:sz w:val="22"/>
                <w:szCs w:val="22"/>
                <w:lang w:val="es-CO" w:eastAsia="es-CO"/>
              </w:rPr>
              <w:t>Se realizan auditorías a los gestores de residuos para verificar el cumplimiento de los requisitos legales.</w:t>
            </w:r>
          </w:p>
          <w:p w14:paraId="73FFE437" w14:textId="6EC3A748" w:rsidR="004D2BE5" w:rsidRPr="00DF0BC0" w:rsidRDefault="004D2BE5" w:rsidP="004D2BE5">
            <w:pPr>
              <w:jc w:val="both"/>
              <w:rPr>
                <w:rFonts w:ascii="Arial" w:hAnsi="Arial" w:cs="Arial"/>
                <w:bCs/>
                <w:sz w:val="22"/>
                <w:szCs w:val="22"/>
                <w:lang w:val="es-CO" w:eastAsia="es-CO"/>
              </w:rPr>
            </w:pPr>
            <w:r w:rsidRPr="00AF0F86">
              <w:rPr>
                <w:rFonts w:ascii="Arial" w:hAnsi="Arial" w:cs="Arial"/>
                <w:bCs/>
                <w:sz w:val="22"/>
                <w:szCs w:val="22"/>
                <w:lang w:val="es-CO" w:eastAsia="es-CO"/>
              </w:rPr>
              <w:t>También se hacen inspecciones internas desde el proceso de gestión ambiental.</w:t>
            </w:r>
          </w:p>
        </w:tc>
        <w:tc>
          <w:tcPr>
            <w:tcW w:w="1100" w:type="dxa"/>
            <w:shd w:val="clear" w:color="auto" w:fill="auto"/>
          </w:tcPr>
          <w:p w14:paraId="3AE31A2A" w14:textId="0A2D9C69" w:rsidR="004D2BE5" w:rsidRPr="00DF0BC0" w:rsidRDefault="004D2BE5" w:rsidP="004D2BE5">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4D2BE5" w:rsidRPr="00DF0BC0" w14:paraId="7FF7A1EF" w14:textId="77777777" w:rsidTr="00093992">
        <w:trPr>
          <w:trHeight w:val="1259"/>
        </w:trPr>
        <w:tc>
          <w:tcPr>
            <w:tcW w:w="1641" w:type="dxa"/>
            <w:shd w:val="clear" w:color="auto" w:fill="auto"/>
          </w:tcPr>
          <w:p w14:paraId="173CFCA7" w14:textId="266D20F3" w:rsidR="004D2BE5" w:rsidRPr="00DF0BC0" w:rsidRDefault="004D2BE5" w:rsidP="004D2BE5">
            <w:pPr>
              <w:rPr>
                <w:rFonts w:ascii="Arial" w:hAnsi="Arial" w:cs="Arial"/>
                <w:sz w:val="22"/>
                <w:szCs w:val="22"/>
              </w:rPr>
            </w:pPr>
          </w:p>
        </w:tc>
        <w:tc>
          <w:tcPr>
            <w:tcW w:w="1276" w:type="dxa"/>
            <w:shd w:val="clear" w:color="auto" w:fill="auto"/>
          </w:tcPr>
          <w:p w14:paraId="19B54BEA" w14:textId="2299310E" w:rsidR="004D2BE5" w:rsidRPr="00DF0BC0" w:rsidRDefault="004D2BE5" w:rsidP="004D2BE5">
            <w:pPr>
              <w:jc w:val="both"/>
              <w:rPr>
                <w:rFonts w:ascii="Arial" w:hAnsi="Arial" w:cs="Arial"/>
                <w:sz w:val="22"/>
                <w:szCs w:val="22"/>
              </w:rPr>
            </w:pPr>
            <w:r w:rsidRPr="00DF0BC0">
              <w:rPr>
                <w:rFonts w:ascii="Arial" w:hAnsi="Arial" w:cs="Arial"/>
                <w:sz w:val="22"/>
                <w:szCs w:val="22"/>
              </w:rPr>
              <w:t>¿Se cuenta con información sobre los objetivos, metas e indicadores de reducción de residuos destinados a disposición final?</w:t>
            </w:r>
          </w:p>
        </w:tc>
        <w:tc>
          <w:tcPr>
            <w:tcW w:w="5812" w:type="dxa"/>
            <w:gridSpan w:val="3"/>
            <w:shd w:val="clear" w:color="auto" w:fill="auto"/>
          </w:tcPr>
          <w:p w14:paraId="00533248" w14:textId="537228D4" w:rsidR="004D2BE5" w:rsidRPr="00405CA7" w:rsidRDefault="004D2BE5" w:rsidP="004D2BE5">
            <w:pPr>
              <w:jc w:val="both"/>
              <w:rPr>
                <w:rFonts w:ascii="Arial" w:eastAsia="Arial" w:hAnsi="Arial" w:cs="Arial"/>
                <w:sz w:val="22"/>
                <w:szCs w:val="22"/>
                <w:lang w:val="es-CO"/>
              </w:rPr>
            </w:pPr>
            <w:r w:rsidRPr="00405CA7">
              <w:rPr>
                <w:rFonts w:ascii="Arial" w:eastAsia="Arial" w:hAnsi="Arial" w:cs="Arial"/>
                <w:sz w:val="22"/>
                <w:szCs w:val="22"/>
                <w:lang w:val="es-CO"/>
              </w:rPr>
              <w:t>Sí, se</w:t>
            </w:r>
            <w:r>
              <w:rPr>
                <w:rFonts w:ascii="Arial" w:eastAsia="Arial" w:hAnsi="Arial" w:cs="Arial"/>
                <w:sz w:val="22"/>
                <w:szCs w:val="22"/>
                <w:lang w:val="es-CO"/>
              </w:rPr>
              <w:t xml:space="preserve"> cuenta con </w:t>
            </w:r>
            <w:r w:rsidRPr="00405CA7">
              <w:rPr>
                <w:rFonts w:ascii="Arial" w:eastAsia="Arial" w:hAnsi="Arial" w:cs="Arial"/>
                <w:sz w:val="22"/>
                <w:szCs w:val="22"/>
                <w:lang w:val="es-CO"/>
              </w:rPr>
              <w:t>los objetivos, metas e indicadores relacionados con la reducción de residuos destinados a disposición final dentro del marco del Sistema de Gestión Basura Cero</w:t>
            </w:r>
          </w:p>
          <w:p w14:paraId="12BC9DE5" w14:textId="77777777" w:rsidR="004D2BE5" w:rsidRPr="00405CA7" w:rsidRDefault="004D2BE5" w:rsidP="004D2BE5">
            <w:pPr>
              <w:jc w:val="both"/>
              <w:rPr>
                <w:rFonts w:ascii="Arial" w:eastAsia="Arial" w:hAnsi="Arial" w:cs="Arial"/>
                <w:sz w:val="22"/>
                <w:szCs w:val="22"/>
                <w:lang w:val="es-CO"/>
              </w:rPr>
            </w:pPr>
          </w:p>
          <w:p w14:paraId="5B2E2127" w14:textId="378FFC3D" w:rsidR="004D2BE5" w:rsidRPr="00DF0BC0" w:rsidRDefault="004D2BE5" w:rsidP="004D2BE5">
            <w:pPr>
              <w:jc w:val="both"/>
              <w:rPr>
                <w:rFonts w:ascii="Arial" w:eastAsia="Arial" w:hAnsi="Arial" w:cs="Arial"/>
                <w:sz w:val="22"/>
                <w:szCs w:val="22"/>
                <w:lang w:val="es-CO"/>
              </w:rPr>
            </w:pPr>
            <w:r w:rsidRPr="005B0BA9">
              <w:rPr>
                <w:rFonts w:ascii="Arial" w:eastAsia="Arial" w:hAnsi="Arial" w:cs="Arial"/>
                <w:noProof/>
                <w:sz w:val="22"/>
                <w:szCs w:val="22"/>
                <w:lang w:val="es-CO"/>
              </w:rPr>
              <w:drawing>
                <wp:inline distT="0" distB="0" distL="0" distR="0" wp14:anchorId="1C3724F8" wp14:editId="0A91EDAD">
                  <wp:extent cx="3601720" cy="430530"/>
                  <wp:effectExtent l="0" t="0" r="0" b="7620"/>
                  <wp:docPr id="105364009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640090" name=""/>
                          <pic:cNvPicPr/>
                        </pic:nvPicPr>
                        <pic:blipFill>
                          <a:blip r:embed="rId31"/>
                          <a:stretch>
                            <a:fillRect/>
                          </a:stretch>
                        </pic:blipFill>
                        <pic:spPr>
                          <a:xfrm>
                            <a:off x="0" y="0"/>
                            <a:ext cx="3601720" cy="430530"/>
                          </a:xfrm>
                          <a:prstGeom prst="rect">
                            <a:avLst/>
                          </a:prstGeom>
                        </pic:spPr>
                      </pic:pic>
                    </a:graphicData>
                  </a:graphic>
                </wp:inline>
              </w:drawing>
            </w:r>
          </w:p>
        </w:tc>
        <w:tc>
          <w:tcPr>
            <w:tcW w:w="1100" w:type="dxa"/>
            <w:shd w:val="clear" w:color="auto" w:fill="auto"/>
          </w:tcPr>
          <w:p w14:paraId="13BACA82" w14:textId="22190B3C" w:rsidR="004D2BE5" w:rsidRPr="00DF0BC0" w:rsidRDefault="004D2BE5" w:rsidP="004D2BE5">
            <w:pPr>
              <w:jc w:val="both"/>
              <w:rPr>
                <w:rFonts w:ascii="Arial" w:hAnsi="Arial" w:cs="Arial"/>
                <w:sz w:val="22"/>
                <w:szCs w:val="22"/>
                <w:lang w:val="es-CO" w:eastAsia="es-CO"/>
              </w:rPr>
            </w:pPr>
            <w:r w:rsidRPr="51578387">
              <w:rPr>
                <w:rFonts w:ascii="Arial" w:hAnsi="Arial" w:cs="Arial"/>
                <w:sz w:val="22"/>
                <w:szCs w:val="22"/>
                <w:lang w:val="es-CO" w:eastAsia="es-CO"/>
              </w:rPr>
              <w:t>OK</w:t>
            </w:r>
          </w:p>
        </w:tc>
      </w:tr>
      <w:tr w:rsidR="004D2BE5" w:rsidRPr="00DF0BC0" w14:paraId="679E64C5" w14:textId="77777777" w:rsidTr="00093992">
        <w:trPr>
          <w:trHeight w:val="1259"/>
        </w:trPr>
        <w:tc>
          <w:tcPr>
            <w:tcW w:w="1641" w:type="dxa"/>
            <w:shd w:val="clear" w:color="auto" w:fill="auto"/>
          </w:tcPr>
          <w:p w14:paraId="5CFBF47C" w14:textId="4395E025" w:rsidR="004D2BE5" w:rsidRPr="00DF0BC0" w:rsidRDefault="004D2BE5" w:rsidP="004D2BE5">
            <w:pPr>
              <w:rPr>
                <w:rFonts w:ascii="Arial" w:hAnsi="Arial" w:cs="Arial"/>
                <w:sz w:val="22"/>
                <w:szCs w:val="22"/>
              </w:rPr>
            </w:pPr>
          </w:p>
        </w:tc>
        <w:tc>
          <w:tcPr>
            <w:tcW w:w="1276" w:type="dxa"/>
            <w:shd w:val="clear" w:color="auto" w:fill="auto"/>
          </w:tcPr>
          <w:p w14:paraId="48DF1B21" w14:textId="2DDC2B26" w:rsidR="004D2BE5" w:rsidRPr="00DF0BC0" w:rsidRDefault="004D2BE5" w:rsidP="004D2BE5">
            <w:pPr>
              <w:jc w:val="both"/>
              <w:rPr>
                <w:rFonts w:ascii="Arial" w:hAnsi="Arial" w:cs="Arial"/>
                <w:sz w:val="22"/>
                <w:szCs w:val="22"/>
              </w:rPr>
            </w:pPr>
            <w:r w:rsidRPr="00DF0BC0">
              <w:rPr>
                <w:rFonts w:ascii="Arial" w:hAnsi="Arial" w:cs="Arial"/>
                <w:sz w:val="22"/>
                <w:szCs w:val="22"/>
              </w:rPr>
              <w:t>¿Se cuenta con el registro de la cantidad de residuos destinados a la disposición final?</w:t>
            </w:r>
          </w:p>
        </w:tc>
        <w:tc>
          <w:tcPr>
            <w:tcW w:w="5812" w:type="dxa"/>
            <w:gridSpan w:val="3"/>
            <w:shd w:val="clear" w:color="auto" w:fill="auto"/>
          </w:tcPr>
          <w:p w14:paraId="0D9E9F51" w14:textId="6CAA6112" w:rsidR="004D2BE5" w:rsidRDefault="004D2BE5" w:rsidP="004D2BE5">
            <w:pPr>
              <w:jc w:val="both"/>
              <w:rPr>
                <w:rFonts w:ascii="Arial" w:hAnsi="Arial" w:cs="Arial"/>
                <w:sz w:val="22"/>
                <w:szCs w:val="22"/>
                <w:lang w:val="es-CO" w:eastAsia="es-CO"/>
              </w:rPr>
            </w:pPr>
            <w:r w:rsidRPr="005B5835">
              <w:rPr>
                <w:rFonts w:ascii="Arial" w:hAnsi="Arial" w:cs="Arial"/>
                <w:sz w:val="22"/>
                <w:szCs w:val="22"/>
                <w:lang w:val="es-CO" w:eastAsia="es-CO"/>
              </w:rPr>
              <w:t xml:space="preserve">Sí, cuenta con el registro de la cantidad de residuos destinados a disposición final, como parte del seguimiento del Sistema de Gestión Basura Cero. </w:t>
            </w:r>
          </w:p>
          <w:p w14:paraId="788E6BE2" w14:textId="77777777" w:rsidR="004D2BE5" w:rsidRPr="005B5835" w:rsidRDefault="004D2BE5" w:rsidP="004D2BE5">
            <w:pPr>
              <w:jc w:val="both"/>
              <w:rPr>
                <w:rFonts w:ascii="Arial" w:hAnsi="Arial" w:cs="Arial"/>
                <w:sz w:val="22"/>
                <w:szCs w:val="22"/>
                <w:lang w:val="es-CO" w:eastAsia="es-CO"/>
              </w:rPr>
            </w:pPr>
          </w:p>
          <w:p w14:paraId="19529363" w14:textId="132BDC58" w:rsidR="004D2BE5" w:rsidRPr="005B5835" w:rsidRDefault="004D2BE5" w:rsidP="004D2BE5">
            <w:pPr>
              <w:jc w:val="both"/>
              <w:rPr>
                <w:rFonts w:ascii="Arial" w:hAnsi="Arial" w:cs="Arial"/>
                <w:sz w:val="22"/>
                <w:szCs w:val="22"/>
                <w:lang w:val="es-CO" w:eastAsia="es-CO"/>
              </w:rPr>
            </w:pPr>
            <w:r w:rsidRPr="005B5835">
              <w:rPr>
                <w:rFonts w:ascii="Arial" w:hAnsi="Arial" w:cs="Arial"/>
                <w:sz w:val="22"/>
                <w:szCs w:val="22"/>
                <w:lang w:val="es-CO" w:eastAsia="es-CO"/>
              </w:rPr>
              <w:t>Registro de Cantidades de Residuos a Disposición Final</w:t>
            </w:r>
          </w:p>
          <w:p w14:paraId="6B7C7378" w14:textId="77777777" w:rsidR="004D2BE5" w:rsidRPr="005B5835" w:rsidRDefault="004D2BE5" w:rsidP="004D2BE5">
            <w:pPr>
              <w:jc w:val="both"/>
              <w:rPr>
                <w:rFonts w:ascii="Arial" w:hAnsi="Arial" w:cs="Arial"/>
                <w:sz w:val="22"/>
                <w:szCs w:val="22"/>
                <w:lang w:val="es-CO" w:eastAsia="es-CO"/>
              </w:rPr>
            </w:pPr>
            <w:r w:rsidRPr="005B5835">
              <w:rPr>
                <w:rFonts w:ascii="Arial" w:hAnsi="Arial" w:cs="Arial"/>
                <w:sz w:val="22"/>
                <w:szCs w:val="22"/>
                <w:lang w:val="es-CO" w:eastAsia="es-CO"/>
              </w:rPr>
              <w:t>Plataforma Podio, donde se consolida la información de generación y entrega de residuos.</w:t>
            </w:r>
          </w:p>
          <w:p w14:paraId="2814E7A1" w14:textId="77777777" w:rsidR="004D2BE5" w:rsidRDefault="004D2BE5" w:rsidP="004D2BE5">
            <w:pPr>
              <w:jc w:val="both"/>
              <w:rPr>
                <w:rFonts w:ascii="Arial" w:hAnsi="Arial" w:cs="Arial"/>
                <w:sz w:val="22"/>
                <w:szCs w:val="22"/>
                <w:lang w:val="es-CO" w:eastAsia="es-CO"/>
              </w:rPr>
            </w:pPr>
          </w:p>
          <w:p w14:paraId="76E5725D" w14:textId="33A4C18B" w:rsidR="004D2BE5" w:rsidRPr="005B5835" w:rsidRDefault="004D2BE5" w:rsidP="004D2BE5">
            <w:pPr>
              <w:jc w:val="both"/>
              <w:rPr>
                <w:rFonts w:ascii="Arial" w:hAnsi="Arial" w:cs="Arial"/>
                <w:sz w:val="22"/>
                <w:szCs w:val="22"/>
                <w:lang w:val="es-CO" w:eastAsia="es-CO"/>
              </w:rPr>
            </w:pPr>
            <w:r w:rsidRPr="005B5835">
              <w:rPr>
                <w:rFonts w:ascii="Arial" w:hAnsi="Arial" w:cs="Arial"/>
                <w:sz w:val="22"/>
                <w:szCs w:val="22"/>
                <w:lang w:val="es-CO" w:eastAsia="es-CO"/>
              </w:rPr>
              <w:t>Se utiliza un formato mensual de generación de residuos y un formato consolidado estadístico (F</w:t>
            </w:r>
            <w:r>
              <w:rPr>
                <w:rFonts w:ascii="Arial" w:hAnsi="Arial" w:cs="Arial"/>
                <w:sz w:val="22"/>
                <w:szCs w:val="22"/>
                <w:lang w:val="es-CO" w:eastAsia="es-CO"/>
              </w:rPr>
              <w:t>-S</w:t>
            </w:r>
            <w:r w:rsidRPr="005B5835">
              <w:rPr>
                <w:rFonts w:ascii="Arial" w:hAnsi="Arial" w:cs="Arial"/>
                <w:sz w:val="22"/>
                <w:szCs w:val="22"/>
                <w:lang w:val="es-CO" w:eastAsia="es-CO"/>
              </w:rPr>
              <w:t>I-09</w:t>
            </w:r>
            <w:r>
              <w:rPr>
                <w:rFonts w:ascii="Arial" w:hAnsi="Arial" w:cs="Arial"/>
                <w:sz w:val="22"/>
                <w:szCs w:val="22"/>
                <w:lang w:val="es-CO" w:eastAsia="es-CO"/>
              </w:rPr>
              <w:t>-GA</w:t>
            </w:r>
            <w:r w:rsidRPr="005B5835">
              <w:rPr>
                <w:rFonts w:ascii="Arial" w:hAnsi="Arial" w:cs="Arial"/>
                <w:sz w:val="22"/>
                <w:szCs w:val="22"/>
                <w:lang w:val="es-CO" w:eastAsia="es-CO"/>
              </w:rPr>
              <w:t>).</w:t>
            </w:r>
          </w:p>
          <w:p w14:paraId="4DC8C877" w14:textId="77777777" w:rsidR="004D2BE5" w:rsidRPr="005B5835" w:rsidRDefault="004D2BE5" w:rsidP="004D2BE5">
            <w:pPr>
              <w:jc w:val="both"/>
              <w:rPr>
                <w:rFonts w:ascii="Arial" w:hAnsi="Arial" w:cs="Arial"/>
                <w:sz w:val="22"/>
                <w:szCs w:val="22"/>
                <w:lang w:val="es-CO" w:eastAsia="es-CO"/>
              </w:rPr>
            </w:pPr>
          </w:p>
          <w:p w14:paraId="2ABF5AE4" w14:textId="77777777" w:rsidR="004D2BE5" w:rsidRDefault="004D2BE5" w:rsidP="004D2BE5">
            <w:pPr>
              <w:jc w:val="both"/>
              <w:rPr>
                <w:rFonts w:ascii="Arial" w:hAnsi="Arial" w:cs="Arial"/>
                <w:sz w:val="22"/>
                <w:szCs w:val="22"/>
                <w:lang w:val="es-CO" w:eastAsia="es-CO"/>
              </w:rPr>
            </w:pPr>
            <w:r w:rsidRPr="005B5835">
              <w:rPr>
                <w:rFonts w:ascii="Arial" w:hAnsi="Arial" w:cs="Arial"/>
                <w:sz w:val="22"/>
                <w:szCs w:val="22"/>
                <w:lang w:val="es-CO" w:eastAsia="es-CO"/>
              </w:rPr>
              <w:t>La cantidad se identifica en el momento de la entrega al gestor autorizado (por ejemplo, Veolia).</w:t>
            </w:r>
          </w:p>
          <w:p w14:paraId="343F1BBD" w14:textId="77777777" w:rsidR="004D2BE5" w:rsidRPr="005B5835" w:rsidRDefault="004D2BE5" w:rsidP="004D2BE5">
            <w:pPr>
              <w:jc w:val="both"/>
              <w:rPr>
                <w:rFonts w:ascii="Arial" w:hAnsi="Arial" w:cs="Arial"/>
                <w:sz w:val="22"/>
                <w:szCs w:val="22"/>
                <w:lang w:val="es-CO" w:eastAsia="es-CO"/>
              </w:rPr>
            </w:pPr>
          </w:p>
          <w:p w14:paraId="0A0EB89E" w14:textId="77777777" w:rsidR="004D2BE5" w:rsidRPr="005B5835" w:rsidRDefault="004D2BE5" w:rsidP="004D2BE5">
            <w:pPr>
              <w:jc w:val="both"/>
              <w:rPr>
                <w:rFonts w:ascii="Arial" w:hAnsi="Arial" w:cs="Arial"/>
                <w:sz w:val="22"/>
                <w:szCs w:val="22"/>
                <w:lang w:val="es-CO" w:eastAsia="es-CO"/>
              </w:rPr>
            </w:pPr>
            <w:r w:rsidRPr="005B5835">
              <w:rPr>
                <w:rFonts w:ascii="Arial" w:hAnsi="Arial" w:cs="Arial"/>
                <w:sz w:val="22"/>
                <w:szCs w:val="22"/>
                <w:lang w:val="es-CO" w:eastAsia="es-CO"/>
              </w:rPr>
              <w:t>Se verifica mediante comprobantes de recolección y se consolida en los formatos mencionados.</w:t>
            </w:r>
          </w:p>
          <w:p w14:paraId="3220A8EA" w14:textId="1840251B" w:rsidR="004D2BE5" w:rsidRPr="00DF0BC0" w:rsidRDefault="004D2BE5" w:rsidP="004D2BE5">
            <w:pPr>
              <w:jc w:val="both"/>
              <w:rPr>
                <w:rFonts w:ascii="Arial" w:hAnsi="Arial" w:cs="Arial"/>
                <w:sz w:val="22"/>
                <w:szCs w:val="22"/>
                <w:lang w:val="es-CO" w:eastAsia="es-CO"/>
              </w:rPr>
            </w:pPr>
          </w:p>
        </w:tc>
        <w:tc>
          <w:tcPr>
            <w:tcW w:w="1100" w:type="dxa"/>
            <w:shd w:val="clear" w:color="auto" w:fill="auto"/>
          </w:tcPr>
          <w:p w14:paraId="29FCF060" w14:textId="0E18BCAE" w:rsidR="004D2BE5" w:rsidRPr="00DF0BC0" w:rsidRDefault="004D2BE5" w:rsidP="004D2BE5">
            <w:pPr>
              <w:jc w:val="both"/>
              <w:rPr>
                <w:rFonts w:ascii="Arial" w:hAnsi="Arial" w:cs="Arial"/>
                <w:sz w:val="22"/>
                <w:szCs w:val="22"/>
                <w:lang w:val="es-CO" w:eastAsia="es-CO"/>
              </w:rPr>
            </w:pPr>
            <w:r w:rsidRPr="51578387">
              <w:rPr>
                <w:rFonts w:ascii="Arial" w:hAnsi="Arial" w:cs="Arial"/>
                <w:sz w:val="22"/>
                <w:szCs w:val="22"/>
                <w:lang w:val="es-CO" w:eastAsia="es-CO"/>
              </w:rPr>
              <w:lastRenderedPageBreak/>
              <w:t>OK</w:t>
            </w:r>
          </w:p>
        </w:tc>
      </w:tr>
      <w:tr w:rsidR="004D2BE5" w:rsidRPr="00DF0BC0" w14:paraId="5D3B4353" w14:textId="77777777" w:rsidTr="00093992">
        <w:trPr>
          <w:trHeight w:val="1259"/>
        </w:trPr>
        <w:tc>
          <w:tcPr>
            <w:tcW w:w="1641" w:type="dxa"/>
            <w:shd w:val="clear" w:color="auto" w:fill="auto"/>
          </w:tcPr>
          <w:p w14:paraId="41C46176" w14:textId="77777777" w:rsidR="004D2BE5" w:rsidRPr="00DF0BC0" w:rsidRDefault="004D2BE5" w:rsidP="004D2BE5">
            <w:pPr>
              <w:rPr>
                <w:rFonts w:ascii="Arial" w:hAnsi="Arial" w:cs="Arial"/>
                <w:sz w:val="22"/>
                <w:szCs w:val="22"/>
              </w:rPr>
            </w:pPr>
          </w:p>
        </w:tc>
        <w:tc>
          <w:tcPr>
            <w:tcW w:w="1276" w:type="dxa"/>
            <w:shd w:val="clear" w:color="auto" w:fill="auto"/>
          </w:tcPr>
          <w:p w14:paraId="25DBB526" w14:textId="62E0017A" w:rsidR="004D2BE5" w:rsidRPr="00DF0BC0" w:rsidRDefault="004D2BE5" w:rsidP="004D2BE5">
            <w:pPr>
              <w:jc w:val="both"/>
              <w:rPr>
                <w:rFonts w:ascii="Arial" w:hAnsi="Arial" w:cs="Arial"/>
                <w:sz w:val="22"/>
                <w:szCs w:val="22"/>
              </w:rPr>
            </w:pPr>
            <w:r w:rsidRPr="00DF0BC0">
              <w:rPr>
                <w:rFonts w:ascii="Arial" w:hAnsi="Arial" w:cs="Arial"/>
                <w:sz w:val="22"/>
                <w:szCs w:val="22"/>
              </w:rPr>
              <w:t>¿Cómo se miden los residuos destinados a disposición final? ¿Utilizan alguna metodología para su cálculo?</w:t>
            </w:r>
          </w:p>
        </w:tc>
        <w:tc>
          <w:tcPr>
            <w:tcW w:w="5812" w:type="dxa"/>
            <w:gridSpan w:val="3"/>
            <w:shd w:val="clear" w:color="auto" w:fill="auto"/>
          </w:tcPr>
          <w:p w14:paraId="555E2358" w14:textId="0EF9956E" w:rsidR="004D2BE5" w:rsidRPr="00217BA8" w:rsidRDefault="004D2BE5" w:rsidP="004D2BE5">
            <w:pPr>
              <w:jc w:val="both"/>
              <w:rPr>
                <w:rFonts w:ascii="Arial" w:hAnsi="Arial" w:cs="Arial"/>
                <w:sz w:val="22"/>
                <w:szCs w:val="22"/>
                <w:lang w:val="es-CO" w:eastAsia="es-CO"/>
              </w:rPr>
            </w:pPr>
            <w:r w:rsidRPr="00217BA8">
              <w:rPr>
                <w:rFonts w:ascii="Arial" w:hAnsi="Arial" w:cs="Arial"/>
                <w:sz w:val="22"/>
                <w:szCs w:val="22"/>
                <w:lang w:val="es-CO" w:eastAsia="es-CO"/>
              </w:rPr>
              <w:t xml:space="preserve">Sí, </w:t>
            </w:r>
            <w:r>
              <w:rPr>
                <w:rFonts w:ascii="Arial" w:hAnsi="Arial" w:cs="Arial"/>
                <w:sz w:val="22"/>
                <w:szCs w:val="22"/>
                <w:lang w:val="es-CO" w:eastAsia="es-CO"/>
              </w:rPr>
              <w:t>se</w:t>
            </w:r>
            <w:r w:rsidRPr="00217BA8">
              <w:rPr>
                <w:rFonts w:ascii="Arial" w:hAnsi="Arial" w:cs="Arial"/>
                <w:sz w:val="22"/>
                <w:szCs w:val="22"/>
                <w:lang w:val="es-CO" w:eastAsia="es-CO"/>
              </w:rPr>
              <w:t xml:space="preserve"> cuenta con una metodología clara y estructurada para medir los residuos destinados a disposición final, como parte del seguimiento del Sistema de Gestión Basura Cero</w:t>
            </w:r>
          </w:p>
          <w:p w14:paraId="55E34671" w14:textId="77777777" w:rsidR="004D2BE5" w:rsidRDefault="004D2BE5" w:rsidP="004D2BE5">
            <w:pPr>
              <w:jc w:val="both"/>
              <w:rPr>
                <w:rFonts w:ascii="Segoe UI Emoji" w:hAnsi="Segoe UI Emoji" w:cs="Segoe UI Emoji"/>
                <w:sz w:val="22"/>
                <w:szCs w:val="22"/>
                <w:lang w:val="es-CO" w:eastAsia="es-CO"/>
              </w:rPr>
            </w:pPr>
          </w:p>
          <w:p w14:paraId="6539974C" w14:textId="4C222B48" w:rsidR="004D2BE5" w:rsidRPr="00217BA8" w:rsidRDefault="004D2BE5" w:rsidP="004D2BE5">
            <w:pPr>
              <w:jc w:val="both"/>
              <w:rPr>
                <w:rFonts w:ascii="Arial" w:hAnsi="Arial" w:cs="Arial"/>
                <w:sz w:val="22"/>
                <w:szCs w:val="22"/>
                <w:lang w:val="es-CO" w:eastAsia="es-CO"/>
              </w:rPr>
            </w:pPr>
            <w:r w:rsidRPr="00217BA8">
              <w:rPr>
                <w:rFonts w:ascii="Arial" w:hAnsi="Arial" w:cs="Arial"/>
                <w:sz w:val="22"/>
                <w:szCs w:val="22"/>
                <w:lang w:val="es-CO" w:eastAsia="es-CO"/>
              </w:rPr>
              <w:t>Identificación y caracterización de residuos:</w:t>
            </w:r>
          </w:p>
          <w:p w14:paraId="370B1EA7" w14:textId="77777777" w:rsidR="004D2BE5" w:rsidRDefault="004D2BE5" w:rsidP="004D2BE5">
            <w:pPr>
              <w:jc w:val="both"/>
              <w:rPr>
                <w:rFonts w:ascii="Arial" w:hAnsi="Arial" w:cs="Arial"/>
                <w:sz w:val="22"/>
                <w:szCs w:val="22"/>
                <w:lang w:val="es-CO" w:eastAsia="es-CO"/>
              </w:rPr>
            </w:pPr>
            <w:r w:rsidRPr="00217BA8">
              <w:rPr>
                <w:rFonts w:ascii="Arial" w:hAnsi="Arial" w:cs="Arial"/>
                <w:sz w:val="22"/>
                <w:szCs w:val="22"/>
                <w:lang w:val="es-CO" w:eastAsia="es-CO"/>
              </w:rPr>
              <w:t>Se realiza mediante el Programa de Gestión Integral de Residuos (PEGIR).</w:t>
            </w:r>
          </w:p>
          <w:p w14:paraId="57F6CA96" w14:textId="77777777" w:rsidR="004D2BE5" w:rsidRPr="00217BA8" w:rsidRDefault="004D2BE5" w:rsidP="004D2BE5">
            <w:pPr>
              <w:jc w:val="both"/>
              <w:rPr>
                <w:rFonts w:ascii="Arial" w:hAnsi="Arial" w:cs="Arial"/>
                <w:sz w:val="22"/>
                <w:szCs w:val="22"/>
                <w:lang w:val="es-CO" w:eastAsia="es-CO"/>
              </w:rPr>
            </w:pPr>
          </w:p>
          <w:p w14:paraId="40A3BD84" w14:textId="77777777" w:rsidR="004D2BE5" w:rsidRPr="00217BA8" w:rsidRDefault="004D2BE5" w:rsidP="004D2BE5">
            <w:pPr>
              <w:jc w:val="both"/>
              <w:rPr>
                <w:rFonts w:ascii="Arial" w:hAnsi="Arial" w:cs="Arial"/>
                <w:sz w:val="22"/>
                <w:szCs w:val="22"/>
                <w:lang w:val="es-CO" w:eastAsia="es-CO"/>
              </w:rPr>
            </w:pPr>
            <w:r w:rsidRPr="00217BA8">
              <w:rPr>
                <w:rFonts w:ascii="Arial" w:hAnsi="Arial" w:cs="Arial"/>
                <w:sz w:val="22"/>
                <w:szCs w:val="22"/>
                <w:lang w:val="es-CO" w:eastAsia="es-CO"/>
              </w:rPr>
              <w:t>Se clasifican en:</w:t>
            </w:r>
          </w:p>
          <w:p w14:paraId="64AA4A6A" w14:textId="77777777" w:rsidR="004D2BE5" w:rsidRPr="00217BA8" w:rsidRDefault="004D2BE5" w:rsidP="004D2BE5">
            <w:pPr>
              <w:jc w:val="both"/>
              <w:rPr>
                <w:rFonts w:ascii="Arial" w:hAnsi="Arial" w:cs="Arial"/>
                <w:sz w:val="22"/>
                <w:szCs w:val="22"/>
                <w:lang w:val="es-CO" w:eastAsia="es-CO"/>
              </w:rPr>
            </w:pPr>
            <w:r w:rsidRPr="00217BA8">
              <w:rPr>
                <w:rFonts w:ascii="Arial" w:hAnsi="Arial" w:cs="Arial"/>
                <w:sz w:val="22"/>
                <w:szCs w:val="22"/>
                <w:lang w:val="es-CO" w:eastAsia="es-CO"/>
              </w:rPr>
              <w:t>Residuos no peligrosos: aprovechables, no aprovechables y orgánicos.</w:t>
            </w:r>
          </w:p>
          <w:p w14:paraId="73F5C010" w14:textId="77777777" w:rsidR="004D2BE5" w:rsidRPr="00217BA8" w:rsidRDefault="004D2BE5" w:rsidP="004D2BE5">
            <w:pPr>
              <w:jc w:val="both"/>
              <w:rPr>
                <w:rFonts w:ascii="Arial" w:hAnsi="Arial" w:cs="Arial"/>
                <w:sz w:val="22"/>
                <w:szCs w:val="22"/>
                <w:lang w:val="es-CO" w:eastAsia="es-CO"/>
              </w:rPr>
            </w:pPr>
            <w:r w:rsidRPr="00217BA8">
              <w:rPr>
                <w:rFonts w:ascii="Arial" w:hAnsi="Arial" w:cs="Arial"/>
                <w:sz w:val="22"/>
                <w:szCs w:val="22"/>
                <w:lang w:val="es-CO" w:eastAsia="es-CO"/>
              </w:rPr>
              <w:t>Residuos peligrosos: según características como toxicidad, inflamabilidad, etc.</w:t>
            </w:r>
          </w:p>
          <w:p w14:paraId="70C2B88C" w14:textId="77777777" w:rsidR="004D2BE5" w:rsidRPr="00217BA8" w:rsidRDefault="004D2BE5" w:rsidP="004D2BE5">
            <w:pPr>
              <w:jc w:val="both"/>
              <w:rPr>
                <w:rFonts w:ascii="Arial" w:hAnsi="Arial" w:cs="Arial"/>
                <w:sz w:val="22"/>
                <w:szCs w:val="22"/>
                <w:lang w:val="es-CO" w:eastAsia="es-CO"/>
              </w:rPr>
            </w:pPr>
          </w:p>
          <w:p w14:paraId="792ED695" w14:textId="77777777" w:rsidR="004D2BE5" w:rsidRPr="00217BA8" w:rsidRDefault="004D2BE5" w:rsidP="004D2BE5">
            <w:pPr>
              <w:jc w:val="both"/>
              <w:rPr>
                <w:rFonts w:ascii="Arial" w:hAnsi="Arial" w:cs="Arial"/>
                <w:sz w:val="22"/>
                <w:szCs w:val="22"/>
                <w:lang w:val="es-CO" w:eastAsia="es-CO"/>
              </w:rPr>
            </w:pPr>
            <w:r w:rsidRPr="00217BA8">
              <w:rPr>
                <w:rFonts w:ascii="Arial" w:hAnsi="Arial" w:cs="Arial"/>
                <w:sz w:val="22"/>
                <w:szCs w:val="22"/>
                <w:lang w:val="es-CO" w:eastAsia="es-CO"/>
              </w:rPr>
              <w:t>Plataforma Podio: para el registro cualitativo y cuantitativo de residuos por sede, tipo, área generadora y responsables.</w:t>
            </w:r>
          </w:p>
          <w:p w14:paraId="37323C4C" w14:textId="77777777" w:rsidR="004D2BE5" w:rsidRDefault="004D2BE5" w:rsidP="004D2BE5">
            <w:pPr>
              <w:jc w:val="both"/>
              <w:rPr>
                <w:rFonts w:ascii="Arial" w:hAnsi="Arial" w:cs="Arial"/>
                <w:sz w:val="22"/>
                <w:szCs w:val="22"/>
                <w:lang w:val="es-CO" w:eastAsia="es-CO"/>
              </w:rPr>
            </w:pPr>
          </w:p>
          <w:p w14:paraId="154E451E" w14:textId="38A1EDF2" w:rsidR="004D2BE5" w:rsidRPr="00217BA8" w:rsidRDefault="004D2BE5" w:rsidP="004D2BE5">
            <w:pPr>
              <w:jc w:val="both"/>
              <w:rPr>
                <w:rFonts w:ascii="Arial" w:hAnsi="Arial" w:cs="Arial"/>
                <w:sz w:val="22"/>
                <w:szCs w:val="22"/>
                <w:lang w:val="es-CO" w:eastAsia="es-CO"/>
              </w:rPr>
            </w:pPr>
            <w:r w:rsidRPr="00217BA8">
              <w:rPr>
                <w:rFonts w:ascii="Arial" w:hAnsi="Arial" w:cs="Arial"/>
                <w:sz w:val="22"/>
                <w:szCs w:val="22"/>
                <w:lang w:val="es-CO" w:eastAsia="es-CO"/>
              </w:rPr>
              <w:t>Formato mensual de generación de residuos.</w:t>
            </w:r>
          </w:p>
          <w:p w14:paraId="76BE4817" w14:textId="63BA29D4" w:rsidR="004D2BE5" w:rsidRPr="00217BA8" w:rsidRDefault="004D2BE5" w:rsidP="004D2BE5">
            <w:pPr>
              <w:jc w:val="both"/>
              <w:rPr>
                <w:rFonts w:ascii="Arial" w:hAnsi="Arial" w:cs="Arial"/>
                <w:sz w:val="22"/>
                <w:szCs w:val="22"/>
                <w:lang w:val="es-CO" w:eastAsia="es-CO"/>
              </w:rPr>
            </w:pPr>
            <w:r w:rsidRPr="00217BA8">
              <w:rPr>
                <w:rFonts w:ascii="Arial" w:hAnsi="Arial" w:cs="Arial"/>
                <w:sz w:val="22"/>
                <w:szCs w:val="22"/>
                <w:lang w:val="es-CO" w:eastAsia="es-CO"/>
              </w:rPr>
              <w:t xml:space="preserve">Formato consolidado estadístico </w:t>
            </w:r>
          </w:p>
          <w:p w14:paraId="50E9626F" w14:textId="77777777" w:rsidR="004D2BE5" w:rsidRPr="00217BA8" w:rsidRDefault="004D2BE5" w:rsidP="004D2BE5">
            <w:pPr>
              <w:jc w:val="both"/>
              <w:rPr>
                <w:rFonts w:ascii="Arial" w:hAnsi="Arial" w:cs="Arial"/>
                <w:sz w:val="22"/>
                <w:szCs w:val="22"/>
                <w:lang w:val="es-CO" w:eastAsia="es-CO"/>
              </w:rPr>
            </w:pPr>
          </w:p>
          <w:p w14:paraId="24722932" w14:textId="77777777" w:rsidR="004D2BE5" w:rsidRPr="00217BA8" w:rsidRDefault="004D2BE5" w:rsidP="004D2BE5">
            <w:pPr>
              <w:jc w:val="both"/>
              <w:rPr>
                <w:rFonts w:ascii="Arial" w:hAnsi="Arial" w:cs="Arial"/>
                <w:sz w:val="22"/>
                <w:szCs w:val="22"/>
                <w:lang w:val="es-CO" w:eastAsia="es-CO"/>
              </w:rPr>
            </w:pPr>
            <w:r w:rsidRPr="00217BA8">
              <w:rPr>
                <w:rFonts w:ascii="Arial" w:hAnsi="Arial" w:cs="Arial"/>
                <w:sz w:val="22"/>
                <w:szCs w:val="22"/>
                <w:lang w:val="es-CO" w:eastAsia="es-CO"/>
              </w:rPr>
              <w:t>La cantidad de residuos se determina en el momento de la entrega al gestor autorizado (como Veolia).</w:t>
            </w:r>
          </w:p>
          <w:p w14:paraId="4AA33A15" w14:textId="77777777" w:rsidR="004D2BE5" w:rsidRPr="00217BA8" w:rsidRDefault="004D2BE5" w:rsidP="004D2BE5">
            <w:pPr>
              <w:jc w:val="both"/>
              <w:rPr>
                <w:rFonts w:ascii="Arial" w:hAnsi="Arial" w:cs="Arial"/>
                <w:sz w:val="22"/>
                <w:szCs w:val="22"/>
                <w:lang w:val="es-CO" w:eastAsia="es-CO"/>
              </w:rPr>
            </w:pPr>
            <w:r w:rsidRPr="00217BA8">
              <w:rPr>
                <w:rFonts w:ascii="Arial" w:hAnsi="Arial" w:cs="Arial"/>
                <w:sz w:val="22"/>
                <w:szCs w:val="22"/>
                <w:lang w:val="es-CO" w:eastAsia="es-CO"/>
              </w:rPr>
              <w:t>Se registran los kilogramos entregados por tipo de residuo.</w:t>
            </w:r>
          </w:p>
          <w:p w14:paraId="300E0DED" w14:textId="77777777" w:rsidR="004D2BE5" w:rsidRPr="00217BA8" w:rsidRDefault="004D2BE5" w:rsidP="004D2BE5">
            <w:pPr>
              <w:jc w:val="both"/>
              <w:rPr>
                <w:rFonts w:ascii="Arial" w:hAnsi="Arial" w:cs="Arial"/>
                <w:sz w:val="22"/>
                <w:szCs w:val="22"/>
                <w:lang w:val="es-CO" w:eastAsia="es-CO"/>
              </w:rPr>
            </w:pPr>
          </w:p>
          <w:p w14:paraId="2638FCDD" w14:textId="77777777" w:rsidR="004D2BE5" w:rsidRPr="00217BA8" w:rsidRDefault="004D2BE5" w:rsidP="004D2BE5">
            <w:pPr>
              <w:jc w:val="both"/>
              <w:rPr>
                <w:rFonts w:ascii="Arial" w:hAnsi="Arial" w:cs="Arial"/>
                <w:sz w:val="22"/>
                <w:szCs w:val="22"/>
                <w:lang w:val="es-CO" w:eastAsia="es-CO"/>
              </w:rPr>
            </w:pPr>
            <w:r w:rsidRPr="00217BA8">
              <w:rPr>
                <w:rFonts w:ascii="Arial" w:hAnsi="Arial" w:cs="Arial"/>
                <w:sz w:val="22"/>
                <w:szCs w:val="22"/>
                <w:lang w:val="es-CO" w:eastAsia="es-CO"/>
              </w:rPr>
              <w:t>Comprobantes de recolección.</w:t>
            </w:r>
          </w:p>
          <w:p w14:paraId="734973DD" w14:textId="77777777" w:rsidR="004D2BE5" w:rsidRPr="00217BA8" w:rsidRDefault="004D2BE5" w:rsidP="004D2BE5">
            <w:pPr>
              <w:jc w:val="both"/>
              <w:rPr>
                <w:rFonts w:ascii="Arial" w:hAnsi="Arial" w:cs="Arial"/>
                <w:sz w:val="22"/>
                <w:szCs w:val="22"/>
                <w:lang w:val="es-CO" w:eastAsia="es-CO"/>
              </w:rPr>
            </w:pPr>
            <w:r w:rsidRPr="00217BA8">
              <w:rPr>
                <w:rFonts w:ascii="Arial" w:hAnsi="Arial" w:cs="Arial"/>
                <w:sz w:val="22"/>
                <w:szCs w:val="22"/>
                <w:lang w:val="es-CO" w:eastAsia="es-CO"/>
              </w:rPr>
              <w:t>Registros en Excel y en la plataforma Podio.</w:t>
            </w:r>
          </w:p>
          <w:p w14:paraId="78C13F01" w14:textId="13A0FA39" w:rsidR="004D2BE5" w:rsidRPr="00DF0BC0" w:rsidRDefault="004D2BE5" w:rsidP="004D2BE5">
            <w:pPr>
              <w:jc w:val="both"/>
              <w:rPr>
                <w:rFonts w:ascii="Arial" w:hAnsi="Arial" w:cs="Arial"/>
                <w:sz w:val="22"/>
                <w:szCs w:val="22"/>
                <w:lang w:val="es-CO" w:eastAsia="es-CO"/>
              </w:rPr>
            </w:pPr>
            <w:r w:rsidRPr="00217BA8">
              <w:rPr>
                <w:rFonts w:ascii="Arial" w:hAnsi="Arial" w:cs="Arial"/>
                <w:sz w:val="22"/>
                <w:szCs w:val="22"/>
                <w:lang w:val="es-CO" w:eastAsia="es-CO"/>
              </w:rPr>
              <w:t>Certificados de disposición final emitidos por los gestores.</w:t>
            </w:r>
          </w:p>
        </w:tc>
        <w:tc>
          <w:tcPr>
            <w:tcW w:w="1100" w:type="dxa"/>
            <w:shd w:val="clear" w:color="auto" w:fill="auto"/>
          </w:tcPr>
          <w:p w14:paraId="289AFF27" w14:textId="0F1DDA75" w:rsidR="004D2BE5" w:rsidRPr="00DF0BC0" w:rsidRDefault="004D2BE5" w:rsidP="004D2BE5">
            <w:pPr>
              <w:jc w:val="both"/>
              <w:rPr>
                <w:rFonts w:ascii="Arial" w:hAnsi="Arial" w:cs="Arial"/>
                <w:sz w:val="22"/>
                <w:szCs w:val="22"/>
                <w:lang w:val="es-CO" w:eastAsia="es-CO"/>
              </w:rPr>
            </w:pPr>
            <w:r w:rsidRPr="51578387">
              <w:rPr>
                <w:rFonts w:ascii="Arial" w:hAnsi="Arial" w:cs="Arial"/>
                <w:sz w:val="22"/>
                <w:szCs w:val="22"/>
                <w:lang w:val="es-CO" w:eastAsia="es-CO"/>
              </w:rPr>
              <w:t>OK</w:t>
            </w:r>
          </w:p>
        </w:tc>
      </w:tr>
      <w:tr w:rsidR="004D2BE5" w:rsidRPr="00DF0BC0" w14:paraId="2F86E128" w14:textId="77777777" w:rsidTr="00093992">
        <w:trPr>
          <w:trHeight w:val="1259"/>
        </w:trPr>
        <w:tc>
          <w:tcPr>
            <w:tcW w:w="1641" w:type="dxa"/>
            <w:shd w:val="clear" w:color="auto" w:fill="auto"/>
          </w:tcPr>
          <w:p w14:paraId="4698D0FD" w14:textId="77777777" w:rsidR="004D2BE5" w:rsidRPr="00DF0BC0" w:rsidRDefault="004D2BE5" w:rsidP="004D2BE5">
            <w:pPr>
              <w:rPr>
                <w:rFonts w:ascii="Arial" w:hAnsi="Arial" w:cs="Arial"/>
                <w:sz w:val="22"/>
                <w:szCs w:val="22"/>
              </w:rPr>
            </w:pPr>
          </w:p>
        </w:tc>
        <w:tc>
          <w:tcPr>
            <w:tcW w:w="1276" w:type="dxa"/>
            <w:shd w:val="clear" w:color="auto" w:fill="auto"/>
          </w:tcPr>
          <w:p w14:paraId="6F965AB7" w14:textId="64787586" w:rsidR="004D2BE5" w:rsidRPr="00DF0BC0" w:rsidRDefault="004D2BE5" w:rsidP="004D2BE5">
            <w:pPr>
              <w:jc w:val="both"/>
              <w:rPr>
                <w:rFonts w:ascii="Arial" w:hAnsi="Arial" w:cs="Arial"/>
                <w:sz w:val="22"/>
                <w:szCs w:val="22"/>
              </w:rPr>
            </w:pPr>
            <w:r w:rsidRPr="00DF0BC0">
              <w:rPr>
                <w:rFonts w:ascii="Arial" w:hAnsi="Arial" w:cs="Arial"/>
                <w:sz w:val="22"/>
                <w:szCs w:val="22"/>
              </w:rPr>
              <w:t>¿Con que frecuencia se realiza el control de la cantidad de residuos que van a disposición final?</w:t>
            </w:r>
          </w:p>
        </w:tc>
        <w:tc>
          <w:tcPr>
            <w:tcW w:w="5812" w:type="dxa"/>
            <w:gridSpan w:val="3"/>
            <w:shd w:val="clear" w:color="auto" w:fill="auto"/>
          </w:tcPr>
          <w:p w14:paraId="6FC5CADB" w14:textId="1DD8CA5E" w:rsidR="004D2BE5" w:rsidRPr="00487ACF" w:rsidRDefault="004D2BE5" w:rsidP="004D2BE5">
            <w:pPr>
              <w:jc w:val="both"/>
              <w:rPr>
                <w:rFonts w:ascii="Arial" w:hAnsi="Arial" w:cs="Arial"/>
                <w:sz w:val="22"/>
                <w:szCs w:val="22"/>
                <w:lang w:val="es-CO" w:eastAsia="es-CO"/>
              </w:rPr>
            </w:pPr>
            <w:r w:rsidRPr="00487ACF">
              <w:rPr>
                <w:rFonts w:ascii="Arial" w:hAnsi="Arial" w:cs="Arial"/>
                <w:sz w:val="22"/>
                <w:szCs w:val="22"/>
                <w:lang w:val="es-CO" w:eastAsia="es-CO"/>
              </w:rPr>
              <w:t>La frecuencia con la que se realiza el control de la cantidad de residuos destinados a disposición final es:</w:t>
            </w:r>
          </w:p>
          <w:p w14:paraId="12042AC6" w14:textId="77777777" w:rsidR="004D2BE5" w:rsidRPr="00487ACF" w:rsidRDefault="004D2BE5" w:rsidP="004D2BE5">
            <w:pPr>
              <w:jc w:val="both"/>
              <w:rPr>
                <w:rFonts w:ascii="Arial" w:hAnsi="Arial" w:cs="Arial"/>
                <w:sz w:val="22"/>
                <w:szCs w:val="22"/>
                <w:lang w:val="es-CO" w:eastAsia="es-CO"/>
              </w:rPr>
            </w:pPr>
          </w:p>
          <w:p w14:paraId="51D664F8" w14:textId="75328CFA" w:rsidR="004D2BE5" w:rsidRPr="00487ACF" w:rsidRDefault="004D2BE5" w:rsidP="004D2BE5">
            <w:pPr>
              <w:jc w:val="both"/>
              <w:rPr>
                <w:rFonts w:ascii="Arial" w:hAnsi="Arial" w:cs="Arial"/>
                <w:sz w:val="22"/>
                <w:szCs w:val="22"/>
                <w:lang w:val="es-CO" w:eastAsia="es-CO"/>
              </w:rPr>
            </w:pPr>
            <w:r w:rsidRPr="00487ACF">
              <w:rPr>
                <w:rFonts w:ascii="Arial" w:hAnsi="Arial" w:cs="Arial"/>
                <w:sz w:val="22"/>
                <w:szCs w:val="22"/>
                <w:lang w:val="es-CO" w:eastAsia="es-CO"/>
              </w:rPr>
              <w:t>Mensual</w:t>
            </w:r>
            <w:r>
              <w:rPr>
                <w:rFonts w:ascii="Arial" w:hAnsi="Arial" w:cs="Arial"/>
                <w:sz w:val="22"/>
                <w:szCs w:val="22"/>
                <w:lang w:val="es-CO" w:eastAsia="es-CO"/>
              </w:rPr>
              <w:t xml:space="preserve">: </w:t>
            </w:r>
            <w:r w:rsidRPr="00487ACF">
              <w:rPr>
                <w:rFonts w:ascii="Arial" w:hAnsi="Arial" w:cs="Arial"/>
                <w:sz w:val="22"/>
                <w:szCs w:val="22"/>
                <w:lang w:val="es-CO" w:eastAsia="es-CO"/>
              </w:rPr>
              <w:t>Se lleva a cabo mediante un formato de control mensual de generación de residuos.</w:t>
            </w:r>
          </w:p>
          <w:p w14:paraId="2210B28F" w14:textId="191CB567" w:rsidR="004D2BE5" w:rsidRPr="00DF0BC0" w:rsidRDefault="004D2BE5" w:rsidP="004D2BE5">
            <w:pPr>
              <w:jc w:val="both"/>
              <w:rPr>
                <w:rFonts w:ascii="Arial" w:hAnsi="Arial" w:cs="Arial"/>
                <w:sz w:val="22"/>
                <w:szCs w:val="22"/>
                <w:lang w:val="es-CO" w:eastAsia="es-CO"/>
              </w:rPr>
            </w:pPr>
            <w:r w:rsidRPr="00487ACF">
              <w:rPr>
                <w:rFonts w:ascii="Arial" w:hAnsi="Arial" w:cs="Arial"/>
                <w:sz w:val="22"/>
                <w:szCs w:val="22"/>
                <w:lang w:val="es-CO" w:eastAsia="es-CO"/>
              </w:rPr>
              <w:t>Consolidación Anual</w:t>
            </w:r>
            <w:r>
              <w:rPr>
                <w:rFonts w:ascii="Arial" w:hAnsi="Arial" w:cs="Arial"/>
                <w:sz w:val="22"/>
                <w:szCs w:val="22"/>
                <w:lang w:val="es-CO" w:eastAsia="es-CO"/>
              </w:rPr>
              <w:t>:</w:t>
            </w:r>
            <w:r w:rsidRPr="00487ACF">
              <w:rPr>
                <w:rFonts w:ascii="Arial" w:hAnsi="Arial" w:cs="Arial"/>
                <w:sz w:val="22"/>
                <w:szCs w:val="22"/>
                <w:lang w:val="es-CO" w:eastAsia="es-CO"/>
              </w:rPr>
              <w:t xml:space="preserve"> se realiza un consolidado estadístico anual </w:t>
            </w:r>
            <w:r>
              <w:rPr>
                <w:rFonts w:ascii="Arial" w:hAnsi="Arial" w:cs="Arial"/>
                <w:sz w:val="22"/>
                <w:szCs w:val="22"/>
                <w:lang w:val="es-CO" w:eastAsia="es-CO"/>
              </w:rPr>
              <w:t>e</w:t>
            </w:r>
            <w:r w:rsidRPr="00487ACF">
              <w:rPr>
                <w:rFonts w:ascii="Arial" w:hAnsi="Arial" w:cs="Arial"/>
                <w:sz w:val="22"/>
                <w:szCs w:val="22"/>
                <w:lang w:val="es-CO" w:eastAsia="es-CO"/>
              </w:rPr>
              <w:t>ste consolidado permite evaluar el comportamiento de la generación de residuos y calcular indicadores</w:t>
            </w:r>
            <w:r>
              <w:rPr>
                <w:rFonts w:ascii="Arial" w:hAnsi="Arial" w:cs="Arial"/>
                <w:sz w:val="22"/>
                <w:szCs w:val="22"/>
                <w:lang w:val="es-CO" w:eastAsia="es-CO"/>
              </w:rPr>
              <w:t>.</w:t>
            </w:r>
          </w:p>
          <w:p w14:paraId="76231264" w14:textId="3BB0B583" w:rsidR="004D2BE5" w:rsidRPr="00DF0BC0" w:rsidRDefault="004D2BE5" w:rsidP="004D2BE5">
            <w:pPr>
              <w:jc w:val="both"/>
              <w:rPr>
                <w:rFonts w:ascii="Arial" w:hAnsi="Arial" w:cs="Arial"/>
                <w:sz w:val="22"/>
                <w:szCs w:val="22"/>
                <w:lang w:val="es-CO" w:eastAsia="es-CO"/>
              </w:rPr>
            </w:pPr>
          </w:p>
        </w:tc>
        <w:tc>
          <w:tcPr>
            <w:tcW w:w="1100" w:type="dxa"/>
            <w:shd w:val="clear" w:color="auto" w:fill="auto"/>
          </w:tcPr>
          <w:p w14:paraId="3A858688" w14:textId="741884F5" w:rsidR="004D2BE5" w:rsidRPr="00DF0BC0" w:rsidRDefault="004D2BE5" w:rsidP="004D2BE5">
            <w:pPr>
              <w:jc w:val="both"/>
              <w:rPr>
                <w:rFonts w:ascii="Arial" w:hAnsi="Arial" w:cs="Arial"/>
                <w:sz w:val="22"/>
                <w:szCs w:val="22"/>
                <w:lang w:val="es-CO" w:eastAsia="es-CO"/>
              </w:rPr>
            </w:pPr>
            <w:r w:rsidRPr="51578387">
              <w:rPr>
                <w:rFonts w:ascii="Arial" w:hAnsi="Arial" w:cs="Arial"/>
                <w:sz w:val="22"/>
                <w:szCs w:val="22"/>
                <w:lang w:val="es-CO" w:eastAsia="es-CO"/>
              </w:rPr>
              <w:t>OK</w:t>
            </w:r>
          </w:p>
        </w:tc>
      </w:tr>
      <w:tr w:rsidR="004D2BE5" w:rsidRPr="00DF0BC0" w14:paraId="361D1953" w14:textId="77777777" w:rsidTr="00093992">
        <w:trPr>
          <w:trHeight w:val="1259"/>
        </w:trPr>
        <w:tc>
          <w:tcPr>
            <w:tcW w:w="1641" w:type="dxa"/>
            <w:shd w:val="clear" w:color="auto" w:fill="auto"/>
          </w:tcPr>
          <w:p w14:paraId="627FCE96" w14:textId="67C4CB6C" w:rsidR="004D2BE5" w:rsidRPr="00DF0BC0" w:rsidRDefault="004D2BE5" w:rsidP="004D2BE5">
            <w:pPr>
              <w:rPr>
                <w:rFonts w:ascii="Arial" w:hAnsi="Arial" w:cs="Arial"/>
                <w:sz w:val="22"/>
                <w:szCs w:val="22"/>
              </w:rPr>
            </w:pPr>
          </w:p>
        </w:tc>
        <w:tc>
          <w:tcPr>
            <w:tcW w:w="1276" w:type="dxa"/>
            <w:shd w:val="clear" w:color="auto" w:fill="auto"/>
          </w:tcPr>
          <w:p w14:paraId="5C2536EB" w14:textId="4026CBEE" w:rsidR="004D2BE5" w:rsidRPr="00DF0BC0" w:rsidRDefault="004D2BE5" w:rsidP="004D2BE5">
            <w:pPr>
              <w:jc w:val="both"/>
              <w:rPr>
                <w:rFonts w:ascii="Arial" w:hAnsi="Arial" w:cs="Arial"/>
                <w:sz w:val="22"/>
                <w:szCs w:val="22"/>
              </w:rPr>
            </w:pPr>
            <w:r w:rsidRPr="00DF0BC0">
              <w:rPr>
                <w:rFonts w:ascii="Arial" w:hAnsi="Arial" w:cs="Arial"/>
                <w:sz w:val="22"/>
                <w:szCs w:val="22"/>
              </w:rPr>
              <w:t>¿Cuál es el porcentaje de residuos que son destinados a disposición final?</w:t>
            </w:r>
          </w:p>
        </w:tc>
        <w:tc>
          <w:tcPr>
            <w:tcW w:w="5812" w:type="dxa"/>
            <w:gridSpan w:val="3"/>
            <w:shd w:val="clear" w:color="auto" w:fill="auto"/>
          </w:tcPr>
          <w:p w14:paraId="1C57CCFC" w14:textId="6427DFB7" w:rsidR="004D2BE5" w:rsidRPr="005B28EB" w:rsidRDefault="004D2BE5" w:rsidP="004D2BE5">
            <w:pPr>
              <w:jc w:val="both"/>
              <w:rPr>
                <w:rFonts w:ascii="Arial" w:eastAsia="Arial" w:hAnsi="Arial" w:cs="Arial"/>
                <w:color w:val="000000" w:themeColor="text1"/>
                <w:sz w:val="22"/>
                <w:szCs w:val="22"/>
                <w:lang w:val="es-CO"/>
              </w:rPr>
            </w:pPr>
            <w:r>
              <w:rPr>
                <w:rFonts w:ascii="Arial" w:eastAsia="Arial" w:hAnsi="Arial" w:cs="Arial"/>
                <w:color w:val="000000" w:themeColor="text1"/>
                <w:sz w:val="22"/>
                <w:szCs w:val="22"/>
                <w:lang w:val="es-CO"/>
              </w:rPr>
              <w:t>E</w:t>
            </w:r>
            <w:r w:rsidRPr="005B28EB">
              <w:rPr>
                <w:rFonts w:ascii="Arial" w:eastAsia="Arial" w:hAnsi="Arial" w:cs="Arial"/>
                <w:color w:val="000000" w:themeColor="text1"/>
                <w:sz w:val="22"/>
                <w:szCs w:val="22"/>
                <w:lang w:val="es-CO"/>
              </w:rPr>
              <w:t>l porcentaje de residuos destinados a disposición final es:</w:t>
            </w:r>
          </w:p>
          <w:p w14:paraId="6F5F9FFC" w14:textId="2B0135BB" w:rsidR="004D2BE5" w:rsidRPr="005B28EB" w:rsidRDefault="004D2BE5" w:rsidP="004D2BE5">
            <w:pPr>
              <w:jc w:val="both"/>
              <w:rPr>
                <w:rFonts w:ascii="Arial" w:eastAsia="Arial" w:hAnsi="Arial" w:cs="Arial"/>
                <w:color w:val="000000" w:themeColor="text1"/>
                <w:sz w:val="22"/>
                <w:szCs w:val="22"/>
                <w:lang w:val="es-CO"/>
              </w:rPr>
            </w:pPr>
            <w:r>
              <w:rPr>
                <w:rFonts w:ascii="Arial" w:eastAsia="Arial" w:hAnsi="Arial" w:cs="Arial"/>
                <w:noProof/>
                <w:color w:val="000000" w:themeColor="text1"/>
                <w:sz w:val="22"/>
                <w:szCs w:val="22"/>
                <w:lang w:val="es-CO"/>
              </w:rPr>
              <w:drawing>
                <wp:inline distT="0" distB="0" distL="0" distR="0" wp14:anchorId="1F8026CF" wp14:editId="757F2D7E">
                  <wp:extent cx="3602990" cy="511810"/>
                  <wp:effectExtent l="0" t="0" r="0" b="2540"/>
                  <wp:docPr id="61243835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3602990" cy="511810"/>
                          </a:xfrm>
                          <a:prstGeom prst="rect">
                            <a:avLst/>
                          </a:prstGeom>
                          <a:noFill/>
                        </pic:spPr>
                      </pic:pic>
                    </a:graphicData>
                  </a:graphic>
                </wp:inline>
              </w:drawing>
            </w:r>
          </w:p>
          <w:p w14:paraId="5E6EDDAA" w14:textId="77777777" w:rsidR="004D2BE5" w:rsidRPr="005B28EB" w:rsidRDefault="004D2BE5" w:rsidP="004D2BE5">
            <w:pPr>
              <w:jc w:val="both"/>
              <w:rPr>
                <w:rFonts w:ascii="Arial" w:eastAsia="Arial" w:hAnsi="Arial" w:cs="Arial"/>
                <w:color w:val="000000" w:themeColor="text1"/>
                <w:sz w:val="22"/>
                <w:szCs w:val="22"/>
                <w:lang w:val="es-CO"/>
              </w:rPr>
            </w:pPr>
          </w:p>
          <w:p w14:paraId="1AB8BAD4" w14:textId="393BFE0D" w:rsidR="004D2BE5" w:rsidRPr="00DF0BC0" w:rsidRDefault="004D2BE5" w:rsidP="004D2BE5">
            <w:pPr>
              <w:jc w:val="both"/>
              <w:rPr>
                <w:rFonts w:ascii="Arial" w:eastAsia="Arial" w:hAnsi="Arial" w:cs="Arial"/>
                <w:color w:val="000000" w:themeColor="text1"/>
                <w:sz w:val="22"/>
                <w:szCs w:val="22"/>
                <w:lang w:val="es-CO"/>
              </w:rPr>
            </w:pPr>
          </w:p>
        </w:tc>
        <w:tc>
          <w:tcPr>
            <w:tcW w:w="1100" w:type="dxa"/>
            <w:shd w:val="clear" w:color="auto" w:fill="auto"/>
          </w:tcPr>
          <w:p w14:paraId="3BE4083E" w14:textId="60B1A637" w:rsidR="004D2BE5" w:rsidRPr="00DF0BC0" w:rsidRDefault="004D2BE5" w:rsidP="004D2BE5">
            <w:pPr>
              <w:jc w:val="both"/>
              <w:rPr>
                <w:rFonts w:ascii="Arial" w:hAnsi="Arial" w:cs="Arial"/>
                <w:sz w:val="22"/>
                <w:szCs w:val="22"/>
                <w:lang w:val="es-CO" w:eastAsia="es-CO"/>
              </w:rPr>
            </w:pPr>
            <w:r w:rsidRPr="51578387">
              <w:rPr>
                <w:rFonts w:ascii="Arial" w:hAnsi="Arial" w:cs="Arial"/>
                <w:sz w:val="22"/>
                <w:szCs w:val="22"/>
                <w:lang w:val="es-CO" w:eastAsia="es-CO"/>
              </w:rPr>
              <w:t>OK</w:t>
            </w:r>
          </w:p>
        </w:tc>
      </w:tr>
      <w:tr w:rsidR="004D2BE5" w:rsidRPr="00DF0BC0" w14:paraId="599E2A96" w14:textId="77777777" w:rsidTr="00093992">
        <w:trPr>
          <w:trHeight w:val="1259"/>
        </w:trPr>
        <w:tc>
          <w:tcPr>
            <w:tcW w:w="1641" w:type="dxa"/>
            <w:shd w:val="clear" w:color="auto" w:fill="auto"/>
          </w:tcPr>
          <w:p w14:paraId="0E3D9F9B" w14:textId="003F8572" w:rsidR="004D2BE5" w:rsidRPr="00DF0BC0" w:rsidRDefault="004D2BE5" w:rsidP="004D2BE5">
            <w:pPr>
              <w:rPr>
                <w:rFonts w:ascii="Arial" w:hAnsi="Arial" w:cs="Arial"/>
                <w:sz w:val="22"/>
                <w:szCs w:val="22"/>
              </w:rPr>
            </w:pPr>
          </w:p>
        </w:tc>
        <w:tc>
          <w:tcPr>
            <w:tcW w:w="1276" w:type="dxa"/>
            <w:shd w:val="clear" w:color="auto" w:fill="auto"/>
          </w:tcPr>
          <w:p w14:paraId="6D20B7D3" w14:textId="2DA38C09" w:rsidR="004D2BE5" w:rsidRPr="00DF0BC0" w:rsidRDefault="004D2BE5" w:rsidP="004D2BE5">
            <w:pPr>
              <w:jc w:val="both"/>
              <w:rPr>
                <w:rFonts w:ascii="Arial" w:hAnsi="Arial" w:cs="Arial"/>
                <w:sz w:val="22"/>
                <w:szCs w:val="22"/>
              </w:rPr>
            </w:pPr>
            <w:r w:rsidRPr="00DF0BC0">
              <w:rPr>
                <w:rFonts w:ascii="Arial" w:hAnsi="Arial" w:cs="Arial"/>
                <w:sz w:val="22"/>
                <w:szCs w:val="22"/>
              </w:rPr>
              <w:t>¿La organización cuenta con un plan de emergencias y contingencia de gestión integral de residuos?</w:t>
            </w:r>
          </w:p>
        </w:tc>
        <w:tc>
          <w:tcPr>
            <w:tcW w:w="5812" w:type="dxa"/>
            <w:gridSpan w:val="3"/>
            <w:shd w:val="clear" w:color="auto" w:fill="auto"/>
          </w:tcPr>
          <w:p w14:paraId="10708290" w14:textId="257D0565" w:rsidR="004D2BE5" w:rsidRPr="001D41B8" w:rsidRDefault="004D2BE5" w:rsidP="004D2BE5">
            <w:pPr>
              <w:jc w:val="both"/>
              <w:rPr>
                <w:rFonts w:ascii="Arial" w:hAnsi="Arial" w:cs="Arial"/>
                <w:bCs/>
                <w:sz w:val="22"/>
                <w:szCs w:val="22"/>
                <w:lang w:val="es-CO" w:eastAsia="es-CO"/>
              </w:rPr>
            </w:pPr>
            <w:r>
              <w:rPr>
                <w:rFonts w:ascii="Arial" w:hAnsi="Arial" w:cs="Arial"/>
                <w:bCs/>
                <w:sz w:val="22"/>
                <w:szCs w:val="22"/>
                <w:lang w:val="es-CO" w:eastAsia="es-CO"/>
              </w:rPr>
              <w:t>Se</w:t>
            </w:r>
            <w:r w:rsidRPr="001D41B8">
              <w:rPr>
                <w:rFonts w:ascii="Arial" w:hAnsi="Arial" w:cs="Arial"/>
                <w:bCs/>
                <w:sz w:val="22"/>
                <w:szCs w:val="22"/>
                <w:lang w:val="es-CO" w:eastAsia="es-CO"/>
              </w:rPr>
              <w:t xml:space="preserve"> cuenta con un plan de emergencias y contingencia específico para la gestión integral de residuos, enmarcado dentro del sistema de gestión ambiental y el sistema de gestión basura cero.</w:t>
            </w:r>
          </w:p>
          <w:p w14:paraId="474D9558" w14:textId="77777777" w:rsidR="004D2BE5" w:rsidRPr="001D41B8" w:rsidRDefault="004D2BE5" w:rsidP="004D2BE5">
            <w:pPr>
              <w:jc w:val="both"/>
              <w:rPr>
                <w:rFonts w:ascii="Arial" w:hAnsi="Arial" w:cs="Arial"/>
                <w:bCs/>
                <w:sz w:val="22"/>
                <w:szCs w:val="22"/>
                <w:lang w:val="es-CO" w:eastAsia="es-CO"/>
              </w:rPr>
            </w:pPr>
          </w:p>
          <w:p w14:paraId="560F1DEB" w14:textId="3E6FA2CB" w:rsidR="004D2BE5" w:rsidRPr="001D41B8" w:rsidRDefault="004D2BE5" w:rsidP="004D2BE5">
            <w:pPr>
              <w:jc w:val="both"/>
              <w:rPr>
                <w:rFonts w:ascii="Arial" w:hAnsi="Arial" w:cs="Arial"/>
                <w:bCs/>
                <w:sz w:val="22"/>
                <w:szCs w:val="22"/>
                <w:lang w:val="es-CO" w:eastAsia="es-CO"/>
              </w:rPr>
            </w:pPr>
            <w:r w:rsidRPr="001D41B8">
              <w:rPr>
                <w:rFonts w:ascii="Arial" w:hAnsi="Arial" w:cs="Arial"/>
                <w:bCs/>
                <w:sz w:val="22"/>
                <w:szCs w:val="22"/>
                <w:lang w:val="es-CO" w:eastAsia="es-CO"/>
              </w:rPr>
              <w:t>Se denomina “Plan de Contingencia y Preparación y Respuesta ante Emergencias”</w:t>
            </w:r>
          </w:p>
          <w:p w14:paraId="1CFBAB99" w14:textId="77777777" w:rsidR="004D2BE5" w:rsidRPr="001D41B8" w:rsidRDefault="004D2BE5" w:rsidP="004D2BE5">
            <w:pPr>
              <w:jc w:val="both"/>
              <w:rPr>
                <w:rFonts w:ascii="Arial" w:hAnsi="Arial" w:cs="Arial"/>
                <w:bCs/>
                <w:sz w:val="22"/>
                <w:szCs w:val="22"/>
                <w:lang w:val="es-CO" w:eastAsia="es-CO"/>
              </w:rPr>
            </w:pPr>
            <w:r w:rsidRPr="001D41B8">
              <w:rPr>
                <w:rFonts w:ascii="Arial" w:hAnsi="Arial" w:cs="Arial"/>
                <w:bCs/>
                <w:sz w:val="22"/>
                <w:szCs w:val="22"/>
                <w:lang w:val="es-CO" w:eastAsia="es-CO"/>
              </w:rPr>
              <w:t>Aplica a todas las sedes de la universidad.</w:t>
            </w:r>
          </w:p>
          <w:p w14:paraId="3206C683" w14:textId="77777777" w:rsidR="004D2BE5" w:rsidRDefault="004D2BE5" w:rsidP="004D2BE5">
            <w:pPr>
              <w:jc w:val="both"/>
              <w:rPr>
                <w:rFonts w:ascii="Arial" w:hAnsi="Arial" w:cs="Arial"/>
                <w:bCs/>
                <w:sz w:val="22"/>
                <w:szCs w:val="22"/>
                <w:lang w:val="es-CO" w:eastAsia="es-CO"/>
              </w:rPr>
            </w:pPr>
          </w:p>
          <w:p w14:paraId="7DF2BD48" w14:textId="06EFA12C" w:rsidR="004D2BE5" w:rsidRPr="001D41B8" w:rsidRDefault="004D2BE5" w:rsidP="004D2BE5">
            <w:pPr>
              <w:jc w:val="both"/>
              <w:rPr>
                <w:rFonts w:ascii="Arial" w:hAnsi="Arial" w:cs="Arial"/>
                <w:bCs/>
                <w:sz w:val="22"/>
                <w:szCs w:val="22"/>
                <w:lang w:val="es-CO" w:eastAsia="es-CO"/>
              </w:rPr>
            </w:pPr>
            <w:r w:rsidRPr="001D41B8">
              <w:rPr>
                <w:rFonts w:ascii="Arial" w:hAnsi="Arial" w:cs="Arial"/>
                <w:bCs/>
                <w:sz w:val="22"/>
                <w:szCs w:val="22"/>
                <w:lang w:val="es-CO" w:eastAsia="es-CO"/>
              </w:rPr>
              <w:t>Objetivo:</w:t>
            </w:r>
          </w:p>
          <w:p w14:paraId="173C1DC6" w14:textId="77777777" w:rsidR="004D2BE5" w:rsidRDefault="004D2BE5" w:rsidP="004D2BE5">
            <w:pPr>
              <w:jc w:val="both"/>
              <w:rPr>
                <w:rFonts w:ascii="Arial" w:hAnsi="Arial" w:cs="Arial"/>
                <w:bCs/>
                <w:sz w:val="22"/>
                <w:szCs w:val="22"/>
                <w:lang w:val="es-CO" w:eastAsia="es-CO"/>
              </w:rPr>
            </w:pPr>
            <w:r w:rsidRPr="001D41B8">
              <w:rPr>
                <w:rFonts w:ascii="Arial" w:hAnsi="Arial" w:cs="Arial"/>
                <w:bCs/>
                <w:sz w:val="22"/>
                <w:szCs w:val="22"/>
                <w:lang w:val="es-CO" w:eastAsia="es-CO"/>
              </w:rPr>
              <w:t>Proporcionar lineamientos para responder a emergencias relacionadas con la gestión de residuos y pérdidas de contención de sustancias peligrosas.</w:t>
            </w:r>
          </w:p>
          <w:p w14:paraId="4A0A4E5D" w14:textId="77777777" w:rsidR="004D2BE5" w:rsidRPr="001D41B8" w:rsidRDefault="004D2BE5" w:rsidP="004D2BE5">
            <w:pPr>
              <w:jc w:val="both"/>
              <w:rPr>
                <w:rFonts w:ascii="Arial" w:hAnsi="Arial" w:cs="Arial"/>
                <w:bCs/>
                <w:sz w:val="22"/>
                <w:szCs w:val="22"/>
                <w:lang w:val="es-CO" w:eastAsia="es-CO"/>
              </w:rPr>
            </w:pPr>
          </w:p>
          <w:p w14:paraId="784EFC42" w14:textId="77777777" w:rsidR="004D2BE5" w:rsidRPr="001D41B8" w:rsidRDefault="004D2BE5" w:rsidP="004D2BE5">
            <w:pPr>
              <w:jc w:val="both"/>
              <w:rPr>
                <w:rFonts w:ascii="Arial" w:hAnsi="Arial" w:cs="Arial"/>
                <w:bCs/>
                <w:sz w:val="22"/>
                <w:szCs w:val="22"/>
                <w:lang w:val="es-CO" w:eastAsia="es-CO"/>
              </w:rPr>
            </w:pPr>
            <w:r w:rsidRPr="001D41B8">
              <w:rPr>
                <w:rFonts w:ascii="Arial" w:hAnsi="Arial" w:cs="Arial"/>
                <w:bCs/>
                <w:sz w:val="22"/>
                <w:szCs w:val="22"/>
                <w:lang w:val="es-CO" w:eastAsia="es-CO"/>
              </w:rPr>
              <w:t>Alcance:</w:t>
            </w:r>
          </w:p>
          <w:p w14:paraId="21D96BA2" w14:textId="77777777" w:rsidR="004D2BE5" w:rsidRPr="001D41B8" w:rsidRDefault="004D2BE5" w:rsidP="004D2BE5">
            <w:pPr>
              <w:jc w:val="both"/>
              <w:rPr>
                <w:rFonts w:ascii="Arial" w:hAnsi="Arial" w:cs="Arial"/>
                <w:bCs/>
                <w:sz w:val="22"/>
                <w:szCs w:val="22"/>
                <w:lang w:val="es-CO" w:eastAsia="es-CO"/>
              </w:rPr>
            </w:pPr>
            <w:r w:rsidRPr="001D41B8">
              <w:rPr>
                <w:rFonts w:ascii="Arial" w:hAnsi="Arial" w:cs="Arial"/>
                <w:bCs/>
                <w:sz w:val="22"/>
                <w:szCs w:val="22"/>
                <w:lang w:val="es-CO" w:eastAsia="es-CO"/>
              </w:rPr>
              <w:t>Cubre todas las áreas donde se gestionen residuos o puedan presentarse contingencias ambientales.</w:t>
            </w:r>
          </w:p>
          <w:p w14:paraId="2D02EB3D" w14:textId="77777777" w:rsidR="004D2BE5" w:rsidRPr="001D41B8" w:rsidRDefault="004D2BE5" w:rsidP="004D2BE5">
            <w:pPr>
              <w:jc w:val="both"/>
              <w:rPr>
                <w:rFonts w:ascii="Arial" w:hAnsi="Arial" w:cs="Arial"/>
                <w:bCs/>
                <w:sz w:val="22"/>
                <w:szCs w:val="22"/>
                <w:lang w:val="es-CO" w:eastAsia="es-CO"/>
              </w:rPr>
            </w:pPr>
            <w:r w:rsidRPr="001D41B8">
              <w:rPr>
                <w:rFonts w:ascii="Arial" w:hAnsi="Arial" w:cs="Arial"/>
                <w:bCs/>
                <w:sz w:val="22"/>
                <w:szCs w:val="22"/>
                <w:lang w:val="es-CO" w:eastAsia="es-CO"/>
              </w:rPr>
              <w:t>Metodología de análisis de riesgos:</w:t>
            </w:r>
          </w:p>
          <w:p w14:paraId="64073E47" w14:textId="77777777" w:rsidR="004D2BE5" w:rsidRPr="001D41B8" w:rsidRDefault="004D2BE5" w:rsidP="004D2BE5">
            <w:pPr>
              <w:jc w:val="both"/>
              <w:rPr>
                <w:rFonts w:ascii="Arial" w:hAnsi="Arial" w:cs="Arial"/>
                <w:bCs/>
                <w:sz w:val="22"/>
                <w:szCs w:val="22"/>
                <w:lang w:val="es-CO" w:eastAsia="es-CO"/>
              </w:rPr>
            </w:pPr>
          </w:p>
          <w:p w14:paraId="04ED0FB3" w14:textId="77777777" w:rsidR="004D2BE5" w:rsidRPr="001D41B8" w:rsidRDefault="004D2BE5" w:rsidP="004D2BE5">
            <w:pPr>
              <w:jc w:val="both"/>
              <w:rPr>
                <w:rFonts w:ascii="Arial" w:hAnsi="Arial" w:cs="Arial"/>
                <w:bCs/>
                <w:sz w:val="22"/>
                <w:szCs w:val="22"/>
                <w:lang w:val="es-CO" w:eastAsia="es-CO"/>
              </w:rPr>
            </w:pPr>
            <w:r w:rsidRPr="001D41B8">
              <w:rPr>
                <w:rFonts w:ascii="Arial" w:hAnsi="Arial" w:cs="Arial"/>
                <w:bCs/>
                <w:sz w:val="22"/>
                <w:szCs w:val="22"/>
                <w:lang w:val="es-CO" w:eastAsia="es-CO"/>
              </w:rPr>
              <w:t>Se utiliza una matriz de colores (verde, amarillo, rojo) para evaluar amenazas, vulnerabilidades y riesgos.</w:t>
            </w:r>
          </w:p>
          <w:p w14:paraId="19A6062E" w14:textId="12734DBF" w:rsidR="004D2BE5" w:rsidRPr="001D41B8" w:rsidRDefault="004D2BE5" w:rsidP="004D2BE5">
            <w:pPr>
              <w:jc w:val="both"/>
              <w:rPr>
                <w:rFonts w:ascii="Arial" w:hAnsi="Arial" w:cs="Arial"/>
                <w:bCs/>
                <w:sz w:val="22"/>
                <w:szCs w:val="22"/>
                <w:lang w:val="es-CO" w:eastAsia="es-CO"/>
              </w:rPr>
            </w:pPr>
            <w:r w:rsidRPr="001D41B8">
              <w:rPr>
                <w:rFonts w:ascii="Arial" w:hAnsi="Arial" w:cs="Arial"/>
                <w:bCs/>
                <w:sz w:val="22"/>
                <w:szCs w:val="22"/>
                <w:lang w:val="es-CO" w:eastAsia="es-CO"/>
              </w:rPr>
              <w:t>Se identifican amenazas potenciales y se priorizan según su impacto.</w:t>
            </w:r>
          </w:p>
          <w:p w14:paraId="1B39148A" w14:textId="4BD8509E" w:rsidR="004D2BE5" w:rsidRPr="00DF0BC0" w:rsidRDefault="004D2BE5" w:rsidP="004D2BE5">
            <w:pPr>
              <w:jc w:val="both"/>
              <w:rPr>
                <w:rFonts w:ascii="Arial" w:hAnsi="Arial" w:cs="Arial"/>
                <w:bCs/>
                <w:sz w:val="22"/>
                <w:szCs w:val="22"/>
                <w:lang w:val="es-CO" w:eastAsia="es-CO"/>
              </w:rPr>
            </w:pPr>
          </w:p>
        </w:tc>
        <w:tc>
          <w:tcPr>
            <w:tcW w:w="1100" w:type="dxa"/>
            <w:shd w:val="clear" w:color="auto" w:fill="auto"/>
          </w:tcPr>
          <w:p w14:paraId="77D5A169" w14:textId="15ACC281" w:rsidR="004D2BE5" w:rsidRPr="00DF0BC0" w:rsidRDefault="004D2BE5" w:rsidP="004D2BE5">
            <w:pPr>
              <w:jc w:val="both"/>
              <w:rPr>
                <w:rFonts w:ascii="Arial" w:hAnsi="Arial" w:cs="Arial"/>
                <w:sz w:val="22"/>
                <w:szCs w:val="22"/>
                <w:lang w:val="es-CO" w:eastAsia="es-CO"/>
              </w:rPr>
            </w:pPr>
            <w:r w:rsidRPr="51578387">
              <w:rPr>
                <w:rFonts w:ascii="Arial" w:hAnsi="Arial" w:cs="Arial"/>
                <w:sz w:val="22"/>
                <w:szCs w:val="22"/>
                <w:lang w:val="es-CO" w:eastAsia="es-CO"/>
              </w:rPr>
              <w:t>OK</w:t>
            </w:r>
          </w:p>
        </w:tc>
      </w:tr>
      <w:tr w:rsidR="004D2BE5" w:rsidRPr="00DF0BC0" w14:paraId="090EB577" w14:textId="77777777" w:rsidTr="00093992">
        <w:trPr>
          <w:trHeight w:val="1259"/>
        </w:trPr>
        <w:tc>
          <w:tcPr>
            <w:tcW w:w="1641" w:type="dxa"/>
            <w:shd w:val="clear" w:color="auto" w:fill="auto"/>
          </w:tcPr>
          <w:p w14:paraId="2836C751" w14:textId="1FEF06A3" w:rsidR="004D2BE5" w:rsidRPr="00DF0BC0" w:rsidRDefault="004D2BE5" w:rsidP="004D2BE5">
            <w:pPr>
              <w:rPr>
                <w:rFonts w:ascii="Arial" w:hAnsi="Arial" w:cs="Arial"/>
                <w:sz w:val="22"/>
                <w:szCs w:val="22"/>
              </w:rPr>
            </w:pPr>
          </w:p>
        </w:tc>
        <w:tc>
          <w:tcPr>
            <w:tcW w:w="1276" w:type="dxa"/>
            <w:shd w:val="clear" w:color="auto" w:fill="auto"/>
          </w:tcPr>
          <w:p w14:paraId="588930D0" w14:textId="02B5FE3F" w:rsidR="004D2BE5" w:rsidRPr="00DF0BC0" w:rsidRDefault="004D2BE5" w:rsidP="004D2BE5">
            <w:pPr>
              <w:jc w:val="both"/>
              <w:rPr>
                <w:rFonts w:ascii="Arial" w:hAnsi="Arial" w:cs="Arial"/>
                <w:sz w:val="22"/>
                <w:szCs w:val="22"/>
              </w:rPr>
            </w:pPr>
            <w:r w:rsidRPr="00DF0BC0">
              <w:rPr>
                <w:rFonts w:ascii="Arial" w:hAnsi="Arial" w:cs="Arial"/>
                <w:sz w:val="22"/>
                <w:szCs w:val="22"/>
              </w:rPr>
              <w:t>¿Quiénes son los responsables de formular el plan de emergencias y contingencia de GIRS?</w:t>
            </w:r>
          </w:p>
        </w:tc>
        <w:tc>
          <w:tcPr>
            <w:tcW w:w="5812" w:type="dxa"/>
            <w:gridSpan w:val="3"/>
            <w:shd w:val="clear" w:color="auto" w:fill="auto"/>
          </w:tcPr>
          <w:p w14:paraId="2460F130" w14:textId="68E0A8AB" w:rsidR="004D2BE5" w:rsidRPr="00546138" w:rsidRDefault="004D2BE5" w:rsidP="004D2BE5">
            <w:pPr>
              <w:jc w:val="both"/>
              <w:rPr>
                <w:rFonts w:ascii="Arial" w:hAnsi="Arial" w:cs="Arial"/>
                <w:bCs/>
                <w:sz w:val="22"/>
                <w:szCs w:val="22"/>
                <w:lang w:val="es-CO" w:eastAsia="es-CO"/>
              </w:rPr>
            </w:pPr>
            <w:r w:rsidRPr="00546138">
              <w:rPr>
                <w:rFonts w:ascii="Arial" w:hAnsi="Arial" w:cs="Arial"/>
                <w:bCs/>
                <w:sz w:val="22"/>
                <w:szCs w:val="22"/>
                <w:lang w:val="es-CO" w:eastAsia="es-CO"/>
              </w:rPr>
              <w:t>Los responsables de formular el Plan de Emergencias y Contingencia para la Gestión Integral de Residuos Sólidos (GIRS), son principalmente:</w:t>
            </w:r>
          </w:p>
          <w:p w14:paraId="36118D43" w14:textId="77777777" w:rsidR="004D2BE5" w:rsidRPr="00546138" w:rsidRDefault="004D2BE5" w:rsidP="004D2BE5">
            <w:pPr>
              <w:jc w:val="both"/>
              <w:rPr>
                <w:rFonts w:ascii="Arial" w:hAnsi="Arial" w:cs="Arial"/>
                <w:bCs/>
                <w:sz w:val="22"/>
                <w:szCs w:val="22"/>
                <w:lang w:val="es-CO" w:eastAsia="es-CO"/>
              </w:rPr>
            </w:pPr>
          </w:p>
          <w:p w14:paraId="5A652079" w14:textId="3C175A52" w:rsidR="004D2BE5" w:rsidRPr="00546138" w:rsidRDefault="004D2BE5" w:rsidP="004D2BE5">
            <w:pPr>
              <w:jc w:val="both"/>
              <w:rPr>
                <w:rFonts w:ascii="Arial" w:hAnsi="Arial" w:cs="Arial"/>
                <w:bCs/>
                <w:sz w:val="22"/>
                <w:szCs w:val="22"/>
                <w:lang w:val="es-CO" w:eastAsia="es-CO"/>
              </w:rPr>
            </w:pPr>
            <w:r w:rsidRPr="00546138">
              <w:rPr>
                <w:rFonts w:ascii="Arial" w:hAnsi="Arial" w:cs="Arial"/>
                <w:bCs/>
                <w:sz w:val="22"/>
                <w:szCs w:val="22"/>
                <w:lang w:val="es-CO" w:eastAsia="es-CO"/>
              </w:rPr>
              <w:t>Gestión Ambiental</w:t>
            </w:r>
          </w:p>
          <w:p w14:paraId="3183AA5E" w14:textId="28914286" w:rsidR="004D2BE5" w:rsidRPr="00546138" w:rsidRDefault="004D2BE5" w:rsidP="004D2BE5">
            <w:pPr>
              <w:jc w:val="both"/>
              <w:rPr>
                <w:rFonts w:ascii="Arial" w:hAnsi="Arial" w:cs="Arial"/>
                <w:bCs/>
                <w:sz w:val="22"/>
                <w:szCs w:val="22"/>
                <w:lang w:val="es-CO" w:eastAsia="es-CO"/>
              </w:rPr>
            </w:pPr>
            <w:r w:rsidRPr="00546138">
              <w:rPr>
                <w:rFonts w:ascii="Arial" w:hAnsi="Arial" w:cs="Arial"/>
                <w:bCs/>
                <w:sz w:val="22"/>
                <w:szCs w:val="22"/>
                <w:lang w:val="es-CO" w:eastAsia="es-CO"/>
              </w:rPr>
              <w:t>Infraestructura Física</w:t>
            </w:r>
          </w:p>
          <w:p w14:paraId="6BDD74C1" w14:textId="4A91C6BB" w:rsidR="004D2BE5" w:rsidRPr="00546138" w:rsidRDefault="004D2BE5" w:rsidP="004D2BE5">
            <w:pPr>
              <w:jc w:val="both"/>
              <w:rPr>
                <w:rFonts w:ascii="Arial" w:hAnsi="Arial" w:cs="Arial"/>
                <w:bCs/>
                <w:sz w:val="22"/>
                <w:szCs w:val="22"/>
                <w:lang w:val="es-CO" w:eastAsia="es-CO"/>
              </w:rPr>
            </w:pPr>
            <w:r w:rsidRPr="00546138">
              <w:rPr>
                <w:rFonts w:ascii="Arial" w:hAnsi="Arial" w:cs="Arial"/>
                <w:bCs/>
                <w:sz w:val="22"/>
                <w:szCs w:val="22"/>
                <w:lang w:val="es-CO" w:eastAsia="es-CO"/>
              </w:rPr>
              <w:t>Seguridad y Salud en el Trabajo (SST)</w:t>
            </w:r>
          </w:p>
          <w:p w14:paraId="5C5DAAAB" w14:textId="057131C6" w:rsidR="004D2BE5" w:rsidRPr="00546138" w:rsidRDefault="004D2BE5" w:rsidP="004D2BE5">
            <w:pPr>
              <w:jc w:val="both"/>
              <w:rPr>
                <w:rFonts w:ascii="Arial" w:hAnsi="Arial" w:cs="Arial"/>
                <w:bCs/>
                <w:sz w:val="22"/>
                <w:szCs w:val="22"/>
                <w:lang w:val="es-CO" w:eastAsia="es-CO"/>
              </w:rPr>
            </w:pPr>
            <w:r w:rsidRPr="00546138">
              <w:rPr>
                <w:rFonts w:ascii="Arial" w:hAnsi="Arial" w:cs="Arial"/>
                <w:bCs/>
                <w:sz w:val="22"/>
                <w:szCs w:val="22"/>
                <w:lang w:val="es-CO" w:eastAsia="es-CO"/>
              </w:rPr>
              <w:t>Otras áreas de apoyo</w:t>
            </w:r>
          </w:p>
          <w:p w14:paraId="10694927" w14:textId="77777777" w:rsidR="004D2BE5" w:rsidRPr="00546138" w:rsidRDefault="004D2BE5" w:rsidP="004D2BE5">
            <w:pPr>
              <w:jc w:val="both"/>
              <w:rPr>
                <w:rFonts w:ascii="Arial" w:hAnsi="Arial" w:cs="Arial"/>
                <w:bCs/>
                <w:sz w:val="22"/>
                <w:szCs w:val="22"/>
                <w:lang w:val="es-CO" w:eastAsia="es-CO"/>
              </w:rPr>
            </w:pPr>
            <w:r w:rsidRPr="00546138">
              <w:rPr>
                <w:rFonts w:ascii="Arial" w:hAnsi="Arial" w:cs="Arial"/>
                <w:bCs/>
                <w:sz w:val="22"/>
                <w:szCs w:val="22"/>
                <w:lang w:val="es-CO" w:eastAsia="es-CO"/>
              </w:rPr>
              <w:t>TI, Bienestar Universitario, Servicios Generales, entre otros, participan en la implementación de medidas preventivas, simulacros y actividades de sensibilización.</w:t>
            </w:r>
          </w:p>
          <w:p w14:paraId="2C7E5B14" w14:textId="77777777" w:rsidR="004D2BE5" w:rsidRDefault="004D2BE5" w:rsidP="004D2BE5">
            <w:pPr>
              <w:jc w:val="both"/>
              <w:rPr>
                <w:rFonts w:ascii="Arial" w:hAnsi="Arial" w:cs="Arial"/>
                <w:bCs/>
                <w:sz w:val="22"/>
                <w:szCs w:val="22"/>
                <w:lang w:val="es-CO" w:eastAsia="es-CO"/>
              </w:rPr>
            </w:pPr>
          </w:p>
          <w:p w14:paraId="222272DB" w14:textId="74EEB6CA" w:rsidR="004D2BE5" w:rsidRPr="00DF0BC0" w:rsidRDefault="004D2BE5" w:rsidP="004D2BE5">
            <w:pPr>
              <w:jc w:val="both"/>
              <w:rPr>
                <w:rFonts w:ascii="Arial" w:hAnsi="Arial" w:cs="Arial"/>
                <w:bCs/>
                <w:sz w:val="22"/>
                <w:szCs w:val="22"/>
                <w:lang w:val="es-CO" w:eastAsia="es-CO"/>
              </w:rPr>
            </w:pPr>
            <w:r w:rsidRPr="00546138">
              <w:rPr>
                <w:rFonts w:ascii="Arial" w:hAnsi="Arial" w:cs="Arial"/>
                <w:bCs/>
                <w:sz w:val="22"/>
                <w:szCs w:val="22"/>
                <w:lang w:val="es-CO" w:eastAsia="es-CO"/>
              </w:rPr>
              <w:t>El plan no incluye directamente a los gestores externos de residuos, pero se verifica que estos cuenten con su propio plan de contingencia aprobado por la autoridad ambiental, como parte de las auditorías y requisitos contractuales.</w:t>
            </w:r>
          </w:p>
        </w:tc>
        <w:tc>
          <w:tcPr>
            <w:tcW w:w="1100" w:type="dxa"/>
            <w:shd w:val="clear" w:color="auto" w:fill="auto"/>
          </w:tcPr>
          <w:p w14:paraId="1E9D067D" w14:textId="548993CD" w:rsidR="004D2BE5" w:rsidRPr="00DF0BC0" w:rsidRDefault="004D2BE5" w:rsidP="004D2BE5">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4D2BE5" w:rsidRPr="00DF0BC0" w14:paraId="1808C8A5" w14:textId="77777777" w:rsidTr="00093992">
        <w:trPr>
          <w:trHeight w:val="1259"/>
        </w:trPr>
        <w:tc>
          <w:tcPr>
            <w:tcW w:w="1641" w:type="dxa"/>
            <w:shd w:val="clear" w:color="auto" w:fill="auto"/>
          </w:tcPr>
          <w:p w14:paraId="5193A43D" w14:textId="77777777" w:rsidR="004D2BE5" w:rsidRPr="00DF0BC0" w:rsidRDefault="004D2BE5" w:rsidP="004D2BE5">
            <w:pPr>
              <w:rPr>
                <w:rFonts w:ascii="Arial" w:hAnsi="Arial" w:cs="Arial"/>
                <w:sz w:val="22"/>
                <w:szCs w:val="22"/>
              </w:rPr>
            </w:pPr>
          </w:p>
        </w:tc>
        <w:tc>
          <w:tcPr>
            <w:tcW w:w="1276" w:type="dxa"/>
            <w:shd w:val="clear" w:color="auto" w:fill="auto"/>
          </w:tcPr>
          <w:p w14:paraId="28109320" w14:textId="24061F3C" w:rsidR="004D2BE5" w:rsidRPr="00DF0BC0" w:rsidRDefault="004D2BE5" w:rsidP="004D2BE5">
            <w:pPr>
              <w:jc w:val="both"/>
              <w:rPr>
                <w:rFonts w:ascii="Arial" w:hAnsi="Arial" w:cs="Arial"/>
                <w:sz w:val="22"/>
                <w:szCs w:val="22"/>
              </w:rPr>
            </w:pPr>
            <w:r w:rsidRPr="00DF0BC0">
              <w:rPr>
                <w:rFonts w:ascii="Arial" w:hAnsi="Arial" w:cs="Arial"/>
                <w:sz w:val="22"/>
                <w:szCs w:val="22"/>
              </w:rPr>
              <w:t>¿Dentro del plan de emergencias y contingencia se consideran las actividades de los gestores y operadores de residuos sólidos?</w:t>
            </w:r>
          </w:p>
        </w:tc>
        <w:tc>
          <w:tcPr>
            <w:tcW w:w="5812" w:type="dxa"/>
            <w:gridSpan w:val="3"/>
            <w:shd w:val="clear" w:color="auto" w:fill="auto"/>
          </w:tcPr>
          <w:p w14:paraId="5264BF6A" w14:textId="36539870" w:rsidR="004D2BE5" w:rsidRPr="001618FB" w:rsidRDefault="004D2BE5" w:rsidP="004D2BE5">
            <w:pPr>
              <w:jc w:val="both"/>
              <w:rPr>
                <w:rFonts w:ascii="Arial" w:hAnsi="Arial" w:cs="Arial"/>
                <w:bCs/>
                <w:sz w:val="22"/>
                <w:szCs w:val="22"/>
                <w:lang w:val="es-CO" w:eastAsia="es-CO"/>
              </w:rPr>
            </w:pPr>
            <w:r w:rsidRPr="001618FB">
              <w:rPr>
                <w:rFonts w:ascii="Arial" w:hAnsi="Arial" w:cs="Arial"/>
                <w:bCs/>
                <w:sz w:val="22"/>
                <w:szCs w:val="22"/>
                <w:lang w:val="es-CO" w:eastAsia="es-CO"/>
              </w:rPr>
              <w:t>No, el plan de emergencias y contingencia interno para la gestión integral de residuos no contempla directamente las actividades de los gestores y operadores externos de residuos sólidos.</w:t>
            </w:r>
          </w:p>
          <w:p w14:paraId="12BEA927" w14:textId="77777777" w:rsidR="004D2BE5" w:rsidRDefault="004D2BE5" w:rsidP="004D2BE5">
            <w:pPr>
              <w:jc w:val="both"/>
              <w:rPr>
                <w:rFonts w:ascii="Arial" w:hAnsi="Arial" w:cs="Arial"/>
                <w:bCs/>
                <w:sz w:val="22"/>
                <w:szCs w:val="22"/>
                <w:lang w:val="es-CO" w:eastAsia="es-CO"/>
              </w:rPr>
            </w:pPr>
          </w:p>
          <w:p w14:paraId="3600222C" w14:textId="6DD80181" w:rsidR="004D2BE5" w:rsidRDefault="004D2BE5" w:rsidP="004D2BE5">
            <w:pPr>
              <w:jc w:val="both"/>
              <w:rPr>
                <w:rFonts w:ascii="Arial" w:hAnsi="Arial" w:cs="Arial"/>
                <w:bCs/>
                <w:sz w:val="22"/>
                <w:szCs w:val="22"/>
                <w:lang w:val="es-CO" w:eastAsia="es-CO"/>
              </w:rPr>
            </w:pPr>
            <w:r w:rsidRPr="001618FB">
              <w:rPr>
                <w:rFonts w:ascii="Arial" w:hAnsi="Arial" w:cs="Arial"/>
                <w:bCs/>
                <w:sz w:val="22"/>
                <w:szCs w:val="22"/>
                <w:lang w:val="es-CO" w:eastAsia="es-CO"/>
              </w:rPr>
              <w:t>El plan está enfocado en situaciones internas: derrames, pérdidas de contención, emergencias ambientales dentro de las sedes universitarias.</w:t>
            </w:r>
          </w:p>
          <w:p w14:paraId="7F8E6228" w14:textId="77777777" w:rsidR="004D2BE5" w:rsidRPr="001618FB" w:rsidRDefault="004D2BE5" w:rsidP="004D2BE5">
            <w:pPr>
              <w:jc w:val="both"/>
              <w:rPr>
                <w:rFonts w:ascii="Arial" w:hAnsi="Arial" w:cs="Arial"/>
                <w:bCs/>
                <w:sz w:val="22"/>
                <w:szCs w:val="22"/>
                <w:lang w:val="es-CO" w:eastAsia="es-CO"/>
              </w:rPr>
            </w:pPr>
          </w:p>
          <w:p w14:paraId="3E2BBCC3" w14:textId="77777777" w:rsidR="004D2BE5" w:rsidRPr="001618FB" w:rsidRDefault="004D2BE5" w:rsidP="004D2BE5">
            <w:pPr>
              <w:jc w:val="both"/>
              <w:rPr>
                <w:rFonts w:ascii="Arial" w:hAnsi="Arial" w:cs="Arial"/>
                <w:bCs/>
                <w:sz w:val="22"/>
                <w:szCs w:val="22"/>
                <w:lang w:val="es-CO" w:eastAsia="es-CO"/>
              </w:rPr>
            </w:pPr>
            <w:r w:rsidRPr="001618FB">
              <w:rPr>
                <w:rFonts w:ascii="Arial" w:hAnsi="Arial" w:cs="Arial"/>
                <w:bCs/>
                <w:sz w:val="22"/>
                <w:szCs w:val="22"/>
                <w:lang w:val="es-CO" w:eastAsia="es-CO"/>
              </w:rPr>
              <w:t>Los gestores externos (como Veolia u otros contratistas) no están incluidos como actores dentro del plan, pero:</w:t>
            </w:r>
          </w:p>
          <w:p w14:paraId="2EF56952" w14:textId="77777777" w:rsidR="004D2BE5" w:rsidRDefault="004D2BE5" w:rsidP="004D2BE5">
            <w:pPr>
              <w:jc w:val="both"/>
              <w:rPr>
                <w:rFonts w:ascii="Arial" w:hAnsi="Arial" w:cs="Arial"/>
                <w:bCs/>
                <w:sz w:val="22"/>
                <w:szCs w:val="22"/>
                <w:lang w:val="es-CO" w:eastAsia="es-CO"/>
              </w:rPr>
            </w:pPr>
            <w:r w:rsidRPr="001618FB">
              <w:rPr>
                <w:rFonts w:ascii="Arial" w:hAnsi="Arial" w:cs="Arial"/>
                <w:bCs/>
                <w:sz w:val="22"/>
                <w:szCs w:val="22"/>
                <w:lang w:val="es-CO" w:eastAsia="es-CO"/>
              </w:rPr>
              <w:t>Se verifica que cuenten con su propio plan de contingencia, aprobado por la autoridad ambiental.</w:t>
            </w:r>
          </w:p>
          <w:p w14:paraId="2786236C" w14:textId="77777777" w:rsidR="004D2BE5" w:rsidRPr="001618FB" w:rsidRDefault="004D2BE5" w:rsidP="004D2BE5">
            <w:pPr>
              <w:jc w:val="both"/>
              <w:rPr>
                <w:rFonts w:ascii="Arial" w:hAnsi="Arial" w:cs="Arial"/>
                <w:bCs/>
                <w:sz w:val="22"/>
                <w:szCs w:val="22"/>
                <w:lang w:val="es-CO" w:eastAsia="es-CO"/>
              </w:rPr>
            </w:pPr>
          </w:p>
          <w:p w14:paraId="17D63885" w14:textId="77777777" w:rsidR="004D2BE5" w:rsidRPr="001618FB" w:rsidRDefault="004D2BE5" w:rsidP="004D2BE5">
            <w:pPr>
              <w:jc w:val="both"/>
              <w:rPr>
                <w:rFonts w:ascii="Arial" w:hAnsi="Arial" w:cs="Arial"/>
                <w:bCs/>
                <w:sz w:val="22"/>
                <w:szCs w:val="22"/>
                <w:lang w:val="es-CO" w:eastAsia="es-CO"/>
              </w:rPr>
            </w:pPr>
            <w:r w:rsidRPr="001618FB">
              <w:rPr>
                <w:rFonts w:ascii="Arial" w:hAnsi="Arial" w:cs="Arial"/>
                <w:bCs/>
                <w:sz w:val="22"/>
                <w:szCs w:val="22"/>
                <w:lang w:val="es-CO" w:eastAsia="es-CO"/>
              </w:rPr>
              <w:t>Esta verificación se realiza a través de auditorías y revisión de documentos como:</w:t>
            </w:r>
          </w:p>
          <w:p w14:paraId="104315F8" w14:textId="77777777" w:rsidR="004D2BE5" w:rsidRPr="001618FB" w:rsidRDefault="004D2BE5" w:rsidP="004D2BE5">
            <w:pPr>
              <w:jc w:val="both"/>
              <w:rPr>
                <w:rFonts w:ascii="Arial" w:hAnsi="Arial" w:cs="Arial"/>
                <w:bCs/>
                <w:sz w:val="22"/>
                <w:szCs w:val="22"/>
                <w:lang w:val="es-CO" w:eastAsia="es-CO"/>
              </w:rPr>
            </w:pPr>
            <w:r w:rsidRPr="001618FB">
              <w:rPr>
                <w:rFonts w:ascii="Arial" w:hAnsi="Arial" w:cs="Arial"/>
                <w:bCs/>
                <w:sz w:val="22"/>
                <w:szCs w:val="22"/>
                <w:lang w:val="es-CO" w:eastAsia="es-CO"/>
              </w:rPr>
              <w:t>Licencia ambiental.</w:t>
            </w:r>
          </w:p>
          <w:p w14:paraId="78AE81CA" w14:textId="77777777" w:rsidR="004D2BE5" w:rsidRPr="001618FB" w:rsidRDefault="004D2BE5" w:rsidP="004D2BE5">
            <w:pPr>
              <w:jc w:val="both"/>
              <w:rPr>
                <w:rFonts w:ascii="Arial" w:hAnsi="Arial" w:cs="Arial"/>
                <w:bCs/>
                <w:sz w:val="22"/>
                <w:szCs w:val="22"/>
                <w:lang w:val="es-CO" w:eastAsia="es-CO"/>
              </w:rPr>
            </w:pPr>
            <w:r w:rsidRPr="001618FB">
              <w:rPr>
                <w:rFonts w:ascii="Arial" w:hAnsi="Arial" w:cs="Arial"/>
                <w:bCs/>
                <w:sz w:val="22"/>
                <w:szCs w:val="22"/>
                <w:lang w:val="es-CO" w:eastAsia="es-CO"/>
              </w:rPr>
              <w:t>Resolución de aceptación del plan de contingencia.</w:t>
            </w:r>
          </w:p>
          <w:p w14:paraId="59B61326" w14:textId="77777777" w:rsidR="004D2BE5" w:rsidRPr="001618FB" w:rsidRDefault="004D2BE5" w:rsidP="004D2BE5">
            <w:pPr>
              <w:jc w:val="both"/>
              <w:rPr>
                <w:rFonts w:ascii="Arial" w:hAnsi="Arial" w:cs="Arial"/>
                <w:bCs/>
                <w:sz w:val="22"/>
                <w:szCs w:val="22"/>
                <w:lang w:val="es-CO" w:eastAsia="es-CO"/>
              </w:rPr>
            </w:pPr>
            <w:r w:rsidRPr="001618FB">
              <w:rPr>
                <w:rFonts w:ascii="Arial" w:hAnsi="Arial" w:cs="Arial"/>
                <w:bCs/>
                <w:sz w:val="22"/>
                <w:szCs w:val="22"/>
                <w:lang w:val="es-CO" w:eastAsia="es-CO"/>
              </w:rPr>
              <w:t>Certificados de disposición final.</w:t>
            </w:r>
          </w:p>
          <w:p w14:paraId="390980E1" w14:textId="77777777" w:rsidR="004D2BE5" w:rsidRPr="001618FB" w:rsidRDefault="004D2BE5" w:rsidP="004D2BE5">
            <w:pPr>
              <w:jc w:val="both"/>
              <w:rPr>
                <w:rFonts w:ascii="Arial" w:hAnsi="Arial" w:cs="Arial"/>
                <w:bCs/>
                <w:sz w:val="22"/>
                <w:szCs w:val="22"/>
                <w:lang w:val="es-CO" w:eastAsia="es-CO"/>
              </w:rPr>
            </w:pPr>
            <w:r w:rsidRPr="001618FB">
              <w:rPr>
                <w:rFonts w:ascii="Arial" w:hAnsi="Arial" w:cs="Arial"/>
                <w:bCs/>
                <w:sz w:val="22"/>
                <w:szCs w:val="22"/>
                <w:lang w:val="es-CO" w:eastAsia="es-CO"/>
              </w:rPr>
              <w:t>Capacitación del personal del gestor.</w:t>
            </w:r>
          </w:p>
          <w:p w14:paraId="1EE8F9BC" w14:textId="30ED312A" w:rsidR="004D2BE5" w:rsidRPr="00DF0BC0" w:rsidRDefault="004D2BE5" w:rsidP="004D2BE5">
            <w:pPr>
              <w:jc w:val="both"/>
              <w:rPr>
                <w:rFonts w:ascii="Arial" w:hAnsi="Arial" w:cs="Arial"/>
                <w:bCs/>
                <w:sz w:val="22"/>
                <w:szCs w:val="22"/>
                <w:lang w:val="es-CO" w:eastAsia="es-CO"/>
              </w:rPr>
            </w:pPr>
            <w:r w:rsidRPr="001618FB">
              <w:rPr>
                <w:rFonts w:ascii="Arial" w:hAnsi="Arial" w:cs="Arial"/>
                <w:bCs/>
                <w:sz w:val="22"/>
                <w:szCs w:val="22"/>
                <w:lang w:val="es-CO" w:eastAsia="es-CO"/>
              </w:rPr>
              <w:t>En caso de una contingencia durante el transporte o tratamiento externo, aplica el protocolo del gestor, no el de la universidad.</w:t>
            </w:r>
          </w:p>
        </w:tc>
        <w:tc>
          <w:tcPr>
            <w:tcW w:w="1100" w:type="dxa"/>
            <w:shd w:val="clear" w:color="auto" w:fill="auto"/>
          </w:tcPr>
          <w:p w14:paraId="6AC1633B" w14:textId="3C0E6FB9" w:rsidR="004D2BE5" w:rsidRPr="00DF0BC0" w:rsidRDefault="004D2BE5" w:rsidP="004D2BE5">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4D2BE5" w:rsidRPr="00DF0BC0" w14:paraId="0A210B48" w14:textId="77777777" w:rsidTr="00093992">
        <w:trPr>
          <w:trHeight w:val="1259"/>
        </w:trPr>
        <w:tc>
          <w:tcPr>
            <w:tcW w:w="1641" w:type="dxa"/>
            <w:shd w:val="clear" w:color="auto" w:fill="auto"/>
          </w:tcPr>
          <w:p w14:paraId="74C699CE" w14:textId="2FDE52BD" w:rsidR="004D2BE5" w:rsidRPr="00DF0BC0" w:rsidRDefault="004D2BE5" w:rsidP="004D2BE5">
            <w:pPr>
              <w:rPr>
                <w:rFonts w:ascii="Arial" w:hAnsi="Arial" w:cs="Arial"/>
                <w:sz w:val="22"/>
                <w:szCs w:val="22"/>
              </w:rPr>
            </w:pPr>
          </w:p>
        </w:tc>
        <w:tc>
          <w:tcPr>
            <w:tcW w:w="1276" w:type="dxa"/>
            <w:shd w:val="clear" w:color="auto" w:fill="auto"/>
          </w:tcPr>
          <w:p w14:paraId="020763EF" w14:textId="7F1AEFB3" w:rsidR="004D2BE5" w:rsidRPr="00DF0BC0" w:rsidRDefault="004D2BE5" w:rsidP="004D2BE5">
            <w:pPr>
              <w:jc w:val="both"/>
              <w:rPr>
                <w:rFonts w:ascii="Arial" w:hAnsi="Arial" w:cs="Arial"/>
                <w:sz w:val="22"/>
                <w:szCs w:val="22"/>
              </w:rPr>
            </w:pPr>
            <w:r w:rsidRPr="00DF0BC0">
              <w:rPr>
                <w:rFonts w:ascii="Arial" w:hAnsi="Arial" w:cs="Arial"/>
                <w:sz w:val="22"/>
                <w:szCs w:val="22"/>
              </w:rPr>
              <w:t xml:space="preserve">¿Se realizan actualizaciones del plan de emergencias y contingencia </w:t>
            </w:r>
            <w:proofErr w:type="gramStart"/>
            <w:r w:rsidRPr="00DF0BC0">
              <w:rPr>
                <w:rFonts w:ascii="Arial" w:hAnsi="Arial" w:cs="Arial"/>
                <w:sz w:val="22"/>
                <w:szCs w:val="22"/>
              </w:rPr>
              <w:t>de acuerdo a</w:t>
            </w:r>
            <w:proofErr w:type="gramEnd"/>
            <w:r w:rsidRPr="00DF0BC0">
              <w:rPr>
                <w:rFonts w:ascii="Arial" w:hAnsi="Arial" w:cs="Arial"/>
                <w:sz w:val="22"/>
                <w:szCs w:val="22"/>
              </w:rPr>
              <w:t xml:space="preserve"> las consideraciones de la empresa o hallazgos en la etapa operativa? </w:t>
            </w:r>
          </w:p>
        </w:tc>
        <w:tc>
          <w:tcPr>
            <w:tcW w:w="5812" w:type="dxa"/>
            <w:gridSpan w:val="3"/>
            <w:shd w:val="clear" w:color="auto" w:fill="auto"/>
          </w:tcPr>
          <w:p w14:paraId="71E92615" w14:textId="5F38409F" w:rsidR="004D2BE5" w:rsidRPr="002302BC" w:rsidRDefault="004D2BE5" w:rsidP="004D2BE5">
            <w:pPr>
              <w:spacing w:line="276" w:lineRule="auto"/>
              <w:jc w:val="both"/>
              <w:rPr>
                <w:rFonts w:ascii="Arial" w:hAnsi="Arial" w:cs="Arial"/>
                <w:bCs/>
                <w:sz w:val="22"/>
                <w:szCs w:val="22"/>
                <w:lang w:val="es-CO" w:eastAsia="es-CO"/>
              </w:rPr>
            </w:pPr>
            <w:r w:rsidRPr="002302BC">
              <w:rPr>
                <w:rFonts w:ascii="Arial" w:hAnsi="Arial" w:cs="Arial"/>
                <w:bCs/>
                <w:sz w:val="22"/>
                <w:szCs w:val="22"/>
                <w:lang w:val="es-CO" w:eastAsia="es-CO"/>
              </w:rPr>
              <w:t>Sí, el plan de emergencias y contingencia de la contempla su actualización en función de hallazgos durante la etapa operativa y otras consideraciones relevantes.</w:t>
            </w:r>
          </w:p>
          <w:p w14:paraId="2C3431D5" w14:textId="77777777" w:rsidR="004D2BE5" w:rsidRPr="002302BC" w:rsidRDefault="004D2BE5" w:rsidP="004D2BE5">
            <w:pPr>
              <w:spacing w:line="276" w:lineRule="auto"/>
              <w:jc w:val="both"/>
              <w:rPr>
                <w:rFonts w:ascii="Arial" w:hAnsi="Arial" w:cs="Arial"/>
                <w:bCs/>
                <w:sz w:val="22"/>
                <w:szCs w:val="22"/>
                <w:lang w:val="es-CO" w:eastAsia="es-CO"/>
              </w:rPr>
            </w:pPr>
          </w:p>
          <w:p w14:paraId="696882B5" w14:textId="77777777" w:rsidR="004D2BE5" w:rsidRPr="002302BC" w:rsidRDefault="004D2BE5" w:rsidP="004D2BE5">
            <w:pPr>
              <w:spacing w:line="276" w:lineRule="auto"/>
              <w:jc w:val="both"/>
              <w:rPr>
                <w:rFonts w:ascii="Arial" w:hAnsi="Arial" w:cs="Arial"/>
                <w:bCs/>
                <w:sz w:val="22"/>
                <w:szCs w:val="22"/>
                <w:lang w:val="es-CO" w:eastAsia="es-CO"/>
              </w:rPr>
            </w:pPr>
            <w:r w:rsidRPr="002302BC">
              <w:rPr>
                <w:rFonts w:ascii="Arial" w:hAnsi="Arial" w:cs="Arial"/>
                <w:bCs/>
                <w:sz w:val="22"/>
                <w:szCs w:val="22"/>
                <w:lang w:val="es-CO" w:eastAsia="es-CO"/>
              </w:rPr>
              <w:t>El plan se actualiza cuando se presentan cambios en las condiciones iniciales, como:</w:t>
            </w:r>
          </w:p>
          <w:p w14:paraId="696B3AC9" w14:textId="77777777" w:rsidR="004D2BE5" w:rsidRPr="002302BC" w:rsidRDefault="004D2BE5" w:rsidP="004D2BE5">
            <w:pPr>
              <w:spacing w:line="276" w:lineRule="auto"/>
              <w:jc w:val="both"/>
              <w:rPr>
                <w:rFonts w:ascii="Arial" w:hAnsi="Arial" w:cs="Arial"/>
                <w:bCs/>
                <w:sz w:val="22"/>
                <w:szCs w:val="22"/>
                <w:lang w:val="es-CO" w:eastAsia="es-CO"/>
              </w:rPr>
            </w:pPr>
            <w:r w:rsidRPr="002302BC">
              <w:rPr>
                <w:rFonts w:ascii="Arial" w:hAnsi="Arial" w:cs="Arial"/>
                <w:bCs/>
                <w:sz w:val="22"/>
                <w:szCs w:val="22"/>
                <w:lang w:val="es-CO" w:eastAsia="es-CO"/>
              </w:rPr>
              <w:t>Cambios organizacionales.</w:t>
            </w:r>
          </w:p>
          <w:p w14:paraId="51BB1379" w14:textId="77777777" w:rsidR="004D2BE5" w:rsidRPr="002302BC" w:rsidRDefault="004D2BE5" w:rsidP="004D2BE5">
            <w:pPr>
              <w:spacing w:line="276" w:lineRule="auto"/>
              <w:jc w:val="both"/>
              <w:rPr>
                <w:rFonts w:ascii="Arial" w:hAnsi="Arial" w:cs="Arial"/>
                <w:bCs/>
                <w:sz w:val="22"/>
                <w:szCs w:val="22"/>
                <w:lang w:val="es-CO" w:eastAsia="es-CO"/>
              </w:rPr>
            </w:pPr>
            <w:r w:rsidRPr="002302BC">
              <w:rPr>
                <w:rFonts w:ascii="Arial" w:hAnsi="Arial" w:cs="Arial"/>
                <w:bCs/>
                <w:sz w:val="22"/>
                <w:szCs w:val="22"/>
                <w:lang w:val="es-CO" w:eastAsia="es-CO"/>
              </w:rPr>
              <w:t>Modificaciones en funciones o roles.</w:t>
            </w:r>
          </w:p>
          <w:p w14:paraId="10E6FCB9" w14:textId="77777777" w:rsidR="004D2BE5" w:rsidRPr="002302BC" w:rsidRDefault="004D2BE5" w:rsidP="004D2BE5">
            <w:pPr>
              <w:spacing w:line="276" w:lineRule="auto"/>
              <w:jc w:val="both"/>
              <w:rPr>
                <w:rFonts w:ascii="Arial" w:hAnsi="Arial" w:cs="Arial"/>
                <w:bCs/>
                <w:sz w:val="22"/>
                <w:szCs w:val="22"/>
                <w:lang w:val="es-CO" w:eastAsia="es-CO"/>
              </w:rPr>
            </w:pPr>
            <w:r w:rsidRPr="002302BC">
              <w:rPr>
                <w:rFonts w:ascii="Arial" w:hAnsi="Arial" w:cs="Arial"/>
                <w:bCs/>
                <w:sz w:val="22"/>
                <w:szCs w:val="22"/>
                <w:lang w:val="es-CO" w:eastAsia="es-CO"/>
              </w:rPr>
              <w:t>Cambios normativos o procedimentales.</w:t>
            </w:r>
          </w:p>
          <w:p w14:paraId="087A110A" w14:textId="77777777" w:rsidR="004D2BE5" w:rsidRPr="002302BC" w:rsidRDefault="004D2BE5" w:rsidP="004D2BE5">
            <w:pPr>
              <w:spacing w:line="276" w:lineRule="auto"/>
              <w:jc w:val="both"/>
              <w:rPr>
                <w:rFonts w:ascii="Arial" w:hAnsi="Arial" w:cs="Arial"/>
                <w:bCs/>
                <w:sz w:val="22"/>
                <w:szCs w:val="22"/>
                <w:lang w:val="es-CO" w:eastAsia="es-CO"/>
              </w:rPr>
            </w:pPr>
            <w:r w:rsidRPr="002302BC">
              <w:rPr>
                <w:rFonts w:ascii="Arial" w:hAnsi="Arial" w:cs="Arial"/>
                <w:bCs/>
                <w:sz w:val="22"/>
                <w:szCs w:val="22"/>
                <w:lang w:val="es-CO" w:eastAsia="es-CO"/>
              </w:rPr>
              <w:t>Resultados de simulacros o emergencias reales.</w:t>
            </w:r>
          </w:p>
          <w:p w14:paraId="26F6A0EB" w14:textId="77777777" w:rsidR="004D2BE5" w:rsidRDefault="004D2BE5" w:rsidP="004D2BE5">
            <w:pPr>
              <w:spacing w:line="276" w:lineRule="auto"/>
              <w:jc w:val="both"/>
              <w:rPr>
                <w:rFonts w:ascii="Arial" w:hAnsi="Arial" w:cs="Arial"/>
                <w:bCs/>
                <w:sz w:val="22"/>
                <w:szCs w:val="22"/>
                <w:lang w:val="es-CO" w:eastAsia="es-CO"/>
              </w:rPr>
            </w:pPr>
            <w:r w:rsidRPr="002302BC">
              <w:rPr>
                <w:rFonts w:ascii="Arial" w:hAnsi="Arial" w:cs="Arial"/>
                <w:bCs/>
                <w:sz w:val="22"/>
                <w:szCs w:val="22"/>
                <w:lang w:val="es-CO" w:eastAsia="es-CO"/>
              </w:rPr>
              <w:t>Se menciona que las acciones de mejora derivadas de auditorías o inspecciones pueden llevar a la modificación del plan.</w:t>
            </w:r>
          </w:p>
          <w:p w14:paraId="42D2F6D5" w14:textId="77777777" w:rsidR="004D2BE5" w:rsidRPr="002302BC" w:rsidRDefault="004D2BE5" w:rsidP="004D2BE5">
            <w:pPr>
              <w:spacing w:line="276" w:lineRule="auto"/>
              <w:jc w:val="both"/>
              <w:rPr>
                <w:rFonts w:ascii="Arial" w:hAnsi="Arial" w:cs="Arial"/>
                <w:bCs/>
                <w:sz w:val="22"/>
                <w:szCs w:val="22"/>
                <w:lang w:val="es-CO" w:eastAsia="es-CO"/>
              </w:rPr>
            </w:pPr>
          </w:p>
          <w:p w14:paraId="5E882991" w14:textId="77777777" w:rsidR="004D2BE5" w:rsidRPr="002302BC" w:rsidRDefault="004D2BE5" w:rsidP="004D2BE5">
            <w:pPr>
              <w:spacing w:line="276" w:lineRule="auto"/>
              <w:jc w:val="both"/>
              <w:rPr>
                <w:rFonts w:ascii="Arial" w:hAnsi="Arial" w:cs="Arial"/>
                <w:bCs/>
                <w:sz w:val="22"/>
                <w:szCs w:val="22"/>
                <w:lang w:val="es-CO" w:eastAsia="es-CO"/>
              </w:rPr>
            </w:pPr>
            <w:r w:rsidRPr="002302BC">
              <w:rPr>
                <w:rFonts w:ascii="Arial" w:hAnsi="Arial" w:cs="Arial"/>
                <w:bCs/>
                <w:sz w:val="22"/>
                <w:szCs w:val="22"/>
                <w:lang w:val="es-CO" w:eastAsia="es-CO"/>
              </w:rPr>
              <w:t>Se utiliza un formato de solicitud de acciones para registrar y gestionar estas actualizaciones.</w:t>
            </w:r>
          </w:p>
          <w:p w14:paraId="7053DD6C" w14:textId="77777777" w:rsidR="004D2BE5" w:rsidRPr="002302BC" w:rsidRDefault="004D2BE5" w:rsidP="004D2BE5">
            <w:pPr>
              <w:spacing w:line="276" w:lineRule="auto"/>
              <w:jc w:val="both"/>
              <w:rPr>
                <w:rFonts w:ascii="Arial" w:hAnsi="Arial" w:cs="Arial"/>
                <w:bCs/>
                <w:sz w:val="22"/>
                <w:szCs w:val="22"/>
                <w:lang w:val="es-CO" w:eastAsia="es-CO"/>
              </w:rPr>
            </w:pPr>
          </w:p>
          <w:p w14:paraId="7091711B" w14:textId="73BE155B" w:rsidR="004D2BE5" w:rsidRPr="00DF0BC0" w:rsidRDefault="004D2BE5" w:rsidP="004D2BE5">
            <w:pPr>
              <w:spacing w:line="276" w:lineRule="auto"/>
              <w:jc w:val="both"/>
              <w:rPr>
                <w:rFonts w:ascii="Arial" w:hAnsi="Arial" w:cs="Arial"/>
                <w:bCs/>
                <w:sz w:val="22"/>
                <w:szCs w:val="22"/>
                <w:lang w:val="es-CO" w:eastAsia="es-CO"/>
              </w:rPr>
            </w:pPr>
            <w:r w:rsidRPr="002302BC">
              <w:rPr>
                <w:rFonts w:ascii="Arial" w:hAnsi="Arial" w:cs="Arial"/>
                <w:bCs/>
                <w:sz w:val="22"/>
                <w:szCs w:val="22"/>
                <w:lang w:val="es-CO" w:eastAsia="es-CO"/>
              </w:rPr>
              <w:t>Si ocurre una contingencia no contemplada en el listado actual, se actualiza el documento para incluirla como parte del plan.</w:t>
            </w:r>
          </w:p>
        </w:tc>
        <w:tc>
          <w:tcPr>
            <w:tcW w:w="1100" w:type="dxa"/>
            <w:shd w:val="clear" w:color="auto" w:fill="auto"/>
          </w:tcPr>
          <w:p w14:paraId="16AD1C3D" w14:textId="568169A3" w:rsidR="004D2BE5" w:rsidRPr="00DF0BC0" w:rsidRDefault="004D2BE5" w:rsidP="004D2BE5">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4D2BE5" w:rsidRPr="00DF0BC0" w14:paraId="690E42DB" w14:textId="77777777" w:rsidTr="00093992">
        <w:trPr>
          <w:trHeight w:val="1259"/>
        </w:trPr>
        <w:tc>
          <w:tcPr>
            <w:tcW w:w="1641" w:type="dxa"/>
            <w:shd w:val="clear" w:color="auto" w:fill="auto"/>
          </w:tcPr>
          <w:p w14:paraId="3A1C4D57" w14:textId="77777777" w:rsidR="004D2BE5" w:rsidRPr="00DF0BC0" w:rsidRDefault="004D2BE5" w:rsidP="004D2BE5">
            <w:pPr>
              <w:rPr>
                <w:rFonts w:ascii="Arial" w:hAnsi="Arial" w:cs="Arial"/>
                <w:sz w:val="22"/>
                <w:szCs w:val="22"/>
              </w:rPr>
            </w:pPr>
          </w:p>
        </w:tc>
        <w:tc>
          <w:tcPr>
            <w:tcW w:w="1276" w:type="dxa"/>
            <w:shd w:val="clear" w:color="auto" w:fill="auto"/>
          </w:tcPr>
          <w:p w14:paraId="6ACFD40D" w14:textId="6327C038" w:rsidR="004D2BE5" w:rsidRPr="00DF0BC0" w:rsidRDefault="004D2BE5" w:rsidP="004D2BE5">
            <w:pPr>
              <w:jc w:val="both"/>
              <w:rPr>
                <w:rFonts w:ascii="Arial" w:hAnsi="Arial" w:cs="Arial"/>
                <w:sz w:val="22"/>
                <w:szCs w:val="22"/>
              </w:rPr>
            </w:pPr>
            <w:r w:rsidRPr="00DF0BC0">
              <w:rPr>
                <w:rFonts w:ascii="Arial" w:hAnsi="Arial" w:cs="Arial"/>
                <w:sz w:val="22"/>
                <w:szCs w:val="22"/>
              </w:rPr>
              <w:t>¿Con que frecuencia se realizan las actualizaciones del plan de emergencia y contingencia de GIRS?</w:t>
            </w:r>
          </w:p>
        </w:tc>
        <w:tc>
          <w:tcPr>
            <w:tcW w:w="5812" w:type="dxa"/>
            <w:gridSpan w:val="3"/>
            <w:shd w:val="clear" w:color="auto" w:fill="auto"/>
          </w:tcPr>
          <w:p w14:paraId="63C7AD07" w14:textId="419F3D82" w:rsidR="004D2BE5" w:rsidRPr="008916C7" w:rsidRDefault="004D2BE5" w:rsidP="004D2BE5">
            <w:pPr>
              <w:jc w:val="both"/>
              <w:rPr>
                <w:rFonts w:ascii="Arial" w:hAnsi="Arial" w:cs="Arial"/>
                <w:bCs/>
                <w:sz w:val="22"/>
                <w:szCs w:val="22"/>
                <w:lang w:val="es-CO" w:eastAsia="es-CO"/>
              </w:rPr>
            </w:pPr>
            <w:r>
              <w:rPr>
                <w:rFonts w:ascii="Arial" w:hAnsi="Arial" w:cs="Arial"/>
                <w:bCs/>
                <w:sz w:val="22"/>
                <w:szCs w:val="22"/>
                <w:lang w:val="es-CO" w:eastAsia="es-CO"/>
              </w:rPr>
              <w:t>N</w:t>
            </w:r>
            <w:r w:rsidRPr="008916C7">
              <w:rPr>
                <w:rFonts w:ascii="Arial" w:hAnsi="Arial" w:cs="Arial"/>
                <w:bCs/>
                <w:sz w:val="22"/>
                <w:szCs w:val="22"/>
                <w:lang w:val="es-CO" w:eastAsia="es-CO"/>
              </w:rPr>
              <w:t>o se establece una frecuencia fija o periódica específica para la actualización del Plan de Emergencias y Contingencia del GIRS. Sin embargo, sí se definen claramente las condiciones bajo las cuales debe actualizarse, lo cual implica que las actualizaciones son eventuales y reactivas, no necesariamente anuales o semestrales.</w:t>
            </w:r>
          </w:p>
          <w:p w14:paraId="5139FB16" w14:textId="77777777" w:rsidR="004D2BE5" w:rsidRDefault="004D2BE5" w:rsidP="004D2BE5">
            <w:pPr>
              <w:jc w:val="both"/>
              <w:rPr>
                <w:rFonts w:ascii="Arial" w:hAnsi="Arial" w:cs="Arial"/>
                <w:bCs/>
                <w:sz w:val="22"/>
                <w:szCs w:val="22"/>
                <w:lang w:val="es-CO" w:eastAsia="es-CO"/>
              </w:rPr>
            </w:pPr>
          </w:p>
          <w:p w14:paraId="5A3845CF" w14:textId="6030F528" w:rsidR="004D2BE5" w:rsidRPr="008916C7" w:rsidRDefault="004D2BE5" w:rsidP="004D2BE5">
            <w:pPr>
              <w:jc w:val="both"/>
              <w:rPr>
                <w:rFonts w:ascii="Arial" w:hAnsi="Arial" w:cs="Arial"/>
                <w:bCs/>
                <w:sz w:val="22"/>
                <w:szCs w:val="22"/>
                <w:lang w:val="es-CO" w:eastAsia="es-CO"/>
              </w:rPr>
            </w:pPr>
            <w:r w:rsidRPr="008916C7">
              <w:rPr>
                <w:rFonts w:ascii="Arial" w:hAnsi="Arial" w:cs="Arial"/>
                <w:bCs/>
                <w:sz w:val="22"/>
                <w:szCs w:val="22"/>
                <w:lang w:val="es-CO" w:eastAsia="es-CO"/>
              </w:rPr>
              <w:t>El plan se actualiza cuando:</w:t>
            </w:r>
          </w:p>
          <w:p w14:paraId="3BDAF416" w14:textId="77777777" w:rsidR="004D2BE5" w:rsidRPr="008916C7" w:rsidRDefault="004D2BE5" w:rsidP="004D2BE5">
            <w:pPr>
              <w:jc w:val="both"/>
              <w:rPr>
                <w:rFonts w:ascii="Arial" w:hAnsi="Arial" w:cs="Arial"/>
                <w:bCs/>
                <w:sz w:val="22"/>
                <w:szCs w:val="22"/>
                <w:lang w:val="es-CO" w:eastAsia="es-CO"/>
              </w:rPr>
            </w:pPr>
            <w:r w:rsidRPr="008916C7">
              <w:rPr>
                <w:rFonts w:ascii="Arial" w:hAnsi="Arial" w:cs="Arial"/>
                <w:bCs/>
                <w:sz w:val="22"/>
                <w:szCs w:val="22"/>
                <w:lang w:val="es-CO" w:eastAsia="es-CO"/>
              </w:rPr>
              <w:t>Se presentan cambios significativos, como:</w:t>
            </w:r>
          </w:p>
          <w:p w14:paraId="0442BCD3" w14:textId="77777777" w:rsidR="004D2BE5" w:rsidRPr="008916C7" w:rsidRDefault="004D2BE5" w:rsidP="004D2BE5">
            <w:pPr>
              <w:jc w:val="both"/>
              <w:rPr>
                <w:rFonts w:ascii="Arial" w:hAnsi="Arial" w:cs="Arial"/>
                <w:bCs/>
                <w:sz w:val="22"/>
                <w:szCs w:val="22"/>
                <w:lang w:val="es-CO" w:eastAsia="es-CO"/>
              </w:rPr>
            </w:pPr>
            <w:r w:rsidRPr="008916C7">
              <w:rPr>
                <w:rFonts w:ascii="Arial" w:hAnsi="Arial" w:cs="Arial"/>
                <w:bCs/>
                <w:sz w:val="22"/>
                <w:szCs w:val="22"/>
                <w:lang w:val="es-CO" w:eastAsia="es-CO"/>
              </w:rPr>
              <w:t>Modificaciones organizacionales.</w:t>
            </w:r>
          </w:p>
          <w:p w14:paraId="0F52A6C0" w14:textId="77777777" w:rsidR="004D2BE5" w:rsidRPr="008916C7" w:rsidRDefault="004D2BE5" w:rsidP="004D2BE5">
            <w:pPr>
              <w:jc w:val="both"/>
              <w:rPr>
                <w:rFonts w:ascii="Arial" w:hAnsi="Arial" w:cs="Arial"/>
                <w:bCs/>
                <w:sz w:val="22"/>
                <w:szCs w:val="22"/>
                <w:lang w:val="es-CO" w:eastAsia="es-CO"/>
              </w:rPr>
            </w:pPr>
            <w:r w:rsidRPr="008916C7">
              <w:rPr>
                <w:rFonts w:ascii="Arial" w:hAnsi="Arial" w:cs="Arial"/>
                <w:bCs/>
                <w:sz w:val="22"/>
                <w:szCs w:val="22"/>
                <w:lang w:val="es-CO" w:eastAsia="es-CO"/>
              </w:rPr>
              <w:t>Cambios en funciones o roles.</w:t>
            </w:r>
          </w:p>
          <w:p w14:paraId="70D3BAC9" w14:textId="77777777" w:rsidR="004D2BE5" w:rsidRPr="008916C7" w:rsidRDefault="004D2BE5" w:rsidP="004D2BE5">
            <w:pPr>
              <w:jc w:val="both"/>
              <w:rPr>
                <w:rFonts w:ascii="Arial" w:hAnsi="Arial" w:cs="Arial"/>
                <w:bCs/>
                <w:sz w:val="22"/>
                <w:szCs w:val="22"/>
                <w:lang w:val="es-CO" w:eastAsia="es-CO"/>
              </w:rPr>
            </w:pPr>
            <w:r w:rsidRPr="008916C7">
              <w:rPr>
                <w:rFonts w:ascii="Arial" w:hAnsi="Arial" w:cs="Arial"/>
                <w:bCs/>
                <w:sz w:val="22"/>
                <w:szCs w:val="22"/>
                <w:lang w:val="es-CO" w:eastAsia="es-CO"/>
              </w:rPr>
              <w:t>Cambios en el marco normativo o en los procedimientos.</w:t>
            </w:r>
          </w:p>
          <w:p w14:paraId="05B1A337" w14:textId="77777777" w:rsidR="004D2BE5" w:rsidRPr="008916C7" w:rsidRDefault="004D2BE5" w:rsidP="004D2BE5">
            <w:pPr>
              <w:jc w:val="both"/>
              <w:rPr>
                <w:rFonts w:ascii="Arial" w:hAnsi="Arial" w:cs="Arial"/>
                <w:bCs/>
                <w:sz w:val="22"/>
                <w:szCs w:val="22"/>
                <w:lang w:val="es-CO" w:eastAsia="es-CO"/>
              </w:rPr>
            </w:pPr>
            <w:r w:rsidRPr="008916C7">
              <w:rPr>
                <w:rFonts w:ascii="Arial" w:hAnsi="Arial" w:cs="Arial"/>
                <w:bCs/>
                <w:sz w:val="22"/>
                <w:szCs w:val="22"/>
                <w:lang w:val="es-CO" w:eastAsia="es-CO"/>
              </w:rPr>
              <w:t>Cambios en los recursos disponibles.</w:t>
            </w:r>
          </w:p>
          <w:p w14:paraId="0ACF2191" w14:textId="77777777" w:rsidR="004D2BE5" w:rsidRPr="008916C7" w:rsidRDefault="004D2BE5" w:rsidP="004D2BE5">
            <w:pPr>
              <w:jc w:val="both"/>
              <w:rPr>
                <w:rFonts w:ascii="Arial" w:hAnsi="Arial" w:cs="Arial"/>
                <w:bCs/>
                <w:sz w:val="22"/>
                <w:szCs w:val="22"/>
                <w:lang w:val="es-CO" w:eastAsia="es-CO"/>
              </w:rPr>
            </w:pPr>
            <w:r w:rsidRPr="008916C7">
              <w:rPr>
                <w:rFonts w:ascii="Arial" w:hAnsi="Arial" w:cs="Arial"/>
                <w:bCs/>
                <w:sz w:val="22"/>
                <w:szCs w:val="22"/>
                <w:lang w:val="es-CO" w:eastAsia="es-CO"/>
              </w:rPr>
              <w:t>Ocurre una emergencia real o se realiza un simulacro que evidencia la necesidad de ajustes.</w:t>
            </w:r>
          </w:p>
          <w:p w14:paraId="47476E13" w14:textId="77777777" w:rsidR="004D2BE5" w:rsidRPr="008916C7" w:rsidRDefault="004D2BE5" w:rsidP="004D2BE5">
            <w:pPr>
              <w:jc w:val="both"/>
              <w:rPr>
                <w:rFonts w:ascii="Arial" w:hAnsi="Arial" w:cs="Arial"/>
                <w:bCs/>
                <w:sz w:val="22"/>
                <w:szCs w:val="22"/>
                <w:lang w:val="es-CO" w:eastAsia="es-CO"/>
              </w:rPr>
            </w:pPr>
          </w:p>
          <w:p w14:paraId="1A56A3CC" w14:textId="77777777" w:rsidR="004D2BE5" w:rsidRPr="008916C7" w:rsidRDefault="004D2BE5" w:rsidP="004D2BE5">
            <w:pPr>
              <w:jc w:val="both"/>
              <w:rPr>
                <w:rFonts w:ascii="Arial" w:hAnsi="Arial" w:cs="Arial"/>
                <w:bCs/>
                <w:sz w:val="22"/>
                <w:szCs w:val="22"/>
                <w:lang w:val="es-CO" w:eastAsia="es-CO"/>
              </w:rPr>
            </w:pPr>
            <w:r w:rsidRPr="008916C7">
              <w:rPr>
                <w:rFonts w:ascii="Arial" w:hAnsi="Arial" w:cs="Arial"/>
                <w:bCs/>
                <w:sz w:val="22"/>
                <w:szCs w:val="22"/>
                <w:lang w:val="es-CO" w:eastAsia="es-CO"/>
              </w:rPr>
              <w:t>Se identifican nuevas amenazas o riesgos no contemplados previamente.</w:t>
            </w:r>
          </w:p>
          <w:p w14:paraId="08D69B3C" w14:textId="77777777" w:rsidR="004D2BE5" w:rsidRPr="008916C7" w:rsidRDefault="004D2BE5" w:rsidP="004D2BE5">
            <w:pPr>
              <w:jc w:val="both"/>
              <w:rPr>
                <w:rFonts w:ascii="Arial" w:hAnsi="Arial" w:cs="Arial"/>
                <w:bCs/>
                <w:sz w:val="22"/>
                <w:szCs w:val="22"/>
                <w:lang w:val="es-CO" w:eastAsia="es-CO"/>
              </w:rPr>
            </w:pPr>
          </w:p>
          <w:p w14:paraId="4206E192" w14:textId="62959888" w:rsidR="004D2BE5" w:rsidRPr="00DF0BC0" w:rsidRDefault="004D2BE5" w:rsidP="004D2BE5">
            <w:pPr>
              <w:jc w:val="both"/>
              <w:rPr>
                <w:rFonts w:ascii="Arial" w:hAnsi="Arial" w:cs="Arial"/>
                <w:bCs/>
                <w:sz w:val="22"/>
                <w:szCs w:val="22"/>
                <w:lang w:val="es-CO" w:eastAsia="es-CO"/>
              </w:rPr>
            </w:pPr>
            <w:r w:rsidRPr="008916C7">
              <w:rPr>
                <w:rFonts w:ascii="Arial" w:hAnsi="Arial" w:cs="Arial"/>
                <w:bCs/>
                <w:sz w:val="22"/>
                <w:szCs w:val="22"/>
                <w:lang w:val="es-CO" w:eastAsia="es-CO"/>
              </w:rPr>
              <w:t>La autoridad ambiental lo solicita como parte del seguimiento o cumplimiento normativo.</w:t>
            </w:r>
          </w:p>
        </w:tc>
        <w:tc>
          <w:tcPr>
            <w:tcW w:w="1100" w:type="dxa"/>
            <w:shd w:val="clear" w:color="auto" w:fill="auto"/>
          </w:tcPr>
          <w:p w14:paraId="1D0878C8" w14:textId="28FD2D5A" w:rsidR="004D2BE5" w:rsidRPr="00DF0BC0" w:rsidRDefault="004D2BE5" w:rsidP="004D2BE5">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4D2BE5" w:rsidRPr="00DF0BC0" w14:paraId="2C91710C" w14:textId="77777777" w:rsidTr="00093992">
        <w:trPr>
          <w:trHeight w:val="1259"/>
        </w:trPr>
        <w:tc>
          <w:tcPr>
            <w:tcW w:w="1641" w:type="dxa"/>
            <w:shd w:val="clear" w:color="auto" w:fill="auto"/>
          </w:tcPr>
          <w:p w14:paraId="56DC8D04" w14:textId="7F18F55F" w:rsidR="004D2BE5" w:rsidRPr="00DF0BC0" w:rsidRDefault="004D2BE5" w:rsidP="004D2BE5">
            <w:pPr>
              <w:rPr>
                <w:rFonts w:ascii="Arial" w:hAnsi="Arial" w:cs="Arial"/>
                <w:sz w:val="22"/>
                <w:szCs w:val="22"/>
              </w:rPr>
            </w:pPr>
          </w:p>
        </w:tc>
        <w:tc>
          <w:tcPr>
            <w:tcW w:w="1276" w:type="dxa"/>
            <w:shd w:val="clear" w:color="auto" w:fill="auto"/>
          </w:tcPr>
          <w:p w14:paraId="661AA65F" w14:textId="48FFE4D4" w:rsidR="004D2BE5" w:rsidRPr="00DF0BC0" w:rsidRDefault="004D2BE5" w:rsidP="004D2BE5">
            <w:pPr>
              <w:jc w:val="both"/>
              <w:rPr>
                <w:rFonts w:ascii="Arial" w:hAnsi="Arial" w:cs="Arial"/>
                <w:sz w:val="22"/>
                <w:szCs w:val="22"/>
              </w:rPr>
            </w:pPr>
            <w:r w:rsidRPr="00DF0BC0">
              <w:rPr>
                <w:rFonts w:ascii="Arial" w:hAnsi="Arial" w:cs="Arial"/>
                <w:sz w:val="22"/>
                <w:szCs w:val="22"/>
              </w:rPr>
              <w:t>¿Se evidencia la mejora continua del plan de emergencia y contingencia de GIRS?</w:t>
            </w:r>
          </w:p>
        </w:tc>
        <w:tc>
          <w:tcPr>
            <w:tcW w:w="5812" w:type="dxa"/>
            <w:gridSpan w:val="3"/>
            <w:shd w:val="clear" w:color="auto" w:fill="auto"/>
          </w:tcPr>
          <w:p w14:paraId="3EDE610E" w14:textId="32CFEFD6" w:rsidR="004D2BE5" w:rsidRPr="00621B57" w:rsidRDefault="004D2BE5" w:rsidP="004D2BE5">
            <w:pPr>
              <w:jc w:val="both"/>
              <w:rPr>
                <w:rFonts w:ascii="Arial" w:hAnsi="Arial" w:cs="Arial"/>
                <w:bCs/>
                <w:sz w:val="22"/>
                <w:szCs w:val="22"/>
                <w:lang w:val="es-CO" w:eastAsia="es-CO"/>
              </w:rPr>
            </w:pPr>
            <w:r w:rsidRPr="00621B57">
              <w:rPr>
                <w:rFonts w:ascii="Arial" w:hAnsi="Arial" w:cs="Arial"/>
                <w:bCs/>
                <w:sz w:val="22"/>
                <w:szCs w:val="22"/>
                <w:lang w:val="es-CO" w:eastAsia="es-CO"/>
              </w:rPr>
              <w:t>Sí, se evidencia la mejora continua del Plan de Emergencias y Contingencia del GIRS</w:t>
            </w:r>
            <w:r>
              <w:rPr>
                <w:rFonts w:ascii="Arial" w:hAnsi="Arial" w:cs="Arial"/>
                <w:bCs/>
                <w:sz w:val="22"/>
                <w:szCs w:val="22"/>
                <w:lang w:val="es-CO" w:eastAsia="es-CO"/>
              </w:rPr>
              <w:t>.</w:t>
            </w:r>
          </w:p>
          <w:p w14:paraId="276D7523" w14:textId="5F0D09AD" w:rsidR="004D2BE5" w:rsidRPr="00DF0BC0" w:rsidRDefault="004D2BE5" w:rsidP="004D2BE5">
            <w:pPr>
              <w:jc w:val="both"/>
              <w:rPr>
                <w:rFonts w:ascii="Arial" w:hAnsi="Arial" w:cs="Arial"/>
                <w:bCs/>
                <w:sz w:val="22"/>
                <w:szCs w:val="22"/>
                <w:lang w:val="es-CO" w:eastAsia="es-CO"/>
              </w:rPr>
            </w:pPr>
          </w:p>
        </w:tc>
        <w:tc>
          <w:tcPr>
            <w:tcW w:w="1100" w:type="dxa"/>
            <w:shd w:val="clear" w:color="auto" w:fill="auto"/>
          </w:tcPr>
          <w:p w14:paraId="2D338566" w14:textId="067B2356" w:rsidR="004D2BE5" w:rsidRPr="00DF0BC0" w:rsidRDefault="004D2BE5" w:rsidP="004D2BE5">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4D2BE5" w:rsidRPr="00DF0BC0" w14:paraId="2F32B065" w14:textId="77777777" w:rsidTr="00093992">
        <w:trPr>
          <w:trHeight w:val="1259"/>
        </w:trPr>
        <w:tc>
          <w:tcPr>
            <w:tcW w:w="1641" w:type="dxa"/>
            <w:shd w:val="clear" w:color="auto" w:fill="auto"/>
          </w:tcPr>
          <w:p w14:paraId="5FCEAF1D" w14:textId="77777777" w:rsidR="004D2BE5" w:rsidRPr="00DF0BC0" w:rsidRDefault="004D2BE5" w:rsidP="004D2BE5">
            <w:pPr>
              <w:rPr>
                <w:rFonts w:ascii="Arial" w:hAnsi="Arial" w:cs="Arial"/>
                <w:sz w:val="22"/>
                <w:szCs w:val="22"/>
              </w:rPr>
            </w:pPr>
          </w:p>
        </w:tc>
        <w:tc>
          <w:tcPr>
            <w:tcW w:w="1276" w:type="dxa"/>
            <w:shd w:val="clear" w:color="auto" w:fill="auto"/>
          </w:tcPr>
          <w:p w14:paraId="1720C321" w14:textId="5A4AA8AE" w:rsidR="004D2BE5" w:rsidRPr="00DF0BC0" w:rsidRDefault="004D2BE5" w:rsidP="004D2BE5">
            <w:pPr>
              <w:jc w:val="both"/>
              <w:rPr>
                <w:rFonts w:ascii="Arial" w:hAnsi="Arial" w:cs="Arial"/>
                <w:sz w:val="22"/>
                <w:szCs w:val="22"/>
              </w:rPr>
            </w:pPr>
            <w:r w:rsidRPr="00DF0BC0">
              <w:rPr>
                <w:rFonts w:ascii="Arial" w:hAnsi="Arial" w:cs="Arial"/>
                <w:sz w:val="22"/>
                <w:szCs w:val="22"/>
              </w:rPr>
              <w:t>¿En qué documentos se hace referencia al plan de emergencias y contingencia de GIRS?</w:t>
            </w:r>
          </w:p>
        </w:tc>
        <w:tc>
          <w:tcPr>
            <w:tcW w:w="5812" w:type="dxa"/>
            <w:gridSpan w:val="3"/>
            <w:shd w:val="clear" w:color="auto" w:fill="auto"/>
          </w:tcPr>
          <w:p w14:paraId="24649389" w14:textId="3961EF01" w:rsidR="004D2BE5" w:rsidRPr="000B79BC" w:rsidRDefault="004D2BE5" w:rsidP="004D2BE5">
            <w:pPr>
              <w:jc w:val="both"/>
              <w:rPr>
                <w:rFonts w:ascii="Arial" w:hAnsi="Arial" w:cs="Arial"/>
                <w:bCs/>
                <w:sz w:val="22"/>
                <w:szCs w:val="22"/>
                <w:lang w:val="es-CO" w:eastAsia="es-CO"/>
              </w:rPr>
            </w:pPr>
            <w:r w:rsidRPr="000B79BC">
              <w:rPr>
                <w:rFonts w:ascii="Arial" w:hAnsi="Arial" w:cs="Arial"/>
                <w:bCs/>
                <w:sz w:val="22"/>
                <w:szCs w:val="22"/>
                <w:lang w:val="es-CO" w:eastAsia="es-CO"/>
              </w:rPr>
              <w:t xml:space="preserve">Sí, el Plan de Emergencias y Contingencia del GIRS se encuentra referenciado </w:t>
            </w:r>
            <w:r>
              <w:rPr>
                <w:rFonts w:ascii="Arial" w:hAnsi="Arial" w:cs="Arial"/>
                <w:bCs/>
                <w:sz w:val="22"/>
                <w:szCs w:val="22"/>
                <w:lang w:val="es-CO" w:eastAsia="es-CO"/>
              </w:rPr>
              <w:t>en el PGIR</w:t>
            </w:r>
            <w:r w:rsidRPr="000B79BC">
              <w:rPr>
                <w:rFonts w:ascii="Arial" w:hAnsi="Arial" w:cs="Arial"/>
                <w:bCs/>
                <w:sz w:val="22"/>
                <w:szCs w:val="22"/>
                <w:lang w:val="es-CO" w:eastAsia="es-CO"/>
              </w:rPr>
              <w:t xml:space="preserve"> (Programa de Gestión Integral de Residuos</w:t>
            </w:r>
            <w:r>
              <w:rPr>
                <w:rFonts w:ascii="Arial" w:hAnsi="Arial" w:cs="Arial"/>
                <w:bCs/>
                <w:sz w:val="22"/>
                <w:szCs w:val="22"/>
                <w:lang w:val="es-CO" w:eastAsia="es-CO"/>
              </w:rPr>
              <w:t>)</w:t>
            </w:r>
          </w:p>
          <w:p w14:paraId="417CA864" w14:textId="77777777" w:rsidR="004D2BE5" w:rsidRPr="000B79BC" w:rsidRDefault="004D2BE5" w:rsidP="004D2BE5">
            <w:pPr>
              <w:jc w:val="both"/>
              <w:rPr>
                <w:rFonts w:ascii="Arial" w:hAnsi="Arial" w:cs="Arial"/>
                <w:bCs/>
                <w:sz w:val="22"/>
                <w:szCs w:val="22"/>
                <w:lang w:val="es-CO" w:eastAsia="es-CO"/>
              </w:rPr>
            </w:pPr>
          </w:p>
          <w:p w14:paraId="0F107128" w14:textId="77777777" w:rsidR="004D2BE5" w:rsidRPr="000B79BC" w:rsidRDefault="004D2BE5" w:rsidP="004D2BE5">
            <w:pPr>
              <w:jc w:val="both"/>
              <w:rPr>
                <w:rFonts w:ascii="Arial" w:hAnsi="Arial" w:cs="Arial"/>
                <w:bCs/>
                <w:sz w:val="22"/>
                <w:szCs w:val="22"/>
                <w:lang w:val="es-CO" w:eastAsia="es-CO"/>
              </w:rPr>
            </w:pPr>
          </w:p>
          <w:p w14:paraId="5EEA896D" w14:textId="628DF0C0" w:rsidR="004D2BE5" w:rsidRPr="00DF0BC0" w:rsidRDefault="004D2BE5" w:rsidP="004D2BE5">
            <w:pPr>
              <w:jc w:val="both"/>
              <w:rPr>
                <w:rFonts w:ascii="Arial" w:hAnsi="Arial" w:cs="Arial"/>
                <w:bCs/>
                <w:sz w:val="22"/>
                <w:szCs w:val="22"/>
                <w:lang w:val="es-CO" w:eastAsia="es-CO"/>
              </w:rPr>
            </w:pPr>
          </w:p>
        </w:tc>
        <w:tc>
          <w:tcPr>
            <w:tcW w:w="1100" w:type="dxa"/>
            <w:shd w:val="clear" w:color="auto" w:fill="auto"/>
          </w:tcPr>
          <w:p w14:paraId="66A6FC87" w14:textId="5C403D63" w:rsidR="004D2BE5" w:rsidRPr="00DF0BC0" w:rsidRDefault="004D2BE5" w:rsidP="004D2BE5">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4D2BE5" w:rsidRPr="00DF0BC0" w14:paraId="796B1721" w14:textId="77777777" w:rsidTr="30D9AF0A">
        <w:trPr>
          <w:trHeight w:val="151"/>
        </w:trPr>
        <w:tc>
          <w:tcPr>
            <w:tcW w:w="9829" w:type="dxa"/>
            <w:gridSpan w:val="6"/>
            <w:shd w:val="clear" w:color="auto" w:fill="auto"/>
          </w:tcPr>
          <w:p w14:paraId="6795D075" w14:textId="35A7DA12" w:rsidR="004D2BE5" w:rsidRPr="00DF0BC0" w:rsidRDefault="004D2BE5" w:rsidP="004D2BE5">
            <w:pPr>
              <w:jc w:val="both"/>
              <w:rPr>
                <w:rFonts w:ascii="Arial" w:hAnsi="Arial" w:cs="Arial"/>
                <w:b/>
                <w:bCs/>
                <w:sz w:val="22"/>
                <w:szCs w:val="22"/>
                <w:lang w:val="es-CO" w:eastAsia="es-CO"/>
              </w:rPr>
            </w:pPr>
            <w:r w:rsidRPr="00DF0BC0">
              <w:rPr>
                <w:rFonts w:ascii="Arial" w:hAnsi="Arial" w:cs="Arial"/>
                <w:b/>
                <w:bCs/>
                <w:sz w:val="22"/>
                <w:szCs w:val="22"/>
              </w:rPr>
              <w:t xml:space="preserve">9. </w:t>
            </w:r>
            <w:r w:rsidR="00616044">
              <w:rPr>
                <w:rFonts w:ascii="Arial" w:hAnsi="Arial" w:cs="Arial"/>
                <w:b/>
                <w:bCs/>
                <w:sz w:val="22"/>
                <w:szCs w:val="22"/>
              </w:rPr>
              <w:t>EVALUACIÓN DEL DESEMPEÑO</w:t>
            </w:r>
          </w:p>
        </w:tc>
      </w:tr>
      <w:tr w:rsidR="004D2BE5" w:rsidRPr="00DF0BC0" w14:paraId="008787F2" w14:textId="77777777" w:rsidTr="00093992">
        <w:trPr>
          <w:trHeight w:val="1259"/>
        </w:trPr>
        <w:tc>
          <w:tcPr>
            <w:tcW w:w="1641" w:type="dxa"/>
            <w:shd w:val="clear" w:color="auto" w:fill="auto"/>
          </w:tcPr>
          <w:p w14:paraId="6DF5CDB1" w14:textId="68904286" w:rsidR="004D2BE5" w:rsidRPr="00DF0BC0" w:rsidRDefault="006534DE" w:rsidP="004D2BE5">
            <w:pPr>
              <w:rPr>
                <w:rFonts w:ascii="Arial" w:hAnsi="Arial" w:cs="Arial"/>
                <w:sz w:val="22"/>
                <w:szCs w:val="22"/>
              </w:rPr>
            </w:pPr>
            <w:r w:rsidRPr="006534DE">
              <w:rPr>
                <w:rFonts w:ascii="Arial" w:hAnsi="Arial" w:cs="Arial"/>
                <w:sz w:val="22"/>
                <w:szCs w:val="22"/>
              </w:rPr>
              <w:t>9.1.1 Generalidades (del 9.1 Seguimiento, medición, análisis y evaluación)</w:t>
            </w:r>
          </w:p>
        </w:tc>
        <w:tc>
          <w:tcPr>
            <w:tcW w:w="1276" w:type="dxa"/>
            <w:shd w:val="clear" w:color="auto" w:fill="auto"/>
          </w:tcPr>
          <w:p w14:paraId="09E100A1" w14:textId="7438D5C3" w:rsidR="004D2BE5" w:rsidRPr="00DF0BC0" w:rsidRDefault="004D2BE5" w:rsidP="004D2BE5">
            <w:pPr>
              <w:jc w:val="both"/>
              <w:rPr>
                <w:rFonts w:ascii="Arial" w:hAnsi="Arial" w:cs="Arial"/>
                <w:sz w:val="22"/>
                <w:szCs w:val="22"/>
              </w:rPr>
            </w:pPr>
            <w:r w:rsidRPr="00DF0BC0">
              <w:rPr>
                <w:rFonts w:ascii="Arial" w:hAnsi="Arial" w:cs="Arial"/>
                <w:sz w:val="22"/>
                <w:szCs w:val="22"/>
              </w:rPr>
              <w:t>¿Se definen indicadores o variables de evaluación para dar cumplimien</w:t>
            </w:r>
            <w:r w:rsidRPr="00DF0BC0">
              <w:rPr>
                <w:rFonts w:ascii="Arial" w:hAnsi="Arial" w:cs="Arial"/>
                <w:sz w:val="22"/>
                <w:szCs w:val="22"/>
              </w:rPr>
              <w:lastRenderedPageBreak/>
              <w:t>to a los requisitos?</w:t>
            </w:r>
          </w:p>
        </w:tc>
        <w:tc>
          <w:tcPr>
            <w:tcW w:w="5812" w:type="dxa"/>
            <w:gridSpan w:val="3"/>
            <w:shd w:val="clear" w:color="auto" w:fill="auto"/>
          </w:tcPr>
          <w:p w14:paraId="38AAD9F4" w14:textId="77777777" w:rsidR="004D2BE5" w:rsidRPr="00995AA6" w:rsidRDefault="004D2BE5" w:rsidP="004D2BE5">
            <w:pPr>
              <w:jc w:val="both"/>
              <w:rPr>
                <w:rFonts w:ascii="Arial" w:hAnsi="Arial" w:cs="Arial"/>
                <w:bCs/>
                <w:sz w:val="22"/>
                <w:szCs w:val="22"/>
                <w:lang w:val="es-CO" w:eastAsia="es-CO"/>
              </w:rPr>
            </w:pPr>
            <w:r w:rsidRPr="00995AA6">
              <w:rPr>
                <w:rFonts w:ascii="Arial" w:hAnsi="Arial" w:cs="Arial"/>
                <w:bCs/>
                <w:sz w:val="22"/>
                <w:szCs w:val="22"/>
                <w:lang w:val="es-CO" w:eastAsia="es-CO"/>
              </w:rPr>
              <w:lastRenderedPageBreak/>
              <w:t>Sí.</w:t>
            </w:r>
          </w:p>
          <w:p w14:paraId="0D78470D" w14:textId="77777777" w:rsidR="004D2BE5" w:rsidRPr="00995AA6" w:rsidRDefault="004D2BE5" w:rsidP="004D2BE5">
            <w:pPr>
              <w:jc w:val="both"/>
              <w:rPr>
                <w:rFonts w:ascii="Arial" w:hAnsi="Arial" w:cs="Arial"/>
                <w:bCs/>
                <w:sz w:val="22"/>
                <w:szCs w:val="22"/>
                <w:lang w:val="es-CO" w:eastAsia="es-CO"/>
              </w:rPr>
            </w:pPr>
            <w:r w:rsidRPr="00995AA6">
              <w:rPr>
                <w:rFonts w:ascii="Arial" w:hAnsi="Arial" w:cs="Arial"/>
                <w:bCs/>
                <w:sz w:val="22"/>
                <w:szCs w:val="22"/>
                <w:lang w:val="es-CO" w:eastAsia="es-CO"/>
              </w:rPr>
              <w:t>Se definen indicadores como:</w:t>
            </w:r>
          </w:p>
          <w:p w14:paraId="75A8FA67" w14:textId="77777777" w:rsidR="004D2BE5" w:rsidRPr="00995AA6" w:rsidRDefault="004D2BE5" w:rsidP="004D2BE5">
            <w:pPr>
              <w:jc w:val="both"/>
              <w:rPr>
                <w:rFonts w:ascii="Arial" w:hAnsi="Arial" w:cs="Arial"/>
                <w:bCs/>
                <w:sz w:val="22"/>
                <w:szCs w:val="22"/>
                <w:lang w:val="es-CO" w:eastAsia="es-CO"/>
              </w:rPr>
            </w:pPr>
            <w:r w:rsidRPr="00995AA6">
              <w:rPr>
                <w:rFonts w:ascii="Arial" w:hAnsi="Arial" w:cs="Arial"/>
                <w:bCs/>
                <w:sz w:val="22"/>
                <w:szCs w:val="22"/>
                <w:lang w:val="es-CO" w:eastAsia="es-CO"/>
              </w:rPr>
              <w:t>Porcentaje de reducción de residuos.</w:t>
            </w:r>
          </w:p>
          <w:p w14:paraId="6E9B357B" w14:textId="77777777" w:rsidR="004D2BE5" w:rsidRPr="00995AA6" w:rsidRDefault="004D2BE5" w:rsidP="004D2BE5">
            <w:pPr>
              <w:jc w:val="both"/>
              <w:rPr>
                <w:rFonts w:ascii="Arial" w:hAnsi="Arial" w:cs="Arial"/>
                <w:bCs/>
                <w:sz w:val="22"/>
                <w:szCs w:val="22"/>
                <w:lang w:val="es-CO" w:eastAsia="es-CO"/>
              </w:rPr>
            </w:pPr>
            <w:r w:rsidRPr="00995AA6">
              <w:rPr>
                <w:rFonts w:ascii="Arial" w:hAnsi="Arial" w:cs="Arial"/>
                <w:bCs/>
                <w:sz w:val="22"/>
                <w:szCs w:val="22"/>
                <w:lang w:val="es-CO" w:eastAsia="es-CO"/>
              </w:rPr>
              <w:t>Porcentaje de reutilización.</w:t>
            </w:r>
          </w:p>
          <w:p w14:paraId="535F9775" w14:textId="77777777" w:rsidR="004D2BE5" w:rsidRPr="00995AA6" w:rsidRDefault="004D2BE5" w:rsidP="004D2BE5">
            <w:pPr>
              <w:jc w:val="both"/>
              <w:rPr>
                <w:rFonts w:ascii="Arial" w:hAnsi="Arial" w:cs="Arial"/>
                <w:bCs/>
                <w:sz w:val="22"/>
                <w:szCs w:val="22"/>
                <w:lang w:val="es-CO" w:eastAsia="es-CO"/>
              </w:rPr>
            </w:pPr>
            <w:r w:rsidRPr="00995AA6">
              <w:rPr>
                <w:rFonts w:ascii="Arial" w:hAnsi="Arial" w:cs="Arial"/>
                <w:bCs/>
                <w:sz w:val="22"/>
                <w:szCs w:val="22"/>
                <w:lang w:val="es-CO" w:eastAsia="es-CO"/>
              </w:rPr>
              <w:t>Porcentaje de aprovechamiento.</w:t>
            </w:r>
          </w:p>
          <w:p w14:paraId="17E1E7BF" w14:textId="6E8A40BB" w:rsidR="004D2BE5" w:rsidRPr="00DF0BC0" w:rsidRDefault="004D2BE5" w:rsidP="004D2BE5">
            <w:pPr>
              <w:jc w:val="both"/>
              <w:rPr>
                <w:rFonts w:ascii="Arial" w:hAnsi="Arial" w:cs="Arial"/>
                <w:bCs/>
                <w:sz w:val="22"/>
                <w:szCs w:val="22"/>
                <w:lang w:val="es-CO" w:eastAsia="es-CO"/>
              </w:rPr>
            </w:pPr>
            <w:r w:rsidRPr="00995AA6">
              <w:rPr>
                <w:rFonts w:ascii="Arial" w:hAnsi="Arial" w:cs="Arial"/>
                <w:bCs/>
                <w:sz w:val="22"/>
                <w:szCs w:val="22"/>
                <w:lang w:val="es-CO" w:eastAsia="es-CO"/>
              </w:rPr>
              <w:t>Tasa de residuos enviados a disposición fin</w:t>
            </w:r>
            <w:r>
              <w:rPr>
                <w:rFonts w:ascii="Arial" w:hAnsi="Arial" w:cs="Arial"/>
                <w:bCs/>
                <w:sz w:val="22"/>
                <w:szCs w:val="22"/>
                <w:lang w:val="es-CO" w:eastAsia="es-CO"/>
              </w:rPr>
              <w:t>al</w:t>
            </w:r>
          </w:p>
        </w:tc>
        <w:tc>
          <w:tcPr>
            <w:tcW w:w="1100" w:type="dxa"/>
            <w:shd w:val="clear" w:color="auto" w:fill="auto"/>
          </w:tcPr>
          <w:p w14:paraId="50845A42" w14:textId="6D8EFCFE" w:rsidR="004D2BE5" w:rsidRPr="00DF0BC0" w:rsidRDefault="004D2BE5" w:rsidP="004D2BE5">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4D2BE5" w:rsidRPr="00DF0BC0" w14:paraId="527AD253" w14:textId="77777777" w:rsidTr="00093992">
        <w:trPr>
          <w:trHeight w:val="1259"/>
        </w:trPr>
        <w:tc>
          <w:tcPr>
            <w:tcW w:w="1641" w:type="dxa"/>
            <w:shd w:val="clear" w:color="auto" w:fill="auto"/>
          </w:tcPr>
          <w:p w14:paraId="633A0BE2" w14:textId="57FBF2CC" w:rsidR="004D2BE5" w:rsidRPr="00DF0BC0" w:rsidRDefault="004D2BE5" w:rsidP="004D2BE5">
            <w:pPr>
              <w:rPr>
                <w:rFonts w:ascii="Arial" w:hAnsi="Arial" w:cs="Arial"/>
                <w:sz w:val="22"/>
                <w:szCs w:val="22"/>
              </w:rPr>
            </w:pPr>
          </w:p>
        </w:tc>
        <w:tc>
          <w:tcPr>
            <w:tcW w:w="1276" w:type="dxa"/>
            <w:shd w:val="clear" w:color="auto" w:fill="auto"/>
          </w:tcPr>
          <w:p w14:paraId="44E6CD1F" w14:textId="5457AA6C" w:rsidR="004D2BE5" w:rsidRPr="00DF0BC0" w:rsidRDefault="004D2BE5" w:rsidP="004D2BE5">
            <w:pPr>
              <w:jc w:val="both"/>
              <w:rPr>
                <w:rFonts w:ascii="Arial" w:hAnsi="Arial" w:cs="Arial"/>
                <w:sz w:val="22"/>
                <w:szCs w:val="22"/>
              </w:rPr>
            </w:pPr>
            <w:r w:rsidRPr="00DF0BC0">
              <w:rPr>
                <w:rFonts w:ascii="Arial" w:hAnsi="Arial" w:cs="Arial"/>
                <w:sz w:val="22"/>
                <w:szCs w:val="22"/>
              </w:rPr>
              <w:t>¿En el reporte anual se relaciona el porcentaje de reducción por tipo de residuos?</w:t>
            </w:r>
          </w:p>
        </w:tc>
        <w:tc>
          <w:tcPr>
            <w:tcW w:w="5812" w:type="dxa"/>
            <w:gridSpan w:val="3"/>
            <w:shd w:val="clear" w:color="auto" w:fill="auto"/>
          </w:tcPr>
          <w:p w14:paraId="6450F039" w14:textId="26328590" w:rsidR="004D2BE5" w:rsidRPr="00FF2F3D" w:rsidRDefault="004D2BE5" w:rsidP="004D2BE5">
            <w:pPr>
              <w:jc w:val="both"/>
              <w:rPr>
                <w:rFonts w:ascii="Arial" w:hAnsi="Arial" w:cs="Arial"/>
                <w:bCs/>
                <w:sz w:val="22"/>
                <w:szCs w:val="22"/>
                <w:lang w:val="es-CO" w:eastAsia="es-CO"/>
              </w:rPr>
            </w:pPr>
            <w:r w:rsidRPr="00FF2F3D">
              <w:rPr>
                <w:rFonts w:ascii="Arial" w:hAnsi="Arial" w:cs="Arial"/>
                <w:bCs/>
                <w:sz w:val="22"/>
                <w:szCs w:val="22"/>
                <w:lang w:val="es-CO" w:eastAsia="es-CO"/>
              </w:rPr>
              <w:t xml:space="preserve">Sí. </w:t>
            </w:r>
            <w:r w:rsidRPr="00FF2F3D">
              <w:rPr>
                <w:rFonts w:ascii="Arial" w:hAnsi="Arial" w:cs="Arial"/>
                <w:bCs/>
                <w:noProof/>
                <w:sz w:val="22"/>
                <w:szCs w:val="22"/>
                <w:lang w:val="es-CO" w:eastAsia="es-CO"/>
              </w:rPr>
              <w:drawing>
                <wp:inline distT="0" distB="0" distL="0" distR="0" wp14:anchorId="5B6F63E5" wp14:editId="5B583942">
                  <wp:extent cx="3601720" cy="540385"/>
                  <wp:effectExtent l="0" t="0" r="0" b="0"/>
                  <wp:docPr id="1393636817"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3636817" name=""/>
                          <pic:cNvPicPr/>
                        </pic:nvPicPr>
                        <pic:blipFill>
                          <a:blip r:embed="rId33"/>
                          <a:stretch>
                            <a:fillRect/>
                          </a:stretch>
                        </pic:blipFill>
                        <pic:spPr>
                          <a:xfrm>
                            <a:off x="0" y="0"/>
                            <a:ext cx="3601720" cy="540385"/>
                          </a:xfrm>
                          <a:prstGeom prst="rect">
                            <a:avLst/>
                          </a:prstGeom>
                        </pic:spPr>
                      </pic:pic>
                    </a:graphicData>
                  </a:graphic>
                </wp:inline>
              </w:drawing>
            </w:r>
          </w:p>
          <w:p w14:paraId="0655F88A" w14:textId="77777777" w:rsidR="004D2BE5" w:rsidRPr="00FF2F3D" w:rsidRDefault="004D2BE5" w:rsidP="004D2BE5">
            <w:pPr>
              <w:rPr>
                <w:rFonts w:ascii="Arial" w:hAnsi="Arial" w:cs="Arial"/>
                <w:bCs/>
                <w:sz w:val="22"/>
                <w:szCs w:val="22"/>
                <w:lang w:val="es-CO" w:eastAsia="es-CO"/>
              </w:rPr>
            </w:pPr>
          </w:p>
          <w:p w14:paraId="6557E6F1" w14:textId="1BE9042C" w:rsidR="004D2BE5" w:rsidRPr="00FF2F3D" w:rsidRDefault="004D2BE5" w:rsidP="004D2BE5">
            <w:pPr>
              <w:rPr>
                <w:rFonts w:ascii="Arial" w:hAnsi="Arial" w:cs="Arial"/>
                <w:sz w:val="22"/>
                <w:szCs w:val="22"/>
                <w:lang w:val="es-CO" w:eastAsia="es-CO"/>
              </w:rPr>
            </w:pPr>
          </w:p>
        </w:tc>
        <w:tc>
          <w:tcPr>
            <w:tcW w:w="1100" w:type="dxa"/>
            <w:shd w:val="clear" w:color="auto" w:fill="auto"/>
          </w:tcPr>
          <w:p w14:paraId="78438CBB" w14:textId="17B8FAE5" w:rsidR="004D2BE5" w:rsidRPr="00DF0BC0" w:rsidRDefault="004D2BE5" w:rsidP="004D2BE5">
            <w:pPr>
              <w:jc w:val="both"/>
              <w:rPr>
                <w:rFonts w:ascii="Arial" w:hAnsi="Arial" w:cs="Arial"/>
                <w:bCs/>
                <w:sz w:val="22"/>
                <w:szCs w:val="22"/>
                <w:lang w:val="es-CO" w:eastAsia="es-CO"/>
              </w:rPr>
            </w:pPr>
            <w:r>
              <w:rPr>
                <w:rFonts w:ascii="Arial" w:hAnsi="Arial" w:cs="Arial"/>
                <w:bCs/>
                <w:sz w:val="22"/>
                <w:szCs w:val="22"/>
                <w:lang w:val="es-CO" w:eastAsia="es-CO"/>
              </w:rPr>
              <w:t>OK</w:t>
            </w:r>
          </w:p>
        </w:tc>
      </w:tr>
      <w:tr w:rsidR="004D2BE5" w:rsidRPr="00DF0BC0" w14:paraId="02E775BF" w14:textId="77777777" w:rsidTr="00093992">
        <w:trPr>
          <w:trHeight w:val="1259"/>
        </w:trPr>
        <w:tc>
          <w:tcPr>
            <w:tcW w:w="1641" w:type="dxa"/>
            <w:shd w:val="clear" w:color="auto" w:fill="auto"/>
          </w:tcPr>
          <w:p w14:paraId="58620080" w14:textId="779E5439" w:rsidR="004D2BE5" w:rsidRPr="00DF0BC0" w:rsidRDefault="004D2BE5" w:rsidP="004D2BE5">
            <w:pPr>
              <w:rPr>
                <w:rFonts w:ascii="Arial" w:hAnsi="Arial" w:cs="Arial"/>
                <w:sz w:val="22"/>
                <w:szCs w:val="22"/>
              </w:rPr>
            </w:pPr>
          </w:p>
        </w:tc>
        <w:tc>
          <w:tcPr>
            <w:tcW w:w="1276" w:type="dxa"/>
            <w:shd w:val="clear" w:color="auto" w:fill="auto"/>
          </w:tcPr>
          <w:p w14:paraId="42BA1D2B" w14:textId="112AA36F" w:rsidR="004D2BE5" w:rsidRPr="00DF0BC0" w:rsidRDefault="004D2BE5" w:rsidP="004D2BE5">
            <w:pPr>
              <w:jc w:val="both"/>
              <w:rPr>
                <w:rFonts w:ascii="Arial" w:hAnsi="Arial" w:cs="Arial"/>
                <w:sz w:val="22"/>
                <w:szCs w:val="22"/>
              </w:rPr>
            </w:pPr>
            <w:r w:rsidRPr="00DF0BC0">
              <w:rPr>
                <w:rFonts w:ascii="Arial" w:hAnsi="Arial" w:cs="Arial"/>
                <w:sz w:val="22"/>
                <w:szCs w:val="22"/>
              </w:rPr>
              <w:t>¿En el reporte anual se relaciona el porcentaje de reutilización por tipo de residuos?</w:t>
            </w:r>
          </w:p>
        </w:tc>
        <w:tc>
          <w:tcPr>
            <w:tcW w:w="5812" w:type="dxa"/>
            <w:gridSpan w:val="3"/>
            <w:shd w:val="clear" w:color="auto" w:fill="auto"/>
          </w:tcPr>
          <w:p w14:paraId="41F65DAF" w14:textId="5867A9C6" w:rsidR="004D2BE5" w:rsidRPr="00FF2F3D" w:rsidRDefault="004D2BE5" w:rsidP="004D2BE5">
            <w:pPr>
              <w:jc w:val="both"/>
              <w:rPr>
                <w:rFonts w:ascii="Arial" w:hAnsi="Arial" w:cs="Arial"/>
                <w:bCs/>
                <w:sz w:val="22"/>
                <w:szCs w:val="22"/>
                <w:lang w:val="es-CO" w:eastAsia="es-CO"/>
              </w:rPr>
            </w:pPr>
            <w:r w:rsidRPr="00FF2F3D">
              <w:rPr>
                <w:rFonts w:ascii="Arial" w:hAnsi="Arial" w:cs="Arial"/>
                <w:bCs/>
                <w:sz w:val="22"/>
                <w:szCs w:val="22"/>
                <w:lang w:val="es-CO" w:eastAsia="es-CO"/>
              </w:rPr>
              <w:t xml:space="preserve">Sí. </w:t>
            </w:r>
          </w:p>
          <w:p w14:paraId="78FDDF52" w14:textId="24CBD946" w:rsidR="004D2BE5" w:rsidRPr="00FF2F3D" w:rsidRDefault="004D2BE5" w:rsidP="004D2BE5">
            <w:pPr>
              <w:rPr>
                <w:rFonts w:ascii="Arial" w:hAnsi="Arial" w:cs="Arial"/>
                <w:sz w:val="22"/>
                <w:szCs w:val="22"/>
                <w:lang w:val="es-CO" w:eastAsia="es-CO"/>
              </w:rPr>
            </w:pPr>
            <w:r w:rsidRPr="00FF2F3D">
              <w:rPr>
                <w:rFonts w:ascii="Arial" w:hAnsi="Arial" w:cs="Arial"/>
                <w:noProof/>
                <w:sz w:val="22"/>
                <w:szCs w:val="22"/>
                <w:lang w:val="es-CO" w:eastAsia="es-CO"/>
              </w:rPr>
              <w:drawing>
                <wp:inline distT="0" distB="0" distL="0" distR="0" wp14:anchorId="3B5B0874" wp14:editId="2E60228F">
                  <wp:extent cx="3601720" cy="575310"/>
                  <wp:effectExtent l="0" t="0" r="0" b="0"/>
                  <wp:docPr id="5401208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012081" name=""/>
                          <pic:cNvPicPr/>
                        </pic:nvPicPr>
                        <pic:blipFill>
                          <a:blip r:embed="rId34"/>
                          <a:stretch>
                            <a:fillRect/>
                          </a:stretch>
                        </pic:blipFill>
                        <pic:spPr>
                          <a:xfrm>
                            <a:off x="0" y="0"/>
                            <a:ext cx="3601720" cy="575310"/>
                          </a:xfrm>
                          <a:prstGeom prst="rect">
                            <a:avLst/>
                          </a:prstGeom>
                        </pic:spPr>
                      </pic:pic>
                    </a:graphicData>
                  </a:graphic>
                </wp:inline>
              </w:drawing>
            </w:r>
          </w:p>
        </w:tc>
        <w:tc>
          <w:tcPr>
            <w:tcW w:w="1100" w:type="dxa"/>
            <w:shd w:val="clear" w:color="auto" w:fill="auto"/>
          </w:tcPr>
          <w:p w14:paraId="3E6D51CA" w14:textId="252C66B7" w:rsidR="004D2BE5" w:rsidRPr="00DF0BC0" w:rsidRDefault="004D2BE5" w:rsidP="004D2BE5">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4D2BE5" w:rsidRPr="00DF0BC0" w14:paraId="6D1D42C7" w14:textId="77777777" w:rsidTr="00093992">
        <w:trPr>
          <w:trHeight w:val="1259"/>
        </w:trPr>
        <w:tc>
          <w:tcPr>
            <w:tcW w:w="1641" w:type="dxa"/>
            <w:shd w:val="clear" w:color="auto" w:fill="auto"/>
          </w:tcPr>
          <w:p w14:paraId="34CBE59A" w14:textId="1011FFED" w:rsidR="004D2BE5" w:rsidRPr="00DF0BC0" w:rsidRDefault="004D2BE5" w:rsidP="004D2BE5">
            <w:pPr>
              <w:rPr>
                <w:rFonts w:ascii="Arial" w:hAnsi="Arial" w:cs="Arial"/>
                <w:sz w:val="22"/>
                <w:szCs w:val="22"/>
              </w:rPr>
            </w:pPr>
          </w:p>
        </w:tc>
        <w:tc>
          <w:tcPr>
            <w:tcW w:w="1276" w:type="dxa"/>
            <w:shd w:val="clear" w:color="auto" w:fill="auto"/>
          </w:tcPr>
          <w:p w14:paraId="0D341AD1" w14:textId="55AA3732" w:rsidR="004D2BE5" w:rsidRPr="00DF0BC0" w:rsidRDefault="004D2BE5" w:rsidP="004D2BE5">
            <w:pPr>
              <w:jc w:val="both"/>
              <w:rPr>
                <w:rFonts w:ascii="Arial" w:hAnsi="Arial" w:cs="Arial"/>
                <w:sz w:val="22"/>
                <w:szCs w:val="22"/>
              </w:rPr>
            </w:pPr>
            <w:r w:rsidRPr="00DF0BC0">
              <w:rPr>
                <w:rFonts w:ascii="Arial" w:hAnsi="Arial" w:cs="Arial"/>
                <w:sz w:val="22"/>
                <w:szCs w:val="22"/>
              </w:rPr>
              <w:t>¿En el reporte anual se relaciona el porcentaje de aprovechamiento por tipo de residuos?</w:t>
            </w:r>
          </w:p>
        </w:tc>
        <w:tc>
          <w:tcPr>
            <w:tcW w:w="5812" w:type="dxa"/>
            <w:gridSpan w:val="3"/>
            <w:shd w:val="clear" w:color="auto" w:fill="auto"/>
          </w:tcPr>
          <w:p w14:paraId="527810EE" w14:textId="77777777" w:rsidR="004D2BE5" w:rsidRPr="00FF2F3D" w:rsidRDefault="004D2BE5" w:rsidP="004D2BE5">
            <w:pPr>
              <w:jc w:val="both"/>
              <w:rPr>
                <w:rFonts w:ascii="Arial" w:hAnsi="Arial" w:cs="Arial"/>
                <w:bCs/>
                <w:sz w:val="22"/>
                <w:szCs w:val="22"/>
                <w:lang w:val="es-CO" w:eastAsia="es-CO"/>
              </w:rPr>
            </w:pPr>
            <w:r w:rsidRPr="00FF2F3D">
              <w:rPr>
                <w:rFonts w:ascii="Arial" w:hAnsi="Arial" w:cs="Arial"/>
                <w:bCs/>
                <w:sz w:val="22"/>
                <w:szCs w:val="22"/>
                <w:lang w:val="es-CO" w:eastAsia="es-CO"/>
              </w:rPr>
              <w:t>Sí.</w:t>
            </w:r>
          </w:p>
          <w:p w14:paraId="71AA1293" w14:textId="24565228" w:rsidR="004D2BE5" w:rsidRPr="00FF2F3D" w:rsidRDefault="004D2BE5" w:rsidP="004D2BE5">
            <w:pPr>
              <w:jc w:val="both"/>
              <w:rPr>
                <w:rFonts w:ascii="Arial" w:hAnsi="Arial" w:cs="Arial"/>
                <w:bCs/>
                <w:sz w:val="22"/>
                <w:szCs w:val="22"/>
                <w:lang w:val="es-CO" w:eastAsia="es-CO"/>
              </w:rPr>
            </w:pPr>
            <w:r w:rsidRPr="00FF2F3D">
              <w:rPr>
                <w:rFonts w:ascii="Arial" w:hAnsi="Arial" w:cs="Arial"/>
                <w:bCs/>
                <w:noProof/>
                <w:sz w:val="22"/>
                <w:szCs w:val="22"/>
                <w:lang w:val="es-CO" w:eastAsia="es-CO"/>
              </w:rPr>
              <w:drawing>
                <wp:inline distT="0" distB="0" distL="0" distR="0" wp14:anchorId="1E9A8B38" wp14:editId="29DBB026">
                  <wp:extent cx="3601720" cy="495935"/>
                  <wp:effectExtent l="0" t="0" r="0" b="0"/>
                  <wp:docPr id="188124562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1245623" name=""/>
                          <pic:cNvPicPr/>
                        </pic:nvPicPr>
                        <pic:blipFill>
                          <a:blip r:embed="rId35"/>
                          <a:stretch>
                            <a:fillRect/>
                          </a:stretch>
                        </pic:blipFill>
                        <pic:spPr>
                          <a:xfrm>
                            <a:off x="0" y="0"/>
                            <a:ext cx="3601720" cy="495935"/>
                          </a:xfrm>
                          <a:prstGeom prst="rect">
                            <a:avLst/>
                          </a:prstGeom>
                        </pic:spPr>
                      </pic:pic>
                    </a:graphicData>
                  </a:graphic>
                </wp:inline>
              </w:drawing>
            </w:r>
          </w:p>
          <w:p w14:paraId="2EDADEFB" w14:textId="77777777" w:rsidR="004D2BE5" w:rsidRPr="00FF2F3D" w:rsidRDefault="004D2BE5" w:rsidP="004D2BE5">
            <w:pPr>
              <w:jc w:val="both"/>
              <w:rPr>
                <w:rFonts w:ascii="Arial" w:hAnsi="Arial" w:cs="Arial"/>
                <w:bCs/>
                <w:sz w:val="22"/>
                <w:szCs w:val="22"/>
                <w:lang w:val="es-CO" w:eastAsia="es-CO"/>
              </w:rPr>
            </w:pPr>
          </w:p>
          <w:p w14:paraId="79C5D821" w14:textId="77777777" w:rsidR="004D2BE5" w:rsidRPr="00FF2F3D" w:rsidRDefault="004D2BE5" w:rsidP="004D2BE5">
            <w:pPr>
              <w:jc w:val="both"/>
              <w:rPr>
                <w:rFonts w:ascii="Arial" w:hAnsi="Arial" w:cs="Arial"/>
                <w:bCs/>
                <w:sz w:val="22"/>
                <w:szCs w:val="22"/>
                <w:lang w:val="es-CO" w:eastAsia="es-CO"/>
              </w:rPr>
            </w:pPr>
          </w:p>
          <w:p w14:paraId="22F57D8C" w14:textId="77777777" w:rsidR="004D2BE5" w:rsidRPr="00FF2F3D" w:rsidRDefault="004D2BE5" w:rsidP="004D2BE5">
            <w:pPr>
              <w:jc w:val="both"/>
              <w:rPr>
                <w:rFonts w:ascii="Arial" w:hAnsi="Arial" w:cs="Arial"/>
                <w:bCs/>
                <w:sz w:val="22"/>
                <w:szCs w:val="22"/>
                <w:lang w:val="es-CO" w:eastAsia="es-CO"/>
              </w:rPr>
            </w:pPr>
          </w:p>
        </w:tc>
        <w:tc>
          <w:tcPr>
            <w:tcW w:w="1100" w:type="dxa"/>
            <w:shd w:val="clear" w:color="auto" w:fill="auto"/>
          </w:tcPr>
          <w:p w14:paraId="3EDE317C" w14:textId="336D3BAB" w:rsidR="004D2BE5" w:rsidRPr="00DF0BC0" w:rsidRDefault="004D2BE5" w:rsidP="004D2BE5">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4D2BE5" w:rsidRPr="00DF0BC0" w14:paraId="1D10F95D" w14:textId="77777777" w:rsidTr="00093992">
        <w:trPr>
          <w:trHeight w:val="1259"/>
        </w:trPr>
        <w:tc>
          <w:tcPr>
            <w:tcW w:w="1641" w:type="dxa"/>
            <w:shd w:val="clear" w:color="auto" w:fill="auto"/>
          </w:tcPr>
          <w:p w14:paraId="18091888" w14:textId="1D93EC42" w:rsidR="004D2BE5" w:rsidRPr="00DF0BC0" w:rsidRDefault="004D2BE5" w:rsidP="004D2BE5">
            <w:pPr>
              <w:rPr>
                <w:rFonts w:ascii="Arial" w:hAnsi="Arial" w:cs="Arial"/>
                <w:sz w:val="22"/>
                <w:szCs w:val="22"/>
              </w:rPr>
            </w:pPr>
          </w:p>
        </w:tc>
        <w:tc>
          <w:tcPr>
            <w:tcW w:w="1276" w:type="dxa"/>
            <w:shd w:val="clear" w:color="auto" w:fill="auto"/>
          </w:tcPr>
          <w:p w14:paraId="2FFEC5FD" w14:textId="09918ED8" w:rsidR="004D2BE5" w:rsidRPr="00DF0BC0" w:rsidRDefault="004D2BE5" w:rsidP="004D2BE5">
            <w:pPr>
              <w:jc w:val="both"/>
              <w:rPr>
                <w:rFonts w:ascii="Arial" w:hAnsi="Arial" w:cs="Arial"/>
                <w:sz w:val="22"/>
                <w:szCs w:val="22"/>
              </w:rPr>
            </w:pPr>
            <w:r w:rsidRPr="00DF0BC0">
              <w:rPr>
                <w:rFonts w:ascii="Arial" w:hAnsi="Arial" w:cs="Arial"/>
                <w:sz w:val="22"/>
                <w:szCs w:val="22"/>
              </w:rPr>
              <w:t>¿En el reporte anual se relaciona el porcentaje de residuos que va al sitio de disposición final?</w:t>
            </w:r>
          </w:p>
        </w:tc>
        <w:tc>
          <w:tcPr>
            <w:tcW w:w="5812" w:type="dxa"/>
            <w:gridSpan w:val="3"/>
            <w:shd w:val="clear" w:color="auto" w:fill="auto"/>
          </w:tcPr>
          <w:p w14:paraId="54B2D37C" w14:textId="5FCCB9F2" w:rsidR="004D2BE5" w:rsidRPr="00D80716" w:rsidRDefault="004D2BE5" w:rsidP="004D2BE5">
            <w:pPr>
              <w:jc w:val="both"/>
              <w:rPr>
                <w:rFonts w:ascii="Arial" w:hAnsi="Arial" w:cs="Arial"/>
                <w:bCs/>
                <w:sz w:val="22"/>
                <w:szCs w:val="22"/>
                <w:lang w:val="es-CO" w:eastAsia="es-CO"/>
              </w:rPr>
            </w:pPr>
            <w:r w:rsidRPr="00D80716">
              <w:rPr>
                <w:rFonts w:ascii="Arial" w:hAnsi="Arial" w:cs="Arial"/>
                <w:bCs/>
                <w:sz w:val="22"/>
                <w:szCs w:val="22"/>
                <w:lang w:val="es-CO" w:eastAsia="es-CO"/>
              </w:rPr>
              <w:t>Sí.</w:t>
            </w:r>
          </w:p>
          <w:p w14:paraId="6B71184B" w14:textId="34845B64" w:rsidR="004D2BE5" w:rsidRDefault="004D2BE5" w:rsidP="004D2BE5">
            <w:pPr>
              <w:jc w:val="both"/>
              <w:rPr>
                <w:rFonts w:ascii="Arial" w:hAnsi="Arial" w:cs="Arial"/>
                <w:bCs/>
                <w:color w:val="EE0000"/>
                <w:sz w:val="22"/>
                <w:szCs w:val="22"/>
                <w:lang w:val="es-CO" w:eastAsia="es-CO"/>
              </w:rPr>
            </w:pPr>
            <w:r w:rsidRPr="00C66044">
              <w:rPr>
                <w:rFonts w:ascii="Arial" w:hAnsi="Arial" w:cs="Arial"/>
                <w:bCs/>
                <w:noProof/>
                <w:color w:val="EE0000"/>
                <w:sz w:val="22"/>
                <w:szCs w:val="22"/>
                <w:lang w:val="es-CO" w:eastAsia="es-CO"/>
              </w:rPr>
              <w:drawing>
                <wp:inline distT="0" distB="0" distL="0" distR="0" wp14:anchorId="5A56B37F" wp14:editId="4B30E468">
                  <wp:extent cx="3601720" cy="511810"/>
                  <wp:effectExtent l="0" t="0" r="0" b="2540"/>
                  <wp:docPr id="1535976595"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5976595" name=""/>
                          <pic:cNvPicPr/>
                        </pic:nvPicPr>
                        <pic:blipFill>
                          <a:blip r:embed="rId36"/>
                          <a:stretch>
                            <a:fillRect/>
                          </a:stretch>
                        </pic:blipFill>
                        <pic:spPr>
                          <a:xfrm>
                            <a:off x="0" y="0"/>
                            <a:ext cx="3601720" cy="511810"/>
                          </a:xfrm>
                          <a:prstGeom prst="rect">
                            <a:avLst/>
                          </a:prstGeom>
                        </pic:spPr>
                      </pic:pic>
                    </a:graphicData>
                  </a:graphic>
                </wp:inline>
              </w:drawing>
            </w:r>
          </w:p>
          <w:p w14:paraId="4AAF9A4A" w14:textId="77777777" w:rsidR="004D2BE5" w:rsidRPr="00C66044" w:rsidRDefault="004D2BE5" w:rsidP="004D2BE5">
            <w:pPr>
              <w:rPr>
                <w:rFonts w:ascii="Arial" w:hAnsi="Arial" w:cs="Arial"/>
                <w:sz w:val="22"/>
                <w:szCs w:val="22"/>
                <w:lang w:val="es-CO" w:eastAsia="es-CO"/>
              </w:rPr>
            </w:pPr>
          </w:p>
          <w:p w14:paraId="316289FB" w14:textId="77777777" w:rsidR="004D2BE5" w:rsidRDefault="004D2BE5" w:rsidP="004D2BE5">
            <w:pPr>
              <w:rPr>
                <w:rFonts w:ascii="Arial" w:hAnsi="Arial" w:cs="Arial"/>
                <w:bCs/>
                <w:color w:val="EE0000"/>
                <w:sz w:val="22"/>
                <w:szCs w:val="22"/>
                <w:lang w:val="es-CO" w:eastAsia="es-CO"/>
              </w:rPr>
            </w:pPr>
          </w:p>
          <w:p w14:paraId="5BFE57AC" w14:textId="2C542E63" w:rsidR="004D2BE5" w:rsidRPr="00C66044" w:rsidRDefault="004D2BE5" w:rsidP="004D2BE5">
            <w:pPr>
              <w:tabs>
                <w:tab w:val="left" w:pos="3905"/>
              </w:tabs>
              <w:rPr>
                <w:rFonts w:ascii="Arial" w:hAnsi="Arial" w:cs="Arial"/>
                <w:sz w:val="22"/>
                <w:szCs w:val="22"/>
                <w:lang w:val="es-CO" w:eastAsia="es-CO"/>
              </w:rPr>
            </w:pPr>
            <w:r>
              <w:rPr>
                <w:rFonts w:ascii="Arial" w:hAnsi="Arial" w:cs="Arial"/>
                <w:sz w:val="22"/>
                <w:szCs w:val="22"/>
                <w:lang w:val="es-CO" w:eastAsia="es-CO"/>
              </w:rPr>
              <w:tab/>
            </w:r>
          </w:p>
        </w:tc>
        <w:tc>
          <w:tcPr>
            <w:tcW w:w="1100" w:type="dxa"/>
            <w:shd w:val="clear" w:color="auto" w:fill="auto"/>
          </w:tcPr>
          <w:p w14:paraId="47763661" w14:textId="0096EA03" w:rsidR="004D2BE5" w:rsidRPr="00DF0BC0" w:rsidRDefault="004D2BE5" w:rsidP="004D2BE5">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372572" w:rsidRPr="00DF0BC0" w14:paraId="6F6163D4" w14:textId="77777777" w:rsidTr="00372572">
        <w:trPr>
          <w:trHeight w:val="171"/>
        </w:trPr>
        <w:tc>
          <w:tcPr>
            <w:tcW w:w="9829" w:type="dxa"/>
            <w:gridSpan w:val="6"/>
            <w:shd w:val="clear" w:color="auto" w:fill="auto"/>
          </w:tcPr>
          <w:p w14:paraId="6FBE376E" w14:textId="0A91CE2E" w:rsidR="00372572" w:rsidRPr="00372572" w:rsidRDefault="00372572" w:rsidP="004D2BE5">
            <w:pPr>
              <w:jc w:val="both"/>
              <w:rPr>
                <w:rFonts w:ascii="Arial" w:hAnsi="Arial" w:cs="Arial"/>
                <w:b/>
                <w:bCs/>
                <w:sz w:val="22"/>
                <w:szCs w:val="22"/>
                <w:lang w:val="es-CO" w:eastAsia="es-CO"/>
              </w:rPr>
            </w:pPr>
            <w:r w:rsidRPr="00372572">
              <w:rPr>
                <w:rFonts w:ascii="Arial" w:hAnsi="Arial" w:cs="Arial"/>
                <w:b/>
                <w:bCs/>
                <w:sz w:val="22"/>
                <w:szCs w:val="22"/>
              </w:rPr>
              <w:t>10. Mejora</w:t>
            </w:r>
          </w:p>
        </w:tc>
      </w:tr>
      <w:tr w:rsidR="00F509F2" w:rsidRPr="00DF0BC0" w14:paraId="4E977987" w14:textId="77777777" w:rsidTr="00093992">
        <w:trPr>
          <w:trHeight w:val="1259"/>
        </w:trPr>
        <w:tc>
          <w:tcPr>
            <w:tcW w:w="1641" w:type="dxa"/>
            <w:shd w:val="clear" w:color="auto" w:fill="auto"/>
          </w:tcPr>
          <w:p w14:paraId="449A3F12" w14:textId="77777777" w:rsidR="00F509F2" w:rsidRPr="00DF0BC0" w:rsidRDefault="00F509F2" w:rsidP="00372572">
            <w:pPr>
              <w:rPr>
                <w:rFonts w:ascii="Arial" w:hAnsi="Arial" w:cs="Arial"/>
                <w:sz w:val="22"/>
                <w:szCs w:val="22"/>
              </w:rPr>
            </w:pPr>
          </w:p>
        </w:tc>
        <w:tc>
          <w:tcPr>
            <w:tcW w:w="1276" w:type="dxa"/>
            <w:shd w:val="clear" w:color="auto" w:fill="auto"/>
          </w:tcPr>
          <w:p w14:paraId="6C727E83" w14:textId="2940345D" w:rsidR="00F509F2" w:rsidRPr="00DF0BC0" w:rsidRDefault="0016583B" w:rsidP="00372572">
            <w:pPr>
              <w:jc w:val="both"/>
              <w:rPr>
                <w:rFonts w:ascii="Arial" w:hAnsi="Arial" w:cs="Arial"/>
                <w:sz w:val="22"/>
                <w:szCs w:val="22"/>
              </w:rPr>
            </w:pPr>
            <w:r w:rsidRPr="0016583B">
              <w:rPr>
                <w:rFonts w:ascii="Arial" w:hAnsi="Arial" w:cs="Arial"/>
                <w:sz w:val="22"/>
                <w:szCs w:val="22"/>
              </w:rPr>
              <w:t xml:space="preserve">¿Se identifican no conformidades y se </w:t>
            </w:r>
            <w:r w:rsidRPr="0016583B">
              <w:rPr>
                <w:rFonts w:ascii="Arial" w:hAnsi="Arial" w:cs="Arial"/>
                <w:sz w:val="22"/>
                <w:szCs w:val="22"/>
              </w:rPr>
              <w:lastRenderedPageBreak/>
              <w:t>toman acciones correctivas?</w:t>
            </w:r>
          </w:p>
        </w:tc>
        <w:tc>
          <w:tcPr>
            <w:tcW w:w="5812" w:type="dxa"/>
            <w:gridSpan w:val="3"/>
            <w:shd w:val="clear" w:color="auto" w:fill="auto"/>
          </w:tcPr>
          <w:p w14:paraId="7F6C53C8" w14:textId="6B112A95" w:rsidR="00F509F2" w:rsidRPr="00995AA6" w:rsidRDefault="00F509F2" w:rsidP="00372572">
            <w:pPr>
              <w:jc w:val="both"/>
              <w:rPr>
                <w:rFonts w:ascii="Arial" w:hAnsi="Arial" w:cs="Arial"/>
                <w:bCs/>
                <w:sz w:val="22"/>
                <w:szCs w:val="22"/>
                <w:lang w:val="es-CO" w:eastAsia="es-CO"/>
              </w:rPr>
            </w:pPr>
            <w:r w:rsidRPr="00F509F2">
              <w:rPr>
                <w:rFonts w:ascii="Arial" w:hAnsi="Arial" w:cs="Arial"/>
                <w:bCs/>
                <w:sz w:val="22"/>
                <w:szCs w:val="22"/>
                <w:lang w:val="es-CO" w:eastAsia="es-CO"/>
              </w:rPr>
              <w:lastRenderedPageBreak/>
              <w:t>Sí, se identifican no conformidades y se toman acciones correctivas. Se utilizan formatos específicos para la gestión de no conformidades y se documentan las acciones tomadas.</w:t>
            </w:r>
          </w:p>
        </w:tc>
        <w:tc>
          <w:tcPr>
            <w:tcW w:w="1100" w:type="dxa"/>
            <w:shd w:val="clear" w:color="auto" w:fill="auto"/>
          </w:tcPr>
          <w:p w14:paraId="79D72AF2" w14:textId="0088F293" w:rsidR="00F509F2" w:rsidRPr="00DF0BC0" w:rsidRDefault="0016583B" w:rsidP="00372572">
            <w:pPr>
              <w:jc w:val="both"/>
              <w:rPr>
                <w:rFonts w:ascii="Arial" w:hAnsi="Arial" w:cs="Arial"/>
                <w:bCs/>
                <w:sz w:val="22"/>
                <w:szCs w:val="22"/>
                <w:lang w:val="es-CO" w:eastAsia="es-CO"/>
              </w:rPr>
            </w:pPr>
            <w:r>
              <w:rPr>
                <w:rFonts w:ascii="Arial" w:hAnsi="Arial" w:cs="Arial"/>
                <w:bCs/>
                <w:sz w:val="22"/>
                <w:szCs w:val="22"/>
                <w:lang w:val="es-CO" w:eastAsia="es-CO"/>
              </w:rPr>
              <w:t>OK</w:t>
            </w:r>
          </w:p>
        </w:tc>
      </w:tr>
      <w:tr w:rsidR="0016583B" w:rsidRPr="00DF0BC0" w14:paraId="56FB9185" w14:textId="77777777" w:rsidTr="00093992">
        <w:trPr>
          <w:trHeight w:val="1259"/>
        </w:trPr>
        <w:tc>
          <w:tcPr>
            <w:tcW w:w="1641" w:type="dxa"/>
            <w:shd w:val="clear" w:color="auto" w:fill="auto"/>
          </w:tcPr>
          <w:p w14:paraId="27C1B04C" w14:textId="77777777" w:rsidR="0016583B" w:rsidRPr="00DF0BC0" w:rsidRDefault="0016583B" w:rsidP="0016583B">
            <w:pPr>
              <w:rPr>
                <w:rFonts w:ascii="Arial" w:hAnsi="Arial" w:cs="Arial"/>
                <w:sz w:val="22"/>
                <w:szCs w:val="22"/>
              </w:rPr>
            </w:pPr>
          </w:p>
        </w:tc>
        <w:tc>
          <w:tcPr>
            <w:tcW w:w="1276" w:type="dxa"/>
            <w:shd w:val="clear" w:color="auto" w:fill="auto"/>
          </w:tcPr>
          <w:p w14:paraId="4C9519BE" w14:textId="40F18A4F" w:rsidR="0016583B" w:rsidRPr="0016583B" w:rsidRDefault="0016583B" w:rsidP="0016583B">
            <w:pPr>
              <w:jc w:val="both"/>
              <w:rPr>
                <w:rFonts w:ascii="Arial" w:hAnsi="Arial" w:cs="Arial"/>
                <w:sz w:val="22"/>
                <w:szCs w:val="22"/>
              </w:rPr>
            </w:pPr>
            <w:r w:rsidRPr="00DF0BC0">
              <w:rPr>
                <w:rFonts w:ascii="Arial" w:hAnsi="Arial" w:cs="Arial"/>
                <w:sz w:val="22"/>
                <w:szCs w:val="22"/>
              </w:rPr>
              <w:t>¿Se identifican oportunidades de mejora para el sistema de gestión basura cero?</w:t>
            </w:r>
          </w:p>
        </w:tc>
        <w:tc>
          <w:tcPr>
            <w:tcW w:w="5812" w:type="dxa"/>
            <w:gridSpan w:val="3"/>
            <w:shd w:val="clear" w:color="auto" w:fill="auto"/>
          </w:tcPr>
          <w:p w14:paraId="0D53CE45" w14:textId="77777777" w:rsidR="0016583B" w:rsidRPr="00995AA6" w:rsidRDefault="0016583B" w:rsidP="0016583B">
            <w:pPr>
              <w:jc w:val="both"/>
              <w:rPr>
                <w:rFonts w:ascii="Arial" w:hAnsi="Arial" w:cs="Arial"/>
                <w:bCs/>
                <w:sz w:val="22"/>
                <w:szCs w:val="22"/>
                <w:lang w:val="es-CO" w:eastAsia="es-CO"/>
              </w:rPr>
            </w:pPr>
            <w:r w:rsidRPr="00995AA6">
              <w:rPr>
                <w:rFonts w:ascii="Arial" w:hAnsi="Arial" w:cs="Arial"/>
                <w:bCs/>
                <w:sz w:val="22"/>
                <w:szCs w:val="22"/>
                <w:lang w:val="es-CO" w:eastAsia="es-CO"/>
              </w:rPr>
              <w:t>Sí.</w:t>
            </w:r>
          </w:p>
          <w:p w14:paraId="631CF12D" w14:textId="77777777" w:rsidR="0016583B" w:rsidRPr="00D80716" w:rsidRDefault="0016583B" w:rsidP="0016583B">
            <w:pPr>
              <w:jc w:val="both"/>
              <w:rPr>
                <w:rFonts w:ascii="Arial" w:hAnsi="Arial" w:cs="Arial"/>
                <w:bCs/>
                <w:sz w:val="22"/>
                <w:szCs w:val="22"/>
                <w:lang w:val="es-CO" w:eastAsia="es-CO"/>
              </w:rPr>
            </w:pPr>
            <w:r w:rsidRPr="00D80716">
              <w:rPr>
                <w:rFonts w:ascii="Arial" w:hAnsi="Arial" w:cs="Arial"/>
                <w:bCs/>
                <w:sz w:val="22"/>
                <w:szCs w:val="22"/>
                <w:lang w:val="es-CO" w:eastAsia="es-CO"/>
              </w:rPr>
              <w:t>Se identifican y documentan oportunidades de mejora, como:</w:t>
            </w:r>
          </w:p>
          <w:p w14:paraId="0F096877" w14:textId="685D2975" w:rsidR="0016583B" w:rsidRPr="00F509F2" w:rsidRDefault="0016583B" w:rsidP="0016583B">
            <w:pPr>
              <w:jc w:val="both"/>
              <w:rPr>
                <w:rFonts w:ascii="Arial" w:hAnsi="Arial" w:cs="Arial"/>
                <w:bCs/>
                <w:sz w:val="22"/>
                <w:szCs w:val="22"/>
                <w:lang w:val="es-CO" w:eastAsia="es-CO"/>
              </w:rPr>
            </w:pPr>
            <w:r w:rsidRPr="006B7D3D">
              <w:rPr>
                <w:rFonts w:ascii="Arial" w:hAnsi="Arial" w:cs="Arial"/>
                <w:bCs/>
                <w:noProof/>
                <w:sz w:val="22"/>
                <w:szCs w:val="22"/>
                <w:lang w:val="es-CO" w:eastAsia="es-CO"/>
              </w:rPr>
              <w:drawing>
                <wp:inline distT="0" distB="0" distL="0" distR="0" wp14:anchorId="590C4CBD" wp14:editId="47E8C354">
                  <wp:extent cx="3601720" cy="1576705"/>
                  <wp:effectExtent l="0" t="0" r="0" b="4445"/>
                  <wp:docPr id="1872583940"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2583940" name=""/>
                          <pic:cNvPicPr/>
                        </pic:nvPicPr>
                        <pic:blipFill>
                          <a:blip r:embed="rId37"/>
                          <a:stretch>
                            <a:fillRect/>
                          </a:stretch>
                        </pic:blipFill>
                        <pic:spPr>
                          <a:xfrm>
                            <a:off x="0" y="0"/>
                            <a:ext cx="3601720" cy="1576705"/>
                          </a:xfrm>
                          <a:prstGeom prst="rect">
                            <a:avLst/>
                          </a:prstGeom>
                        </pic:spPr>
                      </pic:pic>
                    </a:graphicData>
                  </a:graphic>
                </wp:inline>
              </w:drawing>
            </w:r>
          </w:p>
        </w:tc>
        <w:tc>
          <w:tcPr>
            <w:tcW w:w="1100" w:type="dxa"/>
            <w:shd w:val="clear" w:color="auto" w:fill="auto"/>
          </w:tcPr>
          <w:p w14:paraId="76F959EB" w14:textId="479A5118" w:rsidR="0016583B" w:rsidRDefault="0016583B" w:rsidP="0016583B">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r w:rsidR="0016583B" w:rsidRPr="00DF0BC0" w14:paraId="43968B19" w14:textId="77777777" w:rsidTr="00093992">
        <w:trPr>
          <w:trHeight w:val="1259"/>
        </w:trPr>
        <w:tc>
          <w:tcPr>
            <w:tcW w:w="1641" w:type="dxa"/>
            <w:shd w:val="clear" w:color="auto" w:fill="auto"/>
          </w:tcPr>
          <w:p w14:paraId="5199B761" w14:textId="77777777" w:rsidR="0016583B" w:rsidRPr="00DF0BC0" w:rsidRDefault="0016583B" w:rsidP="0016583B">
            <w:pPr>
              <w:rPr>
                <w:rFonts w:ascii="Arial" w:hAnsi="Arial" w:cs="Arial"/>
                <w:sz w:val="22"/>
                <w:szCs w:val="22"/>
              </w:rPr>
            </w:pPr>
          </w:p>
        </w:tc>
        <w:tc>
          <w:tcPr>
            <w:tcW w:w="1276" w:type="dxa"/>
            <w:shd w:val="clear" w:color="auto" w:fill="auto"/>
          </w:tcPr>
          <w:p w14:paraId="111CDB88" w14:textId="0F292EF0" w:rsidR="0016583B" w:rsidRPr="00DF0BC0" w:rsidRDefault="0016583B" w:rsidP="0016583B">
            <w:pPr>
              <w:jc w:val="both"/>
              <w:rPr>
                <w:rFonts w:ascii="Arial" w:hAnsi="Arial" w:cs="Arial"/>
                <w:sz w:val="22"/>
                <w:szCs w:val="22"/>
              </w:rPr>
            </w:pPr>
            <w:r w:rsidRPr="00DF0BC0">
              <w:rPr>
                <w:rFonts w:ascii="Arial" w:hAnsi="Arial" w:cs="Arial"/>
                <w:sz w:val="22"/>
                <w:szCs w:val="22"/>
              </w:rPr>
              <w:t>¿Las actividades propuestas de mejora (plan de acción) cumplieron los objetivos planteados?</w:t>
            </w:r>
          </w:p>
        </w:tc>
        <w:tc>
          <w:tcPr>
            <w:tcW w:w="5812" w:type="dxa"/>
            <w:gridSpan w:val="3"/>
            <w:shd w:val="clear" w:color="auto" w:fill="auto"/>
          </w:tcPr>
          <w:p w14:paraId="1B1EBB56" w14:textId="39FA75CB" w:rsidR="0016583B" w:rsidRPr="00995AA6" w:rsidRDefault="0016583B" w:rsidP="0016583B">
            <w:pPr>
              <w:jc w:val="both"/>
              <w:rPr>
                <w:rFonts w:ascii="Arial" w:hAnsi="Arial" w:cs="Arial"/>
                <w:bCs/>
                <w:sz w:val="22"/>
                <w:szCs w:val="22"/>
                <w:lang w:val="es-CO" w:eastAsia="es-CO"/>
              </w:rPr>
            </w:pPr>
            <w:r w:rsidRPr="008350AC">
              <w:rPr>
                <w:rFonts w:ascii="Arial" w:hAnsi="Arial" w:cs="Arial"/>
                <w:bCs/>
                <w:noProof/>
                <w:color w:val="EE0000"/>
                <w:sz w:val="22"/>
                <w:szCs w:val="22"/>
                <w:lang w:val="es-CO" w:eastAsia="es-CO"/>
              </w:rPr>
              <w:drawing>
                <wp:inline distT="0" distB="0" distL="0" distR="0" wp14:anchorId="5885C6F5" wp14:editId="1F2E9985">
                  <wp:extent cx="1565452" cy="1185405"/>
                  <wp:effectExtent l="0" t="0" r="0" b="0"/>
                  <wp:docPr id="157731652"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731652" name=""/>
                          <pic:cNvPicPr/>
                        </pic:nvPicPr>
                        <pic:blipFill>
                          <a:blip r:embed="rId38"/>
                          <a:stretch>
                            <a:fillRect/>
                          </a:stretch>
                        </pic:blipFill>
                        <pic:spPr>
                          <a:xfrm>
                            <a:off x="0" y="0"/>
                            <a:ext cx="1569249" cy="1188280"/>
                          </a:xfrm>
                          <a:prstGeom prst="rect">
                            <a:avLst/>
                          </a:prstGeom>
                        </pic:spPr>
                      </pic:pic>
                    </a:graphicData>
                  </a:graphic>
                </wp:inline>
              </w:drawing>
            </w:r>
          </w:p>
        </w:tc>
        <w:tc>
          <w:tcPr>
            <w:tcW w:w="1100" w:type="dxa"/>
            <w:shd w:val="clear" w:color="auto" w:fill="auto"/>
          </w:tcPr>
          <w:p w14:paraId="05059E4C" w14:textId="59C44819" w:rsidR="0016583B" w:rsidRPr="00DF0BC0" w:rsidRDefault="0016583B" w:rsidP="0016583B">
            <w:pPr>
              <w:jc w:val="both"/>
              <w:rPr>
                <w:rFonts w:ascii="Arial" w:hAnsi="Arial" w:cs="Arial"/>
                <w:bCs/>
                <w:sz w:val="22"/>
                <w:szCs w:val="22"/>
                <w:lang w:val="es-CO" w:eastAsia="es-CO"/>
              </w:rPr>
            </w:pPr>
            <w:r w:rsidRPr="00DF0BC0">
              <w:rPr>
                <w:rFonts w:ascii="Arial" w:hAnsi="Arial" w:cs="Arial"/>
                <w:bCs/>
                <w:sz w:val="22"/>
                <w:szCs w:val="22"/>
                <w:lang w:val="es-CO" w:eastAsia="es-CO"/>
              </w:rPr>
              <w:t>OK</w:t>
            </w:r>
          </w:p>
        </w:tc>
      </w:tr>
    </w:tbl>
    <w:p w14:paraId="2995A0E3" w14:textId="77777777" w:rsidR="00BE6582" w:rsidRPr="00A70C7D" w:rsidRDefault="00A97579" w:rsidP="00BE6582">
      <w:pPr>
        <w:rPr>
          <w:rFonts w:ascii="Arial" w:hAnsi="Arial" w:cs="Arial"/>
          <w:strike/>
          <w:sz w:val="22"/>
          <w:szCs w:val="18"/>
        </w:rPr>
      </w:pPr>
      <w:r w:rsidRPr="00A70C7D">
        <w:rPr>
          <w:rFonts w:ascii="Arial" w:hAnsi="Arial" w:cs="Arial"/>
          <w:sz w:val="22"/>
          <w:szCs w:val="18"/>
        </w:rPr>
        <w:t xml:space="preserve">Nota 1: Revisar en los procesos el uso correcto del logo de certificación </w:t>
      </w:r>
    </w:p>
    <w:p w14:paraId="2995A0E4" w14:textId="77777777" w:rsidR="00C07193" w:rsidRPr="00A70C7D" w:rsidRDefault="00A97579" w:rsidP="00BE6582">
      <w:pPr>
        <w:rPr>
          <w:rFonts w:ascii="Arial" w:hAnsi="Arial" w:cs="Arial"/>
          <w:sz w:val="22"/>
          <w:szCs w:val="18"/>
        </w:rPr>
      </w:pPr>
      <w:r w:rsidRPr="00A70C7D">
        <w:rPr>
          <w:rFonts w:ascii="Arial" w:hAnsi="Arial" w:cs="Arial"/>
          <w:sz w:val="22"/>
          <w:szCs w:val="18"/>
        </w:rPr>
        <w:t>Nota 2:</w:t>
      </w:r>
      <w:r w:rsidR="00C07193" w:rsidRPr="00A70C7D">
        <w:rPr>
          <w:rFonts w:ascii="Arial" w:hAnsi="Arial" w:cs="Arial"/>
          <w:sz w:val="22"/>
          <w:szCs w:val="18"/>
        </w:rPr>
        <w:t xml:space="preserve"> Inserte tantas filas como requiera</w:t>
      </w:r>
    </w:p>
    <w:p w14:paraId="2995A0E5" w14:textId="64086FA7" w:rsidR="00A97579" w:rsidRPr="00A70C7D" w:rsidRDefault="00C07193" w:rsidP="00BE6582">
      <w:pPr>
        <w:rPr>
          <w:rFonts w:ascii="Arial" w:hAnsi="Arial" w:cs="Arial"/>
          <w:sz w:val="22"/>
          <w:szCs w:val="18"/>
        </w:rPr>
      </w:pPr>
      <w:r w:rsidRPr="00A70C7D">
        <w:rPr>
          <w:rFonts w:ascii="Arial" w:hAnsi="Arial" w:cs="Arial"/>
          <w:sz w:val="22"/>
          <w:szCs w:val="18"/>
        </w:rPr>
        <w:t xml:space="preserve">Nota 3: Verifique que </w:t>
      </w:r>
      <w:r w:rsidR="00EE3321" w:rsidRPr="00A70C7D">
        <w:rPr>
          <w:rFonts w:ascii="Arial" w:hAnsi="Arial" w:cs="Arial"/>
          <w:sz w:val="22"/>
          <w:szCs w:val="18"/>
        </w:rPr>
        <w:t>incluya todos</w:t>
      </w:r>
      <w:r w:rsidRPr="00A70C7D">
        <w:rPr>
          <w:rFonts w:ascii="Arial" w:hAnsi="Arial" w:cs="Arial"/>
          <w:sz w:val="22"/>
          <w:szCs w:val="18"/>
        </w:rPr>
        <w:t xml:space="preserve"> los requisitos aplicables al proceso</w:t>
      </w:r>
      <w:r w:rsidR="009D641F" w:rsidRPr="00A70C7D">
        <w:rPr>
          <w:rFonts w:ascii="Arial" w:hAnsi="Arial" w:cs="Arial"/>
          <w:sz w:val="22"/>
          <w:szCs w:val="18"/>
        </w:rPr>
        <w:t>, subproceso</w:t>
      </w:r>
      <w:r w:rsidRPr="00A70C7D">
        <w:rPr>
          <w:rFonts w:ascii="Arial" w:hAnsi="Arial" w:cs="Arial"/>
          <w:sz w:val="22"/>
          <w:szCs w:val="18"/>
        </w:rPr>
        <w:t xml:space="preserve"> o actividad que auditará</w:t>
      </w:r>
      <w:r w:rsidR="00A97579" w:rsidRPr="00A70C7D">
        <w:rPr>
          <w:rFonts w:ascii="Arial" w:hAnsi="Arial" w:cs="Arial"/>
          <w:sz w:val="22"/>
          <w:szCs w:val="18"/>
        </w:rPr>
        <w:t xml:space="preserve"> </w:t>
      </w:r>
    </w:p>
    <w:p w14:paraId="2995A0E6" w14:textId="77777777" w:rsidR="00A97579" w:rsidRPr="00DF0BC0" w:rsidRDefault="00A97579" w:rsidP="00BE6582">
      <w:pPr>
        <w:rPr>
          <w:rFonts w:ascii="Arial" w:hAnsi="Arial" w:cs="Arial"/>
          <w:sz w:val="22"/>
          <w:szCs w:val="22"/>
        </w:rPr>
      </w:pPr>
    </w:p>
    <w:p w14:paraId="2995A0E7" w14:textId="77777777" w:rsidR="00A97579" w:rsidRPr="00DF0BC0" w:rsidRDefault="00A97579" w:rsidP="00BE6582">
      <w:pPr>
        <w:rPr>
          <w:rFonts w:ascii="Arial" w:hAnsi="Arial" w:cs="Arial"/>
          <w:sz w:val="22"/>
          <w:szCs w:val="22"/>
        </w:rPr>
      </w:pPr>
    </w:p>
    <w:sectPr w:rsidR="00A97579" w:rsidRPr="00DF0BC0" w:rsidSect="00DD1375">
      <w:headerReference w:type="default" r:id="rId39"/>
      <w:pgSz w:w="12242" w:h="15842" w:code="1"/>
      <w:pgMar w:top="1985" w:right="851" w:bottom="993"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38F641C" w14:textId="77777777" w:rsidR="008F1838" w:rsidRDefault="008F1838" w:rsidP="00BE6582">
      <w:r>
        <w:separator/>
      </w:r>
    </w:p>
  </w:endnote>
  <w:endnote w:type="continuationSeparator" w:id="0">
    <w:p w14:paraId="36152DF6" w14:textId="77777777" w:rsidR="008F1838" w:rsidRDefault="008F1838" w:rsidP="00BE6582">
      <w:r>
        <w:continuationSeparator/>
      </w:r>
    </w:p>
  </w:endnote>
  <w:endnote w:type="continuationNotice" w:id="1">
    <w:p w14:paraId="07F120E6" w14:textId="77777777" w:rsidR="008F1838" w:rsidRDefault="008F183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Emoji">
    <w:panose1 w:val="020B0502040204020203"/>
    <w:charset w:val="00"/>
    <w:family w:val="swiss"/>
    <w:pitch w:val="variable"/>
    <w:sig w:usb0="00000003" w:usb1="02000000" w:usb2="00000000" w:usb3="00000000" w:csb0="00000001" w:csb1="00000000"/>
  </w:font>
  <w:font w:name="Lato">
    <w:altName w:val="Segoe UI"/>
    <w:charset w:val="00"/>
    <w:family w:val="swiss"/>
    <w:pitch w:val="variable"/>
    <w:sig w:usb0="E10002FF" w:usb1="5000ECFF" w:usb2="00000021" w:usb3="00000000" w:csb0="0000019F" w:csb1="00000000"/>
  </w:font>
  <w:font w:name="Trebuchet MS">
    <w:panose1 w:val="020B0603020202020204"/>
    <w:charset w:val="00"/>
    <w:family w:val="swiss"/>
    <w:pitch w:val="variable"/>
    <w:sig w:usb0="000006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41DCE3" w14:textId="77777777" w:rsidR="008F1838" w:rsidRDefault="008F1838" w:rsidP="00BE6582">
      <w:r>
        <w:separator/>
      </w:r>
    </w:p>
  </w:footnote>
  <w:footnote w:type="continuationSeparator" w:id="0">
    <w:p w14:paraId="5E0F5A2D" w14:textId="77777777" w:rsidR="008F1838" w:rsidRDefault="008F1838" w:rsidP="00BE6582">
      <w:r>
        <w:continuationSeparator/>
      </w:r>
    </w:p>
  </w:footnote>
  <w:footnote w:type="continuationNotice" w:id="1">
    <w:p w14:paraId="33FEEE89" w14:textId="77777777" w:rsidR="008F1838" w:rsidRDefault="008F183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95A0EC" w14:textId="77777777" w:rsidR="009E0CDC" w:rsidRDefault="00BE6582">
    <w:pPr>
      <w:pStyle w:val="Encabezado"/>
    </w:pPr>
    <w:r>
      <w:rPr>
        <w:noProof/>
        <w:lang w:val="es-CO" w:eastAsia="es-CO"/>
      </w:rPr>
      <mc:AlternateContent>
        <mc:Choice Requires="wps">
          <w:drawing>
            <wp:anchor distT="0" distB="0" distL="114300" distR="114300" simplePos="0" relativeHeight="251658240" behindDoc="0" locked="0" layoutInCell="1" allowOverlap="1" wp14:anchorId="2995A0F0" wp14:editId="2995A0F1">
              <wp:simplePos x="0" y="0"/>
              <wp:positionH relativeFrom="column">
                <wp:posOffset>2886710</wp:posOffset>
              </wp:positionH>
              <wp:positionV relativeFrom="paragraph">
                <wp:posOffset>-52866</wp:posOffset>
              </wp:positionV>
              <wp:extent cx="3379441" cy="542925"/>
              <wp:effectExtent l="0" t="0" r="0" b="9525"/>
              <wp:wrapNone/>
              <wp:docPr id="6" name="Rectángulo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379441" cy="5429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95A0FA" w14:textId="77777777" w:rsidR="009E0CDC" w:rsidRDefault="009E0CDC">
                          <w:pPr>
                            <w:jc w:val="center"/>
                            <w:rPr>
                              <w:rFonts w:ascii="Trebuchet MS" w:hAnsi="Trebuchet MS"/>
                              <w:sz w:val="16"/>
                            </w:rPr>
                          </w:pPr>
                        </w:p>
                        <w:p w14:paraId="2995A0FB" w14:textId="77777777" w:rsidR="009E0CDC" w:rsidRPr="00A70C7D" w:rsidRDefault="00BE6582" w:rsidP="00BE6582">
                          <w:pPr>
                            <w:jc w:val="right"/>
                            <w:rPr>
                              <w:rFonts w:ascii="Arial" w:hAnsi="Arial" w:cs="Arial"/>
                              <w:b/>
                              <w:i/>
                              <w:sz w:val="22"/>
                              <w:szCs w:val="22"/>
                            </w:rPr>
                          </w:pPr>
                          <w:r w:rsidRPr="00A70C7D">
                            <w:rPr>
                              <w:rFonts w:ascii="Arial" w:hAnsi="Arial" w:cs="Arial"/>
                              <w:b/>
                              <w:sz w:val="22"/>
                              <w:szCs w:val="22"/>
                            </w:rPr>
                            <w:t xml:space="preserve">LISTA DE VERIFICACIÓN PARA AUDITORÍAS INTERNAS DEL SISTEMA DE GESTIÓN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995A0F0" id="Rectángulo 6" o:spid="_x0000_s1026" style="position:absolute;margin-left:227.3pt;margin-top:-4.15pt;width:266.1pt;height:42.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" filled="f" stroked="f">
              <v:textbox>
                <w:txbxContent>
                  <w:p w14:paraId="2995A0FA" w14:textId="77777777" w:rsidR="009E0CDC" w:rsidRDefault="009E0CDC">
                    <w:pPr>
                      <w:jc w:val="center"/>
                      <w:rPr>
                        <w:rFonts w:ascii="Trebuchet MS" w:hAnsi="Trebuchet MS"/>
                        <w:sz w:val="16"/>
                      </w:rPr>
                    </w:pPr>
                  </w:p>
                  <w:p w14:paraId="2995A0FB" w14:textId="77777777" w:rsidR="009E0CDC" w:rsidRPr="00A70C7D" w:rsidRDefault="00BE6582" w:rsidP="00BE6582">
                    <w:pPr>
                      <w:jc w:val="right"/>
                      <w:rPr>
                        <w:rFonts w:ascii="Arial" w:hAnsi="Arial" w:cs="Arial"/>
                        <w:b/>
                        <w:i/>
                        <w:sz w:val="22"/>
                        <w:szCs w:val="22"/>
                      </w:rPr>
                    </w:pPr>
                    <w:r w:rsidRPr="00A70C7D">
                      <w:rPr>
                        <w:rFonts w:ascii="Arial" w:hAnsi="Arial" w:cs="Arial"/>
                        <w:b/>
                        <w:sz w:val="22"/>
                        <w:szCs w:val="22"/>
                      </w:rPr>
                      <w:t xml:space="preserve">LISTA DE VERIFICACIÓN PARA AUDITORÍAS INTERNAS DEL SISTEMA DE GESTIÓN </w:t>
                    </w:r>
                  </w:p>
                </w:txbxContent>
              </v:textbox>
            </v:rect>
          </w:pict>
        </mc:Fallback>
      </mc:AlternateContent>
    </w:r>
    <w:r w:rsidR="00A70C7D">
      <w:rPr>
        <w:noProof/>
        <w:lang w:val="es-CO" w:eastAsia="es-CO"/>
      </w:rPr>
      <w:drawing>
        <wp:anchor distT="0" distB="0" distL="114300" distR="114300" simplePos="0" relativeHeight="251658244" behindDoc="0" locked="0" layoutInCell="1" allowOverlap="1" wp14:anchorId="2995A0F2" wp14:editId="2995A0F3">
          <wp:simplePos x="0" y="0"/>
          <wp:positionH relativeFrom="column">
            <wp:posOffset>0</wp:posOffset>
          </wp:positionH>
          <wp:positionV relativeFrom="paragraph">
            <wp:posOffset>0</wp:posOffset>
          </wp:positionV>
          <wp:extent cx="2807970" cy="657225"/>
          <wp:effectExtent l="0" t="0" r="0" b="0"/>
          <wp:wrapSquare wrapText="bothSides"/>
          <wp:docPr id="7"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_original-horizontal.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2807970" cy="657225"/>
                  </a:xfrm>
                  <a:prstGeom prst="rect">
                    <a:avLst/>
                  </a:prstGeom>
                </pic:spPr>
              </pic:pic>
            </a:graphicData>
          </a:graphic>
          <wp14:sizeRelH relativeFrom="page">
            <wp14:pctWidth>0</wp14:pctWidth>
          </wp14:sizeRelH>
          <wp14:sizeRelV relativeFrom="page">
            <wp14:pctHeight>0</wp14:pctHeight>
          </wp14:sizeRelV>
        </wp:anchor>
      </w:drawing>
    </w:r>
  </w:p>
  <w:p w14:paraId="2995A0ED" w14:textId="77777777" w:rsidR="009E0CDC" w:rsidRDefault="009E0CDC">
    <w:pPr>
      <w:pStyle w:val="Encabezado"/>
    </w:pPr>
  </w:p>
  <w:p w14:paraId="2995A0EE" w14:textId="77777777" w:rsidR="009E0CDC" w:rsidRDefault="00A70C7D">
    <w:pPr>
      <w:pStyle w:val="Encabezado"/>
    </w:pPr>
    <w:r>
      <w:rPr>
        <w:noProof/>
        <w:lang w:val="es-CO" w:eastAsia="es-CO"/>
      </w:rPr>
      <mc:AlternateContent>
        <mc:Choice Requires="wps">
          <w:drawing>
            <wp:anchor distT="0" distB="0" distL="114300" distR="114300" simplePos="0" relativeHeight="251658242" behindDoc="0" locked="0" layoutInCell="1" allowOverlap="1" wp14:anchorId="2995A0F4" wp14:editId="2995A0F5">
              <wp:simplePos x="0" y="0"/>
              <wp:positionH relativeFrom="column">
                <wp:posOffset>3179919</wp:posOffset>
              </wp:positionH>
              <wp:positionV relativeFrom="paragraph">
                <wp:posOffset>139065</wp:posOffset>
              </wp:positionV>
              <wp:extent cx="3060000" cy="0"/>
              <wp:effectExtent l="0" t="0" r="26670" b="19050"/>
              <wp:wrapNone/>
              <wp:docPr id="3" name="Conector recto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060000" cy="0"/>
                      </a:xfrm>
                      <a:prstGeom prst="line">
                        <a:avLst/>
                      </a:prstGeom>
                      <a:noFill/>
                      <a:ln w="6350">
                        <a:solidFill>
                          <a:srgbClr val="BFBFB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89BF3FF" id="Conector recto 3" o:spid="_x0000_s1026" style="position:absolute;z-index:25165824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0.4pt,10.95pt" to="491.35pt,10.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" strokecolor="#bfbfbf" strokeweight=".5pt">
              <v:shadow opacity="22938f" offset="0"/>
            </v:line>
          </w:pict>
        </mc:Fallback>
      </mc:AlternateContent>
    </w:r>
    <w:r w:rsidR="00BE6582">
      <w:rPr>
        <w:noProof/>
        <w:lang w:val="es-CO" w:eastAsia="es-CO"/>
      </w:rPr>
      <mc:AlternateContent>
        <mc:Choice Requires="wps">
          <w:drawing>
            <wp:anchor distT="0" distB="0" distL="114300" distR="114300" simplePos="0" relativeHeight="251658241" behindDoc="0" locked="0" layoutInCell="1" allowOverlap="1" wp14:anchorId="2995A0F6" wp14:editId="2995A0F7">
              <wp:simplePos x="0" y="0"/>
              <wp:positionH relativeFrom="column">
                <wp:posOffset>2540000</wp:posOffset>
              </wp:positionH>
              <wp:positionV relativeFrom="paragraph">
                <wp:posOffset>119380</wp:posOffset>
              </wp:positionV>
              <wp:extent cx="3657600" cy="228600"/>
              <wp:effectExtent l="0" t="0" r="3175" b="4445"/>
              <wp:wrapNone/>
              <wp:docPr id="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57600"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95A0FC" w14:textId="168A8998" w:rsidR="009E0CDC" w:rsidRPr="00997C34" w:rsidRDefault="001279DF">
                          <w:pPr>
                            <w:jc w:val="right"/>
                            <w:rPr>
                              <w:color w:val="808080" w:themeColor="background1" w:themeShade="80"/>
                              <w:sz w:val="14"/>
                              <w:szCs w:val="14"/>
                            </w:rPr>
                          </w:pPr>
                          <w:r>
                            <w:rPr>
                              <w:rFonts w:ascii="Arial" w:hAnsi="Arial"/>
                              <w:color w:val="808080" w:themeColor="background1" w:themeShade="80"/>
                              <w:sz w:val="14"/>
                              <w:szCs w:val="14"/>
                            </w:rPr>
                            <w:t>F-SI</w:t>
                          </w:r>
                          <w:r w:rsidR="005F38F0" w:rsidRPr="00997C34">
                            <w:rPr>
                              <w:rFonts w:ascii="Arial" w:hAnsi="Arial"/>
                              <w:color w:val="808080" w:themeColor="background1" w:themeShade="80"/>
                              <w:sz w:val="14"/>
                              <w:szCs w:val="14"/>
                            </w:rPr>
                            <w:t>-</w:t>
                          </w:r>
                          <w:r w:rsidR="00BE6582">
                            <w:rPr>
                              <w:rFonts w:ascii="Arial" w:hAnsi="Arial"/>
                              <w:color w:val="808080" w:themeColor="background1" w:themeShade="80"/>
                              <w:sz w:val="14"/>
                              <w:szCs w:val="14"/>
                            </w:rPr>
                            <w:t>13</w:t>
                          </w:r>
                          <w:r>
                            <w:rPr>
                              <w:rFonts w:ascii="Arial" w:hAnsi="Arial"/>
                              <w:color w:val="808080" w:themeColor="background1" w:themeShade="80"/>
                              <w:sz w:val="14"/>
                              <w:szCs w:val="14"/>
                            </w:rPr>
                            <w:t>-GC</w:t>
                          </w:r>
                          <w:r w:rsidR="00A70C7D">
                            <w:rPr>
                              <w:rFonts w:ascii="Arial" w:hAnsi="Arial"/>
                              <w:color w:val="808080" w:themeColor="background1" w:themeShade="80"/>
                              <w:sz w:val="14"/>
                              <w:szCs w:val="14"/>
                            </w:rPr>
                            <w:t xml:space="preserve"> </w:t>
                          </w:r>
                          <w:r w:rsidR="005F38F0" w:rsidRPr="00997C34">
                            <w:rPr>
                              <w:rFonts w:ascii="Arial" w:hAnsi="Arial"/>
                              <w:color w:val="808080" w:themeColor="background1" w:themeShade="80"/>
                              <w:sz w:val="14"/>
                              <w:szCs w:val="14"/>
                            </w:rPr>
                            <w:t xml:space="preserve">/ Versión </w:t>
                          </w:r>
                          <w:r w:rsidR="00365218">
                            <w:rPr>
                              <w:rFonts w:ascii="Arial" w:hAnsi="Arial"/>
                              <w:color w:val="808080" w:themeColor="background1" w:themeShade="80"/>
                              <w:sz w:val="14"/>
                              <w:szCs w:val="14"/>
                            </w:rPr>
                            <w:t>3 Vigente</w:t>
                          </w:r>
                          <w:r w:rsidR="005F38F0" w:rsidRPr="00997C34">
                            <w:rPr>
                              <w:rFonts w:ascii="Arial" w:hAnsi="Arial"/>
                              <w:color w:val="808080" w:themeColor="background1" w:themeShade="80"/>
                              <w:sz w:val="14"/>
                              <w:szCs w:val="14"/>
                            </w:rPr>
                            <w:t xml:space="preserve"> desde </w:t>
                          </w:r>
                          <w:r w:rsidR="00A70C7D">
                            <w:rPr>
                              <w:rFonts w:ascii="Arial" w:hAnsi="Arial"/>
                              <w:color w:val="808080" w:themeColor="background1" w:themeShade="80"/>
                              <w:sz w:val="14"/>
                              <w:szCs w:val="14"/>
                            </w:rPr>
                            <w:t>20-08-</w:t>
                          </w:r>
                          <w:r w:rsidR="00365218">
                            <w:rPr>
                              <w:rFonts w:ascii="Arial" w:hAnsi="Arial"/>
                              <w:color w:val="808080" w:themeColor="background1" w:themeShade="80"/>
                              <w:sz w:val="14"/>
                              <w:szCs w:val="14"/>
                            </w:rPr>
                            <w:t>2020</w:t>
                          </w:r>
                          <w:r w:rsidR="00365218" w:rsidRPr="00997C34">
                            <w:rPr>
                              <w:rFonts w:ascii="Arial" w:hAnsi="Arial"/>
                              <w:color w:val="808080" w:themeColor="background1" w:themeShade="80"/>
                              <w:sz w:val="14"/>
                              <w:szCs w:val="14"/>
                            </w:rPr>
                            <w:t xml:space="preserve"> /</w:t>
                          </w:r>
                          <w:r w:rsidR="005F38F0" w:rsidRPr="00997C34">
                            <w:rPr>
                              <w:rFonts w:ascii="Arial" w:hAnsi="Arial"/>
                              <w:color w:val="808080" w:themeColor="background1" w:themeShade="80"/>
                              <w:sz w:val="14"/>
                              <w:szCs w:val="14"/>
                            </w:rPr>
                            <w:t xml:space="preserve">   </w:t>
                          </w:r>
                          <w:r w:rsidR="005F38F0" w:rsidRPr="00997C34">
                            <w:rPr>
                              <w:rFonts w:ascii="Arial" w:hAnsi="Arial" w:cs="Arial"/>
                              <w:color w:val="808080" w:themeColor="background1" w:themeShade="80"/>
                              <w:sz w:val="14"/>
                              <w:szCs w:val="14"/>
                            </w:rPr>
                            <w:t xml:space="preserve">Página </w:t>
                          </w:r>
                          <w:r w:rsidR="005F38F0" w:rsidRPr="00997C34">
                            <w:rPr>
                              <w:rFonts w:ascii="Arial" w:hAnsi="Arial" w:cs="Arial"/>
                              <w:color w:val="808080" w:themeColor="background1" w:themeShade="80"/>
                              <w:sz w:val="14"/>
                              <w:szCs w:val="14"/>
                            </w:rPr>
                            <w:fldChar w:fldCharType="begin"/>
                          </w:r>
                          <w:r w:rsidR="005F38F0" w:rsidRPr="00997C34">
                            <w:rPr>
                              <w:rFonts w:ascii="Arial" w:hAnsi="Arial" w:cs="Arial"/>
                              <w:color w:val="808080" w:themeColor="background1" w:themeShade="80"/>
                              <w:sz w:val="14"/>
                              <w:szCs w:val="14"/>
                            </w:rPr>
                            <w:instrText xml:space="preserve"> PAGE </w:instrText>
                          </w:r>
                          <w:r w:rsidR="005F38F0" w:rsidRPr="00997C34">
                            <w:rPr>
                              <w:rFonts w:ascii="Arial" w:hAnsi="Arial" w:cs="Arial"/>
                              <w:color w:val="808080" w:themeColor="background1" w:themeShade="80"/>
                              <w:sz w:val="14"/>
                              <w:szCs w:val="14"/>
                            </w:rPr>
                            <w:fldChar w:fldCharType="separate"/>
                          </w:r>
                          <w:r w:rsidR="002A38FE">
                            <w:rPr>
                              <w:rFonts w:ascii="Arial" w:hAnsi="Arial" w:cs="Arial"/>
                              <w:noProof/>
                              <w:color w:val="808080" w:themeColor="background1" w:themeShade="80"/>
                              <w:sz w:val="14"/>
                              <w:szCs w:val="14"/>
                            </w:rPr>
                            <w:t>1</w:t>
                          </w:r>
                          <w:r w:rsidR="005F38F0" w:rsidRPr="00997C34">
                            <w:rPr>
                              <w:rFonts w:ascii="Arial" w:hAnsi="Arial" w:cs="Arial"/>
                              <w:color w:val="808080" w:themeColor="background1" w:themeShade="80"/>
                              <w:sz w:val="14"/>
                              <w:szCs w:val="14"/>
                            </w:rPr>
                            <w:fldChar w:fldCharType="end"/>
                          </w:r>
                          <w:r w:rsidR="005F38F0" w:rsidRPr="00997C34">
                            <w:rPr>
                              <w:rFonts w:ascii="Arial" w:hAnsi="Arial" w:cs="Arial"/>
                              <w:color w:val="808080" w:themeColor="background1" w:themeShade="80"/>
                              <w:sz w:val="14"/>
                              <w:szCs w:val="14"/>
                            </w:rPr>
                            <w:t xml:space="preserve"> de </w:t>
                          </w:r>
                          <w:r w:rsidR="005F38F0" w:rsidRPr="00997C34">
                            <w:rPr>
                              <w:rFonts w:ascii="Arial" w:hAnsi="Arial" w:cs="Arial"/>
                              <w:color w:val="808080" w:themeColor="background1" w:themeShade="80"/>
                              <w:sz w:val="14"/>
                              <w:szCs w:val="14"/>
                            </w:rPr>
                            <w:fldChar w:fldCharType="begin"/>
                          </w:r>
                          <w:r w:rsidR="005F38F0" w:rsidRPr="00997C34">
                            <w:rPr>
                              <w:rFonts w:ascii="Arial" w:hAnsi="Arial" w:cs="Arial"/>
                              <w:color w:val="808080" w:themeColor="background1" w:themeShade="80"/>
                              <w:sz w:val="14"/>
                              <w:szCs w:val="14"/>
                            </w:rPr>
                            <w:instrText xml:space="preserve"> NUMPAGES  </w:instrText>
                          </w:r>
                          <w:r w:rsidR="005F38F0" w:rsidRPr="00997C34">
                            <w:rPr>
                              <w:rFonts w:ascii="Arial" w:hAnsi="Arial" w:cs="Arial"/>
                              <w:color w:val="808080" w:themeColor="background1" w:themeShade="80"/>
                              <w:sz w:val="14"/>
                              <w:szCs w:val="14"/>
                            </w:rPr>
                            <w:fldChar w:fldCharType="separate"/>
                          </w:r>
                          <w:r w:rsidR="002A38FE">
                            <w:rPr>
                              <w:rFonts w:ascii="Arial" w:hAnsi="Arial" w:cs="Arial"/>
                              <w:noProof/>
                              <w:color w:val="808080" w:themeColor="background1" w:themeShade="80"/>
                              <w:sz w:val="14"/>
                              <w:szCs w:val="14"/>
                            </w:rPr>
                            <w:t>1</w:t>
                          </w:r>
                          <w:r w:rsidR="005F38F0" w:rsidRPr="00997C34">
                            <w:rPr>
                              <w:rFonts w:ascii="Arial" w:hAnsi="Arial" w:cs="Arial"/>
                              <w:color w:val="808080" w:themeColor="background1" w:themeShade="80"/>
                              <w:sz w:val="14"/>
                              <w:szCs w:val="14"/>
                            </w:rPr>
                            <w:fldChar w:fldCharType="end"/>
                          </w:r>
                        </w:p>
                        <w:p w14:paraId="2995A0FD" w14:textId="77777777" w:rsidR="009E0CDC" w:rsidRPr="00D71AB8" w:rsidRDefault="009E0CDC">
                          <w:pPr>
                            <w:jc w:val="right"/>
                          </w:pPr>
                        </w:p>
                      </w:txbxContent>
                    </wps:txbx>
                    <wps:bodyPr rot="0" vert="horz" wrap="square" lIns="18000" tIns="54000" rIns="18000" bIns="5400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2995A0F6" id="_x0000_t202" coordsize="21600,21600" o:spt="202" path="m,l,21600r21600,l21600,xe">
              <v:stroke joinstyle="miter"/>
              <v:path gradientshapeok="t" o:connecttype="rect"/>
            </v:shapetype>
            <v:shape id="Cuadro de texto 2" o:spid="_x0000_s1027" type="#_x0000_t202" style="position:absolute;margin-left:200pt;margin-top:9.4pt;width:4in;height:18pt;z-index:25165824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" filled="f" stroked="f">
              <v:textbox inset=".5mm,1.5mm,.5mm,1.5mm">
                <w:txbxContent>
                  <w:p w14:paraId="2995A0FC" w14:textId="168A8998" w:rsidR="009E0CDC" w:rsidRPr="00997C34" w:rsidRDefault="001279DF">
                    <w:pPr>
                      <w:jc w:val="right"/>
                      <w:rPr>
                        <w:color w:val="808080" w:themeColor="background1" w:themeShade="80"/>
                        <w:sz w:val="14"/>
                        <w:szCs w:val="14"/>
                      </w:rPr>
                    </w:pPr>
                    <w:r>
                      <w:rPr>
                        <w:rFonts w:ascii="Arial" w:hAnsi="Arial"/>
                        <w:color w:val="808080" w:themeColor="background1" w:themeShade="80"/>
                        <w:sz w:val="14"/>
                        <w:szCs w:val="14"/>
                      </w:rPr>
                      <w:t>F-SI</w:t>
                    </w:r>
                    <w:r w:rsidR="005F38F0" w:rsidRPr="00997C34">
                      <w:rPr>
                        <w:rFonts w:ascii="Arial" w:hAnsi="Arial"/>
                        <w:color w:val="808080" w:themeColor="background1" w:themeShade="80"/>
                        <w:sz w:val="14"/>
                        <w:szCs w:val="14"/>
                      </w:rPr>
                      <w:t>-</w:t>
                    </w:r>
                    <w:r w:rsidR="00BE6582">
                      <w:rPr>
                        <w:rFonts w:ascii="Arial" w:hAnsi="Arial"/>
                        <w:color w:val="808080" w:themeColor="background1" w:themeShade="80"/>
                        <w:sz w:val="14"/>
                        <w:szCs w:val="14"/>
                      </w:rPr>
                      <w:t>13</w:t>
                    </w:r>
                    <w:r>
                      <w:rPr>
                        <w:rFonts w:ascii="Arial" w:hAnsi="Arial"/>
                        <w:color w:val="808080" w:themeColor="background1" w:themeShade="80"/>
                        <w:sz w:val="14"/>
                        <w:szCs w:val="14"/>
                      </w:rPr>
                      <w:t>-GC</w:t>
                    </w:r>
                    <w:r w:rsidR="00A70C7D">
                      <w:rPr>
                        <w:rFonts w:ascii="Arial" w:hAnsi="Arial"/>
                        <w:color w:val="808080" w:themeColor="background1" w:themeShade="80"/>
                        <w:sz w:val="14"/>
                        <w:szCs w:val="14"/>
                      </w:rPr>
                      <w:t xml:space="preserve"> </w:t>
                    </w:r>
                    <w:r w:rsidR="005F38F0" w:rsidRPr="00997C34">
                      <w:rPr>
                        <w:rFonts w:ascii="Arial" w:hAnsi="Arial"/>
                        <w:color w:val="808080" w:themeColor="background1" w:themeShade="80"/>
                        <w:sz w:val="14"/>
                        <w:szCs w:val="14"/>
                      </w:rPr>
                      <w:t xml:space="preserve">/ Versión </w:t>
                    </w:r>
                    <w:r w:rsidR="00365218">
                      <w:rPr>
                        <w:rFonts w:ascii="Arial" w:hAnsi="Arial"/>
                        <w:color w:val="808080" w:themeColor="background1" w:themeShade="80"/>
                        <w:sz w:val="14"/>
                        <w:szCs w:val="14"/>
                      </w:rPr>
                      <w:t>3 Vigente</w:t>
                    </w:r>
                    <w:r w:rsidR="005F38F0" w:rsidRPr="00997C34">
                      <w:rPr>
                        <w:rFonts w:ascii="Arial" w:hAnsi="Arial"/>
                        <w:color w:val="808080" w:themeColor="background1" w:themeShade="80"/>
                        <w:sz w:val="14"/>
                        <w:szCs w:val="14"/>
                      </w:rPr>
                      <w:t xml:space="preserve"> desde </w:t>
                    </w:r>
                    <w:r w:rsidR="00A70C7D">
                      <w:rPr>
                        <w:rFonts w:ascii="Arial" w:hAnsi="Arial"/>
                        <w:color w:val="808080" w:themeColor="background1" w:themeShade="80"/>
                        <w:sz w:val="14"/>
                        <w:szCs w:val="14"/>
                      </w:rPr>
                      <w:t>20-08-</w:t>
                    </w:r>
                    <w:r w:rsidR="00365218">
                      <w:rPr>
                        <w:rFonts w:ascii="Arial" w:hAnsi="Arial"/>
                        <w:color w:val="808080" w:themeColor="background1" w:themeShade="80"/>
                        <w:sz w:val="14"/>
                        <w:szCs w:val="14"/>
                      </w:rPr>
                      <w:t>2020</w:t>
                    </w:r>
                    <w:r w:rsidR="00365218" w:rsidRPr="00997C34">
                      <w:rPr>
                        <w:rFonts w:ascii="Arial" w:hAnsi="Arial"/>
                        <w:color w:val="808080" w:themeColor="background1" w:themeShade="80"/>
                        <w:sz w:val="14"/>
                        <w:szCs w:val="14"/>
                      </w:rPr>
                      <w:t xml:space="preserve"> /</w:t>
                    </w:r>
                    <w:r w:rsidR="005F38F0" w:rsidRPr="00997C34">
                      <w:rPr>
                        <w:rFonts w:ascii="Arial" w:hAnsi="Arial"/>
                        <w:color w:val="808080" w:themeColor="background1" w:themeShade="80"/>
                        <w:sz w:val="14"/>
                        <w:szCs w:val="14"/>
                      </w:rPr>
                      <w:t xml:space="preserve">   </w:t>
                    </w:r>
                    <w:r w:rsidR="005F38F0" w:rsidRPr="00997C34">
                      <w:rPr>
                        <w:rFonts w:ascii="Arial" w:hAnsi="Arial" w:cs="Arial"/>
                        <w:color w:val="808080" w:themeColor="background1" w:themeShade="80"/>
                        <w:sz w:val="14"/>
                        <w:szCs w:val="14"/>
                      </w:rPr>
                      <w:t xml:space="preserve">Página </w:t>
                    </w:r>
                    <w:r w:rsidR="005F38F0" w:rsidRPr="00997C34">
                      <w:rPr>
                        <w:rFonts w:ascii="Arial" w:hAnsi="Arial" w:cs="Arial"/>
                        <w:color w:val="808080" w:themeColor="background1" w:themeShade="80"/>
                        <w:sz w:val="14"/>
                        <w:szCs w:val="14"/>
                      </w:rPr>
                      <w:fldChar w:fldCharType="begin"/>
                    </w:r>
                    <w:r w:rsidR="005F38F0" w:rsidRPr="00997C34">
                      <w:rPr>
                        <w:rFonts w:ascii="Arial" w:hAnsi="Arial" w:cs="Arial"/>
                        <w:color w:val="808080" w:themeColor="background1" w:themeShade="80"/>
                        <w:sz w:val="14"/>
                        <w:szCs w:val="14"/>
                      </w:rPr>
                      <w:instrText xml:space="preserve"> PAGE </w:instrText>
                    </w:r>
                    <w:r w:rsidR="005F38F0" w:rsidRPr="00997C34">
                      <w:rPr>
                        <w:rFonts w:ascii="Arial" w:hAnsi="Arial" w:cs="Arial"/>
                        <w:color w:val="808080" w:themeColor="background1" w:themeShade="80"/>
                        <w:sz w:val="14"/>
                        <w:szCs w:val="14"/>
                      </w:rPr>
                      <w:fldChar w:fldCharType="separate"/>
                    </w:r>
                    <w:r w:rsidR="002A38FE">
                      <w:rPr>
                        <w:rFonts w:ascii="Arial" w:hAnsi="Arial" w:cs="Arial"/>
                        <w:noProof/>
                        <w:color w:val="808080" w:themeColor="background1" w:themeShade="80"/>
                        <w:sz w:val="14"/>
                        <w:szCs w:val="14"/>
                      </w:rPr>
                      <w:t>1</w:t>
                    </w:r>
                    <w:r w:rsidR="005F38F0" w:rsidRPr="00997C34">
                      <w:rPr>
                        <w:rFonts w:ascii="Arial" w:hAnsi="Arial" w:cs="Arial"/>
                        <w:color w:val="808080" w:themeColor="background1" w:themeShade="80"/>
                        <w:sz w:val="14"/>
                        <w:szCs w:val="14"/>
                      </w:rPr>
                      <w:fldChar w:fldCharType="end"/>
                    </w:r>
                    <w:r w:rsidR="005F38F0" w:rsidRPr="00997C34">
                      <w:rPr>
                        <w:rFonts w:ascii="Arial" w:hAnsi="Arial" w:cs="Arial"/>
                        <w:color w:val="808080" w:themeColor="background1" w:themeShade="80"/>
                        <w:sz w:val="14"/>
                        <w:szCs w:val="14"/>
                      </w:rPr>
                      <w:t xml:space="preserve"> de </w:t>
                    </w:r>
                    <w:r w:rsidR="005F38F0" w:rsidRPr="00997C34">
                      <w:rPr>
                        <w:rFonts w:ascii="Arial" w:hAnsi="Arial" w:cs="Arial"/>
                        <w:color w:val="808080" w:themeColor="background1" w:themeShade="80"/>
                        <w:sz w:val="14"/>
                        <w:szCs w:val="14"/>
                      </w:rPr>
                      <w:fldChar w:fldCharType="begin"/>
                    </w:r>
                    <w:r w:rsidR="005F38F0" w:rsidRPr="00997C34">
                      <w:rPr>
                        <w:rFonts w:ascii="Arial" w:hAnsi="Arial" w:cs="Arial"/>
                        <w:color w:val="808080" w:themeColor="background1" w:themeShade="80"/>
                        <w:sz w:val="14"/>
                        <w:szCs w:val="14"/>
                      </w:rPr>
                      <w:instrText xml:space="preserve"> NUMPAGES  </w:instrText>
                    </w:r>
                    <w:r w:rsidR="005F38F0" w:rsidRPr="00997C34">
                      <w:rPr>
                        <w:rFonts w:ascii="Arial" w:hAnsi="Arial" w:cs="Arial"/>
                        <w:color w:val="808080" w:themeColor="background1" w:themeShade="80"/>
                        <w:sz w:val="14"/>
                        <w:szCs w:val="14"/>
                      </w:rPr>
                      <w:fldChar w:fldCharType="separate"/>
                    </w:r>
                    <w:r w:rsidR="002A38FE">
                      <w:rPr>
                        <w:rFonts w:ascii="Arial" w:hAnsi="Arial" w:cs="Arial"/>
                        <w:noProof/>
                        <w:color w:val="808080" w:themeColor="background1" w:themeShade="80"/>
                        <w:sz w:val="14"/>
                        <w:szCs w:val="14"/>
                      </w:rPr>
                      <w:t>1</w:t>
                    </w:r>
                    <w:r w:rsidR="005F38F0" w:rsidRPr="00997C34">
                      <w:rPr>
                        <w:rFonts w:ascii="Arial" w:hAnsi="Arial" w:cs="Arial"/>
                        <w:color w:val="808080" w:themeColor="background1" w:themeShade="80"/>
                        <w:sz w:val="14"/>
                        <w:szCs w:val="14"/>
                      </w:rPr>
                      <w:fldChar w:fldCharType="end"/>
                    </w:r>
                  </w:p>
                  <w:p w14:paraId="2995A0FD" w14:textId="77777777" w:rsidR="009E0CDC" w:rsidRPr="00D71AB8" w:rsidRDefault="009E0CDC">
                    <w:pPr>
                      <w:jc w:val="right"/>
                    </w:pPr>
                  </w:p>
                </w:txbxContent>
              </v:textbox>
            </v:shape>
          </w:pict>
        </mc:Fallback>
      </mc:AlternateContent>
    </w:r>
  </w:p>
  <w:p w14:paraId="2995A0EF" w14:textId="77777777" w:rsidR="009E0CDC" w:rsidRDefault="00BE6582">
    <w:pPr>
      <w:pStyle w:val="Encabezado"/>
    </w:pPr>
    <w:r>
      <w:rPr>
        <w:noProof/>
        <w:lang w:val="es-CO" w:eastAsia="es-CO"/>
      </w:rPr>
      <mc:AlternateContent>
        <mc:Choice Requires="wps">
          <w:drawing>
            <wp:anchor distT="0" distB="0" distL="114300" distR="114300" simplePos="0" relativeHeight="251658243" behindDoc="0" locked="0" layoutInCell="1" allowOverlap="1" wp14:anchorId="2995A0F8" wp14:editId="2995A0F9">
              <wp:simplePos x="0" y="0"/>
              <wp:positionH relativeFrom="column">
                <wp:posOffset>-24291</wp:posOffset>
              </wp:positionH>
              <wp:positionV relativeFrom="paragraph">
                <wp:posOffset>125095</wp:posOffset>
              </wp:positionV>
              <wp:extent cx="6264000" cy="0"/>
              <wp:effectExtent l="0" t="0" r="22860" b="19050"/>
              <wp:wrapNone/>
              <wp:docPr id="1"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264000" cy="0"/>
                      </a:xfrm>
                      <a:prstGeom prst="line">
                        <a:avLst/>
                      </a:prstGeom>
                      <a:noFill/>
                      <a:ln w="6350">
                        <a:solidFill>
                          <a:srgbClr val="BFBFBF"/>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25400" dir="5400000" algn="ctr" rotWithShape="0">
                                <a:srgbClr val="808080">
                                  <a:alpha val="35001"/>
                                </a:srgbClr>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9C6ED51" id="Conector recto 1" o:spid="_x0000_s1026" style="position:absolute;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pt,9.85pt" to="491.35pt,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" strokecolor="#bfbfbf" strokeweight=".5pt">
              <v:shadow opacity="22938f" offset="0"/>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EE3C75"/>
    <w:multiLevelType w:val="hybridMultilevel"/>
    <w:tmpl w:val="C64009C8"/>
    <w:lvl w:ilvl="0" w:tplc="8BA486B4">
      <w:start w:val="1"/>
      <w:numFmt w:val="decimal"/>
      <w:lvlText w:val="%1."/>
      <w:lvlJc w:val="left"/>
      <w:pPr>
        <w:ind w:left="720" w:hanging="360"/>
      </w:pPr>
      <w:rPr>
        <w:b/>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 w15:restartNumberingAfterBreak="0">
    <w:nsid w:val="272869A2"/>
    <w:multiLevelType w:val="hybridMultilevel"/>
    <w:tmpl w:val="6B96D78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15:restartNumberingAfterBreak="0">
    <w:nsid w:val="2E17728E"/>
    <w:multiLevelType w:val="hybridMultilevel"/>
    <w:tmpl w:val="F3AA6568"/>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63B15877"/>
    <w:multiLevelType w:val="hybridMultilevel"/>
    <w:tmpl w:val="50D68530"/>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683F0469"/>
    <w:multiLevelType w:val="hybridMultilevel"/>
    <w:tmpl w:val="CA6043CC"/>
    <w:lvl w:ilvl="0" w:tplc="73B4534C">
      <w:start w:val="1"/>
      <w:numFmt w:val="decimal"/>
      <w:lvlText w:val="%1."/>
      <w:lvlJc w:val="left"/>
      <w:pPr>
        <w:ind w:left="720" w:hanging="360"/>
      </w:pPr>
      <w:rPr>
        <w:rFonts w:hint="default"/>
        <w:b/>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16cid:durableId="1314067654">
    <w:abstractNumId w:val="2"/>
  </w:num>
  <w:num w:numId="2" w16cid:durableId="815221968">
    <w:abstractNumId w:val="0"/>
  </w:num>
  <w:num w:numId="3" w16cid:durableId="1755206194">
    <w:abstractNumId w:val="4"/>
  </w:num>
  <w:num w:numId="4" w16cid:durableId="1843666347">
    <w:abstractNumId w:val="3"/>
  </w:num>
  <w:num w:numId="5" w16cid:durableId="80349954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6"/>
  <w:proofState w:spelling="clean" w:grammar="clean"/>
  <w:documentProtection w:edit="readOnly" w:enforcement="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E6582"/>
    <w:rsid w:val="0000074F"/>
    <w:rsid w:val="00000F27"/>
    <w:rsid w:val="00004D69"/>
    <w:rsid w:val="00005FF8"/>
    <w:rsid w:val="00007395"/>
    <w:rsid w:val="00007C76"/>
    <w:rsid w:val="00012492"/>
    <w:rsid w:val="000125D1"/>
    <w:rsid w:val="00012A02"/>
    <w:rsid w:val="00013209"/>
    <w:rsid w:val="00013F44"/>
    <w:rsid w:val="0001656C"/>
    <w:rsid w:val="00016AC6"/>
    <w:rsid w:val="00022385"/>
    <w:rsid w:val="00022BB9"/>
    <w:rsid w:val="000231A2"/>
    <w:rsid w:val="00024C75"/>
    <w:rsid w:val="00025E17"/>
    <w:rsid w:val="00030A60"/>
    <w:rsid w:val="00030B4D"/>
    <w:rsid w:val="0003223C"/>
    <w:rsid w:val="0003346E"/>
    <w:rsid w:val="00033BDE"/>
    <w:rsid w:val="00033CA7"/>
    <w:rsid w:val="00033FFB"/>
    <w:rsid w:val="00034BDC"/>
    <w:rsid w:val="00035A13"/>
    <w:rsid w:val="00037B0F"/>
    <w:rsid w:val="00040CAD"/>
    <w:rsid w:val="00041F5E"/>
    <w:rsid w:val="0004221D"/>
    <w:rsid w:val="00042CD9"/>
    <w:rsid w:val="0004402F"/>
    <w:rsid w:val="000467B2"/>
    <w:rsid w:val="00046959"/>
    <w:rsid w:val="00051534"/>
    <w:rsid w:val="00052278"/>
    <w:rsid w:val="00053FC9"/>
    <w:rsid w:val="000548F9"/>
    <w:rsid w:val="00055583"/>
    <w:rsid w:val="00056E7B"/>
    <w:rsid w:val="00057752"/>
    <w:rsid w:val="00060285"/>
    <w:rsid w:val="000628FB"/>
    <w:rsid w:val="00062B3E"/>
    <w:rsid w:val="00063400"/>
    <w:rsid w:val="00065A91"/>
    <w:rsid w:val="0006752D"/>
    <w:rsid w:val="00067A53"/>
    <w:rsid w:val="000702AA"/>
    <w:rsid w:val="000730B3"/>
    <w:rsid w:val="00073116"/>
    <w:rsid w:val="00074520"/>
    <w:rsid w:val="000752C5"/>
    <w:rsid w:val="000753AA"/>
    <w:rsid w:val="000754B1"/>
    <w:rsid w:val="000810FE"/>
    <w:rsid w:val="00084B27"/>
    <w:rsid w:val="00092765"/>
    <w:rsid w:val="00093274"/>
    <w:rsid w:val="00093992"/>
    <w:rsid w:val="000940E3"/>
    <w:rsid w:val="000949EE"/>
    <w:rsid w:val="0009552B"/>
    <w:rsid w:val="00097D23"/>
    <w:rsid w:val="000A03B0"/>
    <w:rsid w:val="000A087D"/>
    <w:rsid w:val="000A1B77"/>
    <w:rsid w:val="000A2294"/>
    <w:rsid w:val="000A230D"/>
    <w:rsid w:val="000A27BD"/>
    <w:rsid w:val="000A2E3A"/>
    <w:rsid w:val="000A3927"/>
    <w:rsid w:val="000A50AC"/>
    <w:rsid w:val="000A5607"/>
    <w:rsid w:val="000A701D"/>
    <w:rsid w:val="000B0C8C"/>
    <w:rsid w:val="000B167F"/>
    <w:rsid w:val="000B3455"/>
    <w:rsid w:val="000B587B"/>
    <w:rsid w:val="000B5974"/>
    <w:rsid w:val="000B69B5"/>
    <w:rsid w:val="000B79BC"/>
    <w:rsid w:val="000C404C"/>
    <w:rsid w:val="000C5D4A"/>
    <w:rsid w:val="000C60BA"/>
    <w:rsid w:val="000C6E49"/>
    <w:rsid w:val="000C75C4"/>
    <w:rsid w:val="000D06F4"/>
    <w:rsid w:val="000D10D1"/>
    <w:rsid w:val="000D154E"/>
    <w:rsid w:val="000D31E2"/>
    <w:rsid w:val="000D3434"/>
    <w:rsid w:val="000D5AC0"/>
    <w:rsid w:val="000D7E10"/>
    <w:rsid w:val="000E1A7D"/>
    <w:rsid w:val="000E27E1"/>
    <w:rsid w:val="000E3204"/>
    <w:rsid w:val="000E4A59"/>
    <w:rsid w:val="000E4ECF"/>
    <w:rsid w:val="000E5DED"/>
    <w:rsid w:val="000F0FFF"/>
    <w:rsid w:val="000F4066"/>
    <w:rsid w:val="000F45A7"/>
    <w:rsid w:val="000F47DE"/>
    <w:rsid w:val="000F68F3"/>
    <w:rsid w:val="000F6976"/>
    <w:rsid w:val="000F6A5A"/>
    <w:rsid w:val="00101808"/>
    <w:rsid w:val="00101B00"/>
    <w:rsid w:val="00102092"/>
    <w:rsid w:val="00106D9A"/>
    <w:rsid w:val="00107AD6"/>
    <w:rsid w:val="001105AC"/>
    <w:rsid w:val="001108B6"/>
    <w:rsid w:val="00110B55"/>
    <w:rsid w:val="00111698"/>
    <w:rsid w:val="00111988"/>
    <w:rsid w:val="00116BB0"/>
    <w:rsid w:val="00117AF2"/>
    <w:rsid w:val="00123A36"/>
    <w:rsid w:val="00126C30"/>
    <w:rsid w:val="0012798F"/>
    <w:rsid w:val="001279DF"/>
    <w:rsid w:val="001306B6"/>
    <w:rsid w:val="00131BF0"/>
    <w:rsid w:val="001333B9"/>
    <w:rsid w:val="00134081"/>
    <w:rsid w:val="00134A40"/>
    <w:rsid w:val="00136821"/>
    <w:rsid w:val="00137BCD"/>
    <w:rsid w:val="001400B6"/>
    <w:rsid w:val="00140B05"/>
    <w:rsid w:val="00141229"/>
    <w:rsid w:val="00141B4F"/>
    <w:rsid w:val="00142618"/>
    <w:rsid w:val="00143783"/>
    <w:rsid w:val="00144E60"/>
    <w:rsid w:val="00146037"/>
    <w:rsid w:val="00147D82"/>
    <w:rsid w:val="00150CD6"/>
    <w:rsid w:val="001520E2"/>
    <w:rsid w:val="00152CF2"/>
    <w:rsid w:val="001535B3"/>
    <w:rsid w:val="001541C4"/>
    <w:rsid w:val="00154578"/>
    <w:rsid w:val="00155E51"/>
    <w:rsid w:val="00156327"/>
    <w:rsid w:val="001569C0"/>
    <w:rsid w:val="001577DF"/>
    <w:rsid w:val="001618FB"/>
    <w:rsid w:val="00161D9D"/>
    <w:rsid w:val="00165720"/>
    <w:rsid w:val="0016583B"/>
    <w:rsid w:val="00165890"/>
    <w:rsid w:val="0017002E"/>
    <w:rsid w:val="0017339F"/>
    <w:rsid w:val="001733C4"/>
    <w:rsid w:val="00173A8B"/>
    <w:rsid w:val="00175613"/>
    <w:rsid w:val="00176CBB"/>
    <w:rsid w:val="00176EB3"/>
    <w:rsid w:val="001814AC"/>
    <w:rsid w:val="0018373B"/>
    <w:rsid w:val="00183B80"/>
    <w:rsid w:val="001858A7"/>
    <w:rsid w:val="00186C72"/>
    <w:rsid w:val="00191259"/>
    <w:rsid w:val="00192A7E"/>
    <w:rsid w:val="00193C16"/>
    <w:rsid w:val="00194635"/>
    <w:rsid w:val="00194EFB"/>
    <w:rsid w:val="00195A9B"/>
    <w:rsid w:val="00195D23"/>
    <w:rsid w:val="001A27E9"/>
    <w:rsid w:val="001A2AC2"/>
    <w:rsid w:val="001A3533"/>
    <w:rsid w:val="001A42FC"/>
    <w:rsid w:val="001A4D88"/>
    <w:rsid w:val="001A7187"/>
    <w:rsid w:val="001A7A76"/>
    <w:rsid w:val="001B37BB"/>
    <w:rsid w:val="001B38AC"/>
    <w:rsid w:val="001B3A54"/>
    <w:rsid w:val="001B3F29"/>
    <w:rsid w:val="001B41AF"/>
    <w:rsid w:val="001B6827"/>
    <w:rsid w:val="001C2461"/>
    <w:rsid w:val="001C3609"/>
    <w:rsid w:val="001C3CE4"/>
    <w:rsid w:val="001C5A69"/>
    <w:rsid w:val="001C7BAA"/>
    <w:rsid w:val="001D23A2"/>
    <w:rsid w:val="001D27A2"/>
    <w:rsid w:val="001D3310"/>
    <w:rsid w:val="001D41B8"/>
    <w:rsid w:val="001D4EEA"/>
    <w:rsid w:val="001D6604"/>
    <w:rsid w:val="001D683A"/>
    <w:rsid w:val="001D6C00"/>
    <w:rsid w:val="001D77DE"/>
    <w:rsid w:val="001D79BA"/>
    <w:rsid w:val="001D7F71"/>
    <w:rsid w:val="001E0420"/>
    <w:rsid w:val="001E0C5F"/>
    <w:rsid w:val="001E0D5B"/>
    <w:rsid w:val="001E178D"/>
    <w:rsid w:val="001E5464"/>
    <w:rsid w:val="001E6728"/>
    <w:rsid w:val="001F00DE"/>
    <w:rsid w:val="001F11D5"/>
    <w:rsid w:val="001F215A"/>
    <w:rsid w:val="001F6997"/>
    <w:rsid w:val="001F6BBA"/>
    <w:rsid w:val="001F6F26"/>
    <w:rsid w:val="0020058C"/>
    <w:rsid w:val="002016DC"/>
    <w:rsid w:val="002018EF"/>
    <w:rsid w:val="002039D1"/>
    <w:rsid w:val="00204B8D"/>
    <w:rsid w:val="00205DAC"/>
    <w:rsid w:val="00207842"/>
    <w:rsid w:val="00210810"/>
    <w:rsid w:val="002121EB"/>
    <w:rsid w:val="002129E4"/>
    <w:rsid w:val="00215723"/>
    <w:rsid w:val="002159AF"/>
    <w:rsid w:val="002162BC"/>
    <w:rsid w:val="002165DD"/>
    <w:rsid w:val="00217896"/>
    <w:rsid w:val="00217BA8"/>
    <w:rsid w:val="002209E7"/>
    <w:rsid w:val="00221B11"/>
    <w:rsid w:val="0022257B"/>
    <w:rsid w:val="00222E98"/>
    <w:rsid w:val="00223535"/>
    <w:rsid w:val="00223CF8"/>
    <w:rsid w:val="00225906"/>
    <w:rsid w:val="002260B9"/>
    <w:rsid w:val="00226896"/>
    <w:rsid w:val="00227875"/>
    <w:rsid w:val="002301A9"/>
    <w:rsid w:val="002302BC"/>
    <w:rsid w:val="00230611"/>
    <w:rsid w:val="00230E1B"/>
    <w:rsid w:val="002327D8"/>
    <w:rsid w:val="00236805"/>
    <w:rsid w:val="0024032A"/>
    <w:rsid w:val="002405D5"/>
    <w:rsid w:val="00240E33"/>
    <w:rsid w:val="002424E0"/>
    <w:rsid w:val="002432E1"/>
    <w:rsid w:val="00246EBC"/>
    <w:rsid w:val="00250E07"/>
    <w:rsid w:val="00251292"/>
    <w:rsid w:val="00252B2A"/>
    <w:rsid w:val="00253560"/>
    <w:rsid w:val="002564C6"/>
    <w:rsid w:val="002608DF"/>
    <w:rsid w:val="0026091C"/>
    <w:rsid w:val="002628F9"/>
    <w:rsid w:val="002643BF"/>
    <w:rsid w:val="00264408"/>
    <w:rsid w:val="00264434"/>
    <w:rsid w:val="0026744D"/>
    <w:rsid w:val="002707AE"/>
    <w:rsid w:val="00274F9F"/>
    <w:rsid w:val="00275FA2"/>
    <w:rsid w:val="00276FD6"/>
    <w:rsid w:val="00277563"/>
    <w:rsid w:val="00280DEA"/>
    <w:rsid w:val="002814ED"/>
    <w:rsid w:val="002817C0"/>
    <w:rsid w:val="0028206A"/>
    <w:rsid w:val="002834C1"/>
    <w:rsid w:val="00283739"/>
    <w:rsid w:val="002840A6"/>
    <w:rsid w:val="00286D07"/>
    <w:rsid w:val="00287311"/>
    <w:rsid w:val="00290DBD"/>
    <w:rsid w:val="00292485"/>
    <w:rsid w:val="0029298B"/>
    <w:rsid w:val="00297A70"/>
    <w:rsid w:val="002A137D"/>
    <w:rsid w:val="002A2CE7"/>
    <w:rsid w:val="002A364D"/>
    <w:rsid w:val="002A38FE"/>
    <w:rsid w:val="002A3E58"/>
    <w:rsid w:val="002A48D7"/>
    <w:rsid w:val="002A6CE3"/>
    <w:rsid w:val="002A6D99"/>
    <w:rsid w:val="002A7047"/>
    <w:rsid w:val="002A7059"/>
    <w:rsid w:val="002B2092"/>
    <w:rsid w:val="002B4903"/>
    <w:rsid w:val="002B5A58"/>
    <w:rsid w:val="002B6565"/>
    <w:rsid w:val="002B6FE6"/>
    <w:rsid w:val="002B7544"/>
    <w:rsid w:val="002C3787"/>
    <w:rsid w:val="002C5F4E"/>
    <w:rsid w:val="002C6975"/>
    <w:rsid w:val="002D0DFC"/>
    <w:rsid w:val="002D29CE"/>
    <w:rsid w:val="002D2A40"/>
    <w:rsid w:val="002D2D8C"/>
    <w:rsid w:val="002D3FB1"/>
    <w:rsid w:val="002D6B15"/>
    <w:rsid w:val="002D7E54"/>
    <w:rsid w:val="002E04CE"/>
    <w:rsid w:val="002E16A6"/>
    <w:rsid w:val="002E2176"/>
    <w:rsid w:val="002E2667"/>
    <w:rsid w:val="002E2CCD"/>
    <w:rsid w:val="002E49D9"/>
    <w:rsid w:val="002E7B68"/>
    <w:rsid w:val="002F04B3"/>
    <w:rsid w:val="002F1576"/>
    <w:rsid w:val="002F18B2"/>
    <w:rsid w:val="002F389E"/>
    <w:rsid w:val="002F5BA1"/>
    <w:rsid w:val="003005BD"/>
    <w:rsid w:val="00301D48"/>
    <w:rsid w:val="00302707"/>
    <w:rsid w:val="0030344B"/>
    <w:rsid w:val="00305B7E"/>
    <w:rsid w:val="00306A44"/>
    <w:rsid w:val="00307148"/>
    <w:rsid w:val="00307D20"/>
    <w:rsid w:val="00312F89"/>
    <w:rsid w:val="00313502"/>
    <w:rsid w:val="003135A5"/>
    <w:rsid w:val="0031577F"/>
    <w:rsid w:val="00316942"/>
    <w:rsid w:val="00320A2E"/>
    <w:rsid w:val="00321B28"/>
    <w:rsid w:val="00323072"/>
    <w:rsid w:val="00323AC4"/>
    <w:rsid w:val="003246E4"/>
    <w:rsid w:val="00324CE9"/>
    <w:rsid w:val="00325AF6"/>
    <w:rsid w:val="003262E4"/>
    <w:rsid w:val="00326BBD"/>
    <w:rsid w:val="00330137"/>
    <w:rsid w:val="00331453"/>
    <w:rsid w:val="00333841"/>
    <w:rsid w:val="00333E64"/>
    <w:rsid w:val="003355BF"/>
    <w:rsid w:val="003355EA"/>
    <w:rsid w:val="00335EA7"/>
    <w:rsid w:val="00336F50"/>
    <w:rsid w:val="003377C9"/>
    <w:rsid w:val="00341B08"/>
    <w:rsid w:val="0034215C"/>
    <w:rsid w:val="00342192"/>
    <w:rsid w:val="003441F8"/>
    <w:rsid w:val="003447F3"/>
    <w:rsid w:val="00345E00"/>
    <w:rsid w:val="00350B13"/>
    <w:rsid w:val="00352099"/>
    <w:rsid w:val="00352C72"/>
    <w:rsid w:val="003531FA"/>
    <w:rsid w:val="00354738"/>
    <w:rsid w:val="00357AF7"/>
    <w:rsid w:val="00360E5C"/>
    <w:rsid w:val="00361172"/>
    <w:rsid w:val="0036127D"/>
    <w:rsid w:val="00362F2F"/>
    <w:rsid w:val="00363CDD"/>
    <w:rsid w:val="00364C54"/>
    <w:rsid w:val="00365218"/>
    <w:rsid w:val="0036659D"/>
    <w:rsid w:val="00372572"/>
    <w:rsid w:val="00372A92"/>
    <w:rsid w:val="00372E60"/>
    <w:rsid w:val="003730F0"/>
    <w:rsid w:val="00373DE6"/>
    <w:rsid w:val="003741D9"/>
    <w:rsid w:val="00374FA5"/>
    <w:rsid w:val="00377D3A"/>
    <w:rsid w:val="00380A3F"/>
    <w:rsid w:val="00381555"/>
    <w:rsid w:val="00382FE9"/>
    <w:rsid w:val="00383CEF"/>
    <w:rsid w:val="00384A8C"/>
    <w:rsid w:val="00391031"/>
    <w:rsid w:val="00391353"/>
    <w:rsid w:val="00396513"/>
    <w:rsid w:val="00396B05"/>
    <w:rsid w:val="003975CA"/>
    <w:rsid w:val="00397C16"/>
    <w:rsid w:val="003A0C58"/>
    <w:rsid w:val="003A3406"/>
    <w:rsid w:val="003A5ABA"/>
    <w:rsid w:val="003A6EFE"/>
    <w:rsid w:val="003A777C"/>
    <w:rsid w:val="003A7C3D"/>
    <w:rsid w:val="003A7CE1"/>
    <w:rsid w:val="003A7D13"/>
    <w:rsid w:val="003A7D3A"/>
    <w:rsid w:val="003B346B"/>
    <w:rsid w:val="003B3583"/>
    <w:rsid w:val="003B3E65"/>
    <w:rsid w:val="003B43F2"/>
    <w:rsid w:val="003B5411"/>
    <w:rsid w:val="003B718A"/>
    <w:rsid w:val="003C03D6"/>
    <w:rsid w:val="003C14B7"/>
    <w:rsid w:val="003C2A9F"/>
    <w:rsid w:val="003C31E5"/>
    <w:rsid w:val="003C40EC"/>
    <w:rsid w:val="003C49A7"/>
    <w:rsid w:val="003C69A9"/>
    <w:rsid w:val="003D00D8"/>
    <w:rsid w:val="003D0F8F"/>
    <w:rsid w:val="003D15C4"/>
    <w:rsid w:val="003D18F8"/>
    <w:rsid w:val="003D2057"/>
    <w:rsid w:val="003D4368"/>
    <w:rsid w:val="003D47E3"/>
    <w:rsid w:val="003D4850"/>
    <w:rsid w:val="003D6A5D"/>
    <w:rsid w:val="003E2A69"/>
    <w:rsid w:val="003E71C6"/>
    <w:rsid w:val="003F1B0B"/>
    <w:rsid w:val="003F1D55"/>
    <w:rsid w:val="003F1F86"/>
    <w:rsid w:val="003F4F6A"/>
    <w:rsid w:val="003F746E"/>
    <w:rsid w:val="00400488"/>
    <w:rsid w:val="00400EDC"/>
    <w:rsid w:val="0040124C"/>
    <w:rsid w:val="0040170D"/>
    <w:rsid w:val="0040256B"/>
    <w:rsid w:val="00405CA7"/>
    <w:rsid w:val="00407B84"/>
    <w:rsid w:val="00412D82"/>
    <w:rsid w:val="00414002"/>
    <w:rsid w:val="004151CD"/>
    <w:rsid w:val="00416A1F"/>
    <w:rsid w:val="004216F8"/>
    <w:rsid w:val="00421B13"/>
    <w:rsid w:val="00423149"/>
    <w:rsid w:val="004265E1"/>
    <w:rsid w:val="00426DF6"/>
    <w:rsid w:val="00426F95"/>
    <w:rsid w:val="0042724C"/>
    <w:rsid w:val="004316C2"/>
    <w:rsid w:val="004327C1"/>
    <w:rsid w:val="00433D8C"/>
    <w:rsid w:val="00434612"/>
    <w:rsid w:val="00437625"/>
    <w:rsid w:val="00437974"/>
    <w:rsid w:val="0044549E"/>
    <w:rsid w:val="00445EC7"/>
    <w:rsid w:val="00451121"/>
    <w:rsid w:val="0045243E"/>
    <w:rsid w:val="004533EF"/>
    <w:rsid w:val="0045406B"/>
    <w:rsid w:val="004541DF"/>
    <w:rsid w:val="00454465"/>
    <w:rsid w:val="004561B0"/>
    <w:rsid w:val="00460A0F"/>
    <w:rsid w:val="00462CC7"/>
    <w:rsid w:val="00464558"/>
    <w:rsid w:val="00464844"/>
    <w:rsid w:val="00464878"/>
    <w:rsid w:val="00464996"/>
    <w:rsid w:val="004655F7"/>
    <w:rsid w:val="00465910"/>
    <w:rsid w:val="00467B85"/>
    <w:rsid w:val="00467C0B"/>
    <w:rsid w:val="00472102"/>
    <w:rsid w:val="0047425E"/>
    <w:rsid w:val="004805C2"/>
    <w:rsid w:val="004808B4"/>
    <w:rsid w:val="00481624"/>
    <w:rsid w:val="00481B46"/>
    <w:rsid w:val="00487ACF"/>
    <w:rsid w:val="0049276E"/>
    <w:rsid w:val="0049290A"/>
    <w:rsid w:val="00497372"/>
    <w:rsid w:val="004A080E"/>
    <w:rsid w:val="004A2ABD"/>
    <w:rsid w:val="004A2EE0"/>
    <w:rsid w:val="004A2EF3"/>
    <w:rsid w:val="004A321F"/>
    <w:rsid w:val="004A58D0"/>
    <w:rsid w:val="004A62B9"/>
    <w:rsid w:val="004A7C7A"/>
    <w:rsid w:val="004B0AF0"/>
    <w:rsid w:val="004B2770"/>
    <w:rsid w:val="004B4CE9"/>
    <w:rsid w:val="004B5F43"/>
    <w:rsid w:val="004B5FEF"/>
    <w:rsid w:val="004B7AFA"/>
    <w:rsid w:val="004C141D"/>
    <w:rsid w:val="004C15C0"/>
    <w:rsid w:val="004C1FD8"/>
    <w:rsid w:val="004C22B7"/>
    <w:rsid w:val="004C28AE"/>
    <w:rsid w:val="004C32EB"/>
    <w:rsid w:val="004C454F"/>
    <w:rsid w:val="004C467D"/>
    <w:rsid w:val="004C52F2"/>
    <w:rsid w:val="004C5EF7"/>
    <w:rsid w:val="004C7376"/>
    <w:rsid w:val="004D0204"/>
    <w:rsid w:val="004D0C67"/>
    <w:rsid w:val="004D2BE5"/>
    <w:rsid w:val="004D2E64"/>
    <w:rsid w:val="004D2F55"/>
    <w:rsid w:val="004D5FA5"/>
    <w:rsid w:val="004D6055"/>
    <w:rsid w:val="004D6C17"/>
    <w:rsid w:val="004D6FDA"/>
    <w:rsid w:val="004D72B9"/>
    <w:rsid w:val="004D76EB"/>
    <w:rsid w:val="004D7B3D"/>
    <w:rsid w:val="004E3753"/>
    <w:rsid w:val="004E37B6"/>
    <w:rsid w:val="004E50D8"/>
    <w:rsid w:val="004F11B8"/>
    <w:rsid w:val="004F168B"/>
    <w:rsid w:val="004F1F0C"/>
    <w:rsid w:val="004F2342"/>
    <w:rsid w:val="004F249D"/>
    <w:rsid w:val="004F31F3"/>
    <w:rsid w:val="004F4799"/>
    <w:rsid w:val="004F50F3"/>
    <w:rsid w:val="004F62FA"/>
    <w:rsid w:val="004F7086"/>
    <w:rsid w:val="004F7311"/>
    <w:rsid w:val="004FB2B2"/>
    <w:rsid w:val="00500117"/>
    <w:rsid w:val="005016EA"/>
    <w:rsid w:val="005018AF"/>
    <w:rsid w:val="005034A8"/>
    <w:rsid w:val="005035D9"/>
    <w:rsid w:val="005066AC"/>
    <w:rsid w:val="00506DAF"/>
    <w:rsid w:val="00510048"/>
    <w:rsid w:val="005101E0"/>
    <w:rsid w:val="00511CC9"/>
    <w:rsid w:val="00511FDE"/>
    <w:rsid w:val="00514356"/>
    <w:rsid w:val="00521B67"/>
    <w:rsid w:val="00521CE5"/>
    <w:rsid w:val="00521D5A"/>
    <w:rsid w:val="005221E5"/>
    <w:rsid w:val="00522783"/>
    <w:rsid w:val="00523EEC"/>
    <w:rsid w:val="005250CD"/>
    <w:rsid w:val="0052529B"/>
    <w:rsid w:val="00526390"/>
    <w:rsid w:val="005267B5"/>
    <w:rsid w:val="00526860"/>
    <w:rsid w:val="0052737E"/>
    <w:rsid w:val="0053452C"/>
    <w:rsid w:val="00536765"/>
    <w:rsid w:val="00537161"/>
    <w:rsid w:val="0054065B"/>
    <w:rsid w:val="00540980"/>
    <w:rsid w:val="005416C2"/>
    <w:rsid w:val="00541DEF"/>
    <w:rsid w:val="00542B39"/>
    <w:rsid w:val="005432DE"/>
    <w:rsid w:val="00543E2D"/>
    <w:rsid w:val="00544053"/>
    <w:rsid w:val="005459D8"/>
    <w:rsid w:val="00546138"/>
    <w:rsid w:val="00550F3F"/>
    <w:rsid w:val="005524EF"/>
    <w:rsid w:val="005536BF"/>
    <w:rsid w:val="005549C7"/>
    <w:rsid w:val="00554C80"/>
    <w:rsid w:val="00555A58"/>
    <w:rsid w:val="00557525"/>
    <w:rsid w:val="00561AC2"/>
    <w:rsid w:val="00562BD2"/>
    <w:rsid w:val="00564214"/>
    <w:rsid w:val="00564EEA"/>
    <w:rsid w:val="00566CB8"/>
    <w:rsid w:val="0057298D"/>
    <w:rsid w:val="00572FCF"/>
    <w:rsid w:val="005737A1"/>
    <w:rsid w:val="00577486"/>
    <w:rsid w:val="00577C83"/>
    <w:rsid w:val="00580775"/>
    <w:rsid w:val="005836A8"/>
    <w:rsid w:val="00583C7C"/>
    <w:rsid w:val="00584044"/>
    <w:rsid w:val="00585017"/>
    <w:rsid w:val="00590644"/>
    <w:rsid w:val="0059064A"/>
    <w:rsid w:val="005908A4"/>
    <w:rsid w:val="005908AF"/>
    <w:rsid w:val="005914CD"/>
    <w:rsid w:val="00591B83"/>
    <w:rsid w:val="0059227C"/>
    <w:rsid w:val="00596F20"/>
    <w:rsid w:val="005A31A7"/>
    <w:rsid w:val="005A375F"/>
    <w:rsid w:val="005A3CE5"/>
    <w:rsid w:val="005A470B"/>
    <w:rsid w:val="005A4904"/>
    <w:rsid w:val="005A57F7"/>
    <w:rsid w:val="005A61AD"/>
    <w:rsid w:val="005A6844"/>
    <w:rsid w:val="005A6EE8"/>
    <w:rsid w:val="005B0857"/>
    <w:rsid w:val="005B0BA9"/>
    <w:rsid w:val="005B28EB"/>
    <w:rsid w:val="005B3334"/>
    <w:rsid w:val="005B3507"/>
    <w:rsid w:val="005B3C75"/>
    <w:rsid w:val="005B5835"/>
    <w:rsid w:val="005B625F"/>
    <w:rsid w:val="005C5317"/>
    <w:rsid w:val="005C617F"/>
    <w:rsid w:val="005C75CB"/>
    <w:rsid w:val="005C7F27"/>
    <w:rsid w:val="005D0EC3"/>
    <w:rsid w:val="005D1D9D"/>
    <w:rsid w:val="005D1E13"/>
    <w:rsid w:val="005D2D1A"/>
    <w:rsid w:val="005D3F7D"/>
    <w:rsid w:val="005D462E"/>
    <w:rsid w:val="005D5999"/>
    <w:rsid w:val="005D5C59"/>
    <w:rsid w:val="005D7500"/>
    <w:rsid w:val="005D7C2D"/>
    <w:rsid w:val="005E3BD2"/>
    <w:rsid w:val="005E3CE5"/>
    <w:rsid w:val="005E4A78"/>
    <w:rsid w:val="005F0033"/>
    <w:rsid w:val="005F2E8B"/>
    <w:rsid w:val="005F38F0"/>
    <w:rsid w:val="005F7D54"/>
    <w:rsid w:val="006019F4"/>
    <w:rsid w:val="006033E0"/>
    <w:rsid w:val="0060342E"/>
    <w:rsid w:val="0060409F"/>
    <w:rsid w:val="006042B5"/>
    <w:rsid w:val="006071CD"/>
    <w:rsid w:val="006079BE"/>
    <w:rsid w:val="00607E06"/>
    <w:rsid w:val="00610EB7"/>
    <w:rsid w:val="00612739"/>
    <w:rsid w:val="0061570D"/>
    <w:rsid w:val="0061597E"/>
    <w:rsid w:val="00616044"/>
    <w:rsid w:val="00620459"/>
    <w:rsid w:val="006206BF"/>
    <w:rsid w:val="00620C3A"/>
    <w:rsid w:val="00621B57"/>
    <w:rsid w:val="00625847"/>
    <w:rsid w:val="00627327"/>
    <w:rsid w:val="006276F3"/>
    <w:rsid w:val="006303C8"/>
    <w:rsid w:val="006324CA"/>
    <w:rsid w:val="00633125"/>
    <w:rsid w:val="0063402D"/>
    <w:rsid w:val="006345CF"/>
    <w:rsid w:val="00634929"/>
    <w:rsid w:val="00635506"/>
    <w:rsid w:val="006361A0"/>
    <w:rsid w:val="0063633A"/>
    <w:rsid w:val="0064019D"/>
    <w:rsid w:val="006415BD"/>
    <w:rsid w:val="00641E16"/>
    <w:rsid w:val="00643B0F"/>
    <w:rsid w:val="00643D1C"/>
    <w:rsid w:val="00647318"/>
    <w:rsid w:val="00647D80"/>
    <w:rsid w:val="006504C5"/>
    <w:rsid w:val="00650C0F"/>
    <w:rsid w:val="006534DE"/>
    <w:rsid w:val="0065422C"/>
    <w:rsid w:val="00655937"/>
    <w:rsid w:val="006568F1"/>
    <w:rsid w:val="00656D83"/>
    <w:rsid w:val="006603BA"/>
    <w:rsid w:val="006628AF"/>
    <w:rsid w:val="006644B4"/>
    <w:rsid w:val="006675F7"/>
    <w:rsid w:val="006701EA"/>
    <w:rsid w:val="006728FF"/>
    <w:rsid w:val="0067455F"/>
    <w:rsid w:val="00674EAC"/>
    <w:rsid w:val="00675135"/>
    <w:rsid w:val="0067566A"/>
    <w:rsid w:val="00677C2F"/>
    <w:rsid w:val="00677D9E"/>
    <w:rsid w:val="00677F07"/>
    <w:rsid w:val="00680CB8"/>
    <w:rsid w:val="00681CA7"/>
    <w:rsid w:val="006820AD"/>
    <w:rsid w:val="006830F0"/>
    <w:rsid w:val="006863E6"/>
    <w:rsid w:val="006871F1"/>
    <w:rsid w:val="00691641"/>
    <w:rsid w:val="00691D1F"/>
    <w:rsid w:val="00693B44"/>
    <w:rsid w:val="00693E6F"/>
    <w:rsid w:val="0069416D"/>
    <w:rsid w:val="006A11AE"/>
    <w:rsid w:val="006A1D1F"/>
    <w:rsid w:val="006A3A71"/>
    <w:rsid w:val="006A3BDC"/>
    <w:rsid w:val="006A67A4"/>
    <w:rsid w:val="006A6D61"/>
    <w:rsid w:val="006A775D"/>
    <w:rsid w:val="006A7F2B"/>
    <w:rsid w:val="006A7F6D"/>
    <w:rsid w:val="006B038E"/>
    <w:rsid w:val="006B0B14"/>
    <w:rsid w:val="006B398E"/>
    <w:rsid w:val="006B4590"/>
    <w:rsid w:val="006B7BA5"/>
    <w:rsid w:val="006B7D3D"/>
    <w:rsid w:val="006C22A6"/>
    <w:rsid w:val="006C3F42"/>
    <w:rsid w:val="006C5EC0"/>
    <w:rsid w:val="006C76BA"/>
    <w:rsid w:val="006D0325"/>
    <w:rsid w:val="006D08B4"/>
    <w:rsid w:val="006D4E96"/>
    <w:rsid w:val="006D629A"/>
    <w:rsid w:val="006D6616"/>
    <w:rsid w:val="006D6A24"/>
    <w:rsid w:val="006D6A3B"/>
    <w:rsid w:val="006E1245"/>
    <w:rsid w:val="006E1ABE"/>
    <w:rsid w:val="006E1BD9"/>
    <w:rsid w:val="006E2E02"/>
    <w:rsid w:val="006E7B10"/>
    <w:rsid w:val="006F26A9"/>
    <w:rsid w:val="006F38FA"/>
    <w:rsid w:val="006F3CBA"/>
    <w:rsid w:val="006F4607"/>
    <w:rsid w:val="006F5500"/>
    <w:rsid w:val="006F76CC"/>
    <w:rsid w:val="00701106"/>
    <w:rsid w:val="0070138E"/>
    <w:rsid w:val="00702453"/>
    <w:rsid w:val="00702F6A"/>
    <w:rsid w:val="00704BC1"/>
    <w:rsid w:val="00705049"/>
    <w:rsid w:val="00707548"/>
    <w:rsid w:val="00710F85"/>
    <w:rsid w:val="007149E4"/>
    <w:rsid w:val="00716A05"/>
    <w:rsid w:val="00717CEB"/>
    <w:rsid w:val="00720546"/>
    <w:rsid w:val="00720BB6"/>
    <w:rsid w:val="00723DFD"/>
    <w:rsid w:val="00723E5D"/>
    <w:rsid w:val="00725E88"/>
    <w:rsid w:val="007267EA"/>
    <w:rsid w:val="00726948"/>
    <w:rsid w:val="0072739D"/>
    <w:rsid w:val="007273EE"/>
    <w:rsid w:val="007276CE"/>
    <w:rsid w:val="00727A77"/>
    <w:rsid w:val="007325F3"/>
    <w:rsid w:val="007336C2"/>
    <w:rsid w:val="00733947"/>
    <w:rsid w:val="00733CA6"/>
    <w:rsid w:val="007363A9"/>
    <w:rsid w:val="00737876"/>
    <w:rsid w:val="00740011"/>
    <w:rsid w:val="007446AD"/>
    <w:rsid w:val="00746E35"/>
    <w:rsid w:val="00751EA1"/>
    <w:rsid w:val="00754A7A"/>
    <w:rsid w:val="00754B6E"/>
    <w:rsid w:val="007560EC"/>
    <w:rsid w:val="00760C31"/>
    <w:rsid w:val="00760EF2"/>
    <w:rsid w:val="00760FFC"/>
    <w:rsid w:val="007638C3"/>
    <w:rsid w:val="00763AC8"/>
    <w:rsid w:val="007648BB"/>
    <w:rsid w:val="00765776"/>
    <w:rsid w:val="00765863"/>
    <w:rsid w:val="007667F6"/>
    <w:rsid w:val="00766823"/>
    <w:rsid w:val="0076C151"/>
    <w:rsid w:val="0077153F"/>
    <w:rsid w:val="007719FD"/>
    <w:rsid w:val="00772F34"/>
    <w:rsid w:val="00775811"/>
    <w:rsid w:val="00784949"/>
    <w:rsid w:val="00785B54"/>
    <w:rsid w:val="007869F0"/>
    <w:rsid w:val="00790E06"/>
    <w:rsid w:val="00791D66"/>
    <w:rsid w:val="007933F4"/>
    <w:rsid w:val="00793750"/>
    <w:rsid w:val="00793DAC"/>
    <w:rsid w:val="007941E6"/>
    <w:rsid w:val="00796C34"/>
    <w:rsid w:val="007A0F6C"/>
    <w:rsid w:val="007A2198"/>
    <w:rsid w:val="007A2A31"/>
    <w:rsid w:val="007A2AEE"/>
    <w:rsid w:val="007A37C4"/>
    <w:rsid w:val="007A48EC"/>
    <w:rsid w:val="007A4CD2"/>
    <w:rsid w:val="007A70A4"/>
    <w:rsid w:val="007B107E"/>
    <w:rsid w:val="007B1FD6"/>
    <w:rsid w:val="007B2114"/>
    <w:rsid w:val="007B3D41"/>
    <w:rsid w:val="007B6B5D"/>
    <w:rsid w:val="007B70E2"/>
    <w:rsid w:val="007B724B"/>
    <w:rsid w:val="007C0422"/>
    <w:rsid w:val="007C0745"/>
    <w:rsid w:val="007C1D1C"/>
    <w:rsid w:val="007C1FEB"/>
    <w:rsid w:val="007D010F"/>
    <w:rsid w:val="007D1F10"/>
    <w:rsid w:val="007D4AC5"/>
    <w:rsid w:val="007D5999"/>
    <w:rsid w:val="007D5FA8"/>
    <w:rsid w:val="007D64B6"/>
    <w:rsid w:val="007D66DE"/>
    <w:rsid w:val="007E023A"/>
    <w:rsid w:val="007E2243"/>
    <w:rsid w:val="007E2577"/>
    <w:rsid w:val="007E27B4"/>
    <w:rsid w:val="007E32C4"/>
    <w:rsid w:val="007E3A16"/>
    <w:rsid w:val="007E55C3"/>
    <w:rsid w:val="007E6DFE"/>
    <w:rsid w:val="007F1D71"/>
    <w:rsid w:val="007F1FCC"/>
    <w:rsid w:val="007F2F7F"/>
    <w:rsid w:val="007F4455"/>
    <w:rsid w:val="007F60E7"/>
    <w:rsid w:val="008008B9"/>
    <w:rsid w:val="00801B23"/>
    <w:rsid w:val="00804FA6"/>
    <w:rsid w:val="00810DEB"/>
    <w:rsid w:val="00815A66"/>
    <w:rsid w:val="008174D2"/>
    <w:rsid w:val="008176A8"/>
    <w:rsid w:val="00821F4E"/>
    <w:rsid w:val="00822F06"/>
    <w:rsid w:val="00823448"/>
    <w:rsid w:val="0082364E"/>
    <w:rsid w:val="008270BF"/>
    <w:rsid w:val="00831170"/>
    <w:rsid w:val="0083220F"/>
    <w:rsid w:val="00832424"/>
    <w:rsid w:val="00833AC4"/>
    <w:rsid w:val="008340F6"/>
    <w:rsid w:val="00834A3E"/>
    <w:rsid w:val="00834B70"/>
    <w:rsid w:val="008350AC"/>
    <w:rsid w:val="00835333"/>
    <w:rsid w:val="00835FDD"/>
    <w:rsid w:val="00837C2A"/>
    <w:rsid w:val="0084038F"/>
    <w:rsid w:val="00841655"/>
    <w:rsid w:val="00841E80"/>
    <w:rsid w:val="008421B1"/>
    <w:rsid w:val="00843789"/>
    <w:rsid w:val="008448E9"/>
    <w:rsid w:val="0084509B"/>
    <w:rsid w:val="00850473"/>
    <w:rsid w:val="00850E02"/>
    <w:rsid w:val="00852871"/>
    <w:rsid w:val="00853273"/>
    <w:rsid w:val="008533AF"/>
    <w:rsid w:val="008555EC"/>
    <w:rsid w:val="008557D9"/>
    <w:rsid w:val="00855D36"/>
    <w:rsid w:val="00856A90"/>
    <w:rsid w:val="00862D11"/>
    <w:rsid w:val="00863D81"/>
    <w:rsid w:val="0086499D"/>
    <w:rsid w:val="00865C77"/>
    <w:rsid w:val="008662F6"/>
    <w:rsid w:val="00870D3D"/>
    <w:rsid w:val="00870F8B"/>
    <w:rsid w:val="00873FBC"/>
    <w:rsid w:val="00874A8F"/>
    <w:rsid w:val="00875D1A"/>
    <w:rsid w:val="00875F5D"/>
    <w:rsid w:val="00880CB8"/>
    <w:rsid w:val="008815B7"/>
    <w:rsid w:val="0088503B"/>
    <w:rsid w:val="00886F38"/>
    <w:rsid w:val="00890C5C"/>
    <w:rsid w:val="00890E44"/>
    <w:rsid w:val="008916C7"/>
    <w:rsid w:val="00893336"/>
    <w:rsid w:val="00895693"/>
    <w:rsid w:val="0089642F"/>
    <w:rsid w:val="00897B2C"/>
    <w:rsid w:val="008A115E"/>
    <w:rsid w:val="008A14F9"/>
    <w:rsid w:val="008B313D"/>
    <w:rsid w:val="008B4B77"/>
    <w:rsid w:val="008B5047"/>
    <w:rsid w:val="008B699E"/>
    <w:rsid w:val="008C2476"/>
    <w:rsid w:val="008C26CD"/>
    <w:rsid w:val="008C3403"/>
    <w:rsid w:val="008C3697"/>
    <w:rsid w:val="008C3F53"/>
    <w:rsid w:val="008C5FBF"/>
    <w:rsid w:val="008C7803"/>
    <w:rsid w:val="008D0CC9"/>
    <w:rsid w:val="008D4542"/>
    <w:rsid w:val="008D4CD4"/>
    <w:rsid w:val="008D542A"/>
    <w:rsid w:val="008D728F"/>
    <w:rsid w:val="008E1FAF"/>
    <w:rsid w:val="008E43E8"/>
    <w:rsid w:val="008E571B"/>
    <w:rsid w:val="008F1838"/>
    <w:rsid w:val="008F1DA7"/>
    <w:rsid w:val="008F264D"/>
    <w:rsid w:val="008F28BE"/>
    <w:rsid w:val="008F3187"/>
    <w:rsid w:val="00902F50"/>
    <w:rsid w:val="00903FF6"/>
    <w:rsid w:val="00904201"/>
    <w:rsid w:val="009064A8"/>
    <w:rsid w:val="009064A9"/>
    <w:rsid w:val="00911ECB"/>
    <w:rsid w:val="009141AD"/>
    <w:rsid w:val="009156E0"/>
    <w:rsid w:val="00915FD0"/>
    <w:rsid w:val="00920CE5"/>
    <w:rsid w:val="00921948"/>
    <w:rsid w:val="009237AE"/>
    <w:rsid w:val="0092387B"/>
    <w:rsid w:val="00923A20"/>
    <w:rsid w:val="00930E10"/>
    <w:rsid w:val="00931334"/>
    <w:rsid w:val="00931917"/>
    <w:rsid w:val="0093365F"/>
    <w:rsid w:val="00934C37"/>
    <w:rsid w:val="00935C23"/>
    <w:rsid w:val="00941923"/>
    <w:rsid w:val="0094347B"/>
    <w:rsid w:val="0094405D"/>
    <w:rsid w:val="00946ABC"/>
    <w:rsid w:val="00946EED"/>
    <w:rsid w:val="00950D59"/>
    <w:rsid w:val="009543B1"/>
    <w:rsid w:val="00957917"/>
    <w:rsid w:val="009601EC"/>
    <w:rsid w:val="00960270"/>
    <w:rsid w:val="009631CD"/>
    <w:rsid w:val="0096705C"/>
    <w:rsid w:val="00967917"/>
    <w:rsid w:val="00971639"/>
    <w:rsid w:val="00975493"/>
    <w:rsid w:val="0098020F"/>
    <w:rsid w:val="00982A87"/>
    <w:rsid w:val="00986004"/>
    <w:rsid w:val="009873D6"/>
    <w:rsid w:val="00993EA0"/>
    <w:rsid w:val="00994CBA"/>
    <w:rsid w:val="00995AA6"/>
    <w:rsid w:val="00996019"/>
    <w:rsid w:val="009970D0"/>
    <w:rsid w:val="009A0266"/>
    <w:rsid w:val="009A13E7"/>
    <w:rsid w:val="009A68E6"/>
    <w:rsid w:val="009A78DA"/>
    <w:rsid w:val="009A7967"/>
    <w:rsid w:val="009B0129"/>
    <w:rsid w:val="009B1958"/>
    <w:rsid w:val="009B3EC3"/>
    <w:rsid w:val="009B56F6"/>
    <w:rsid w:val="009B5753"/>
    <w:rsid w:val="009C2E77"/>
    <w:rsid w:val="009C3302"/>
    <w:rsid w:val="009C4FAF"/>
    <w:rsid w:val="009C7F0E"/>
    <w:rsid w:val="009D170A"/>
    <w:rsid w:val="009D4087"/>
    <w:rsid w:val="009D5630"/>
    <w:rsid w:val="009D576F"/>
    <w:rsid w:val="009D641F"/>
    <w:rsid w:val="009D7DE1"/>
    <w:rsid w:val="009E0AC2"/>
    <w:rsid w:val="009E0CDC"/>
    <w:rsid w:val="009E1125"/>
    <w:rsid w:val="009E2780"/>
    <w:rsid w:val="009E2FDD"/>
    <w:rsid w:val="009E5CF7"/>
    <w:rsid w:val="009E6758"/>
    <w:rsid w:val="009E71E4"/>
    <w:rsid w:val="009F057C"/>
    <w:rsid w:val="009F4741"/>
    <w:rsid w:val="009F47C6"/>
    <w:rsid w:val="009F5477"/>
    <w:rsid w:val="009F612A"/>
    <w:rsid w:val="009F6AA2"/>
    <w:rsid w:val="009F6B99"/>
    <w:rsid w:val="00A03068"/>
    <w:rsid w:val="00A0380F"/>
    <w:rsid w:val="00A043B6"/>
    <w:rsid w:val="00A0497D"/>
    <w:rsid w:val="00A0565D"/>
    <w:rsid w:val="00A05D31"/>
    <w:rsid w:val="00A06FB6"/>
    <w:rsid w:val="00A074BF"/>
    <w:rsid w:val="00A106FF"/>
    <w:rsid w:val="00A10F94"/>
    <w:rsid w:val="00A11FC5"/>
    <w:rsid w:val="00A1416B"/>
    <w:rsid w:val="00A1654C"/>
    <w:rsid w:val="00A17109"/>
    <w:rsid w:val="00A207B7"/>
    <w:rsid w:val="00A21BFE"/>
    <w:rsid w:val="00A22ACA"/>
    <w:rsid w:val="00A23102"/>
    <w:rsid w:val="00A23AB1"/>
    <w:rsid w:val="00A254E4"/>
    <w:rsid w:val="00A26675"/>
    <w:rsid w:val="00A26D22"/>
    <w:rsid w:val="00A277C7"/>
    <w:rsid w:val="00A2781C"/>
    <w:rsid w:val="00A34F67"/>
    <w:rsid w:val="00A4029C"/>
    <w:rsid w:val="00A42614"/>
    <w:rsid w:val="00A429A1"/>
    <w:rsid w:val="00A43926"/>
    <w:rsid w:val="00A43CA8"/>
    <w:rsid w:val="00A45E79"/>
    <w:rsid w:val="00A53BC0"/>
    <w:rsid w:val="00A5617B"/>
    <w:rsid w:val="00A564D1"/>
    <w:rsid w:val="00A56539"/>
    <w:rsid w:val="00A60F55"/>
    <w:rsid w:val="00A6104C"/>
    <w:rsid w:val="00A62721"/>
    <w:rsid w:val="00A62B1F"/>
    <w:rsid w:val="00A63327"/>
    <w:rsid w:val="00A63A66"/>
    <w:rsid w:val="00A67D06"/>
    <w:rsid w:val="00A70210"/>
    <w:rsid w:val="00A70C7D"/>
    <w:rsid w:val="00A715CA"/>
    <w:rsid w:val="00A734C2"/>
    <w:rsid w:val="00A745D3"/>
    <w:rsid w:val="00A7559A"/>
    <w:rsid w:val="00A75D97"/>
    <w:rsid w:val="00A77D1B"/>
    <w:rsid w:val="00A815B9"/>
    <w:rsid w:val="00A81D73"/>
    <w:rsid w:val="00A82253"/>
    <w:rsid w:val="00A8251F"/>
    <w:rsid w:val="00A82EDB"/>
    <w:rsid w:val="00A83BE7"/>
    <w:rsid w:val="00A842F3"/>
    <w:rsid w:val="00A844DA"/>
    <w:rsid w:val="00A85442"/>
    <w:rsid w:val="00A869C6"/>
    <w:rsid w:val="00A87F91"/>
    <w:rsid w:val="00A9196A"/>
    <w:rsid w:val="00A91ED7"/>
    <w:rsid w:val="00A948A2"/>
    <w:rsid w:val="00A94CF9"/>
    <w:rsid w:val="00A97579"/>
    <w:rsid w:val="00AA05A6"/>
    <w:rsid w:val="00AA0BAC"/>
    <w:rsid w:val="00AA169C"/>
    <w:rsid w:val="00AA1E06"/>
    <w:rsid w:val="00AA2952"/>
    <w:rsid w:val="00AA3AAF"/>
    <w:rsid w:val="00AA5199"/>
    <w:rsid w:val="00AA6680"/>
    <w:rsid w:val="00AA705C"/>
    <w:rsid w:val="00AB104C"/>
    <w:rsid w:val="00AB17F9"/>
    <w:rsid w:val="00AB1AC0"/>
    <w:rsid w:val="00AB36CB"/>
    <w:rsid w:val="00AB3B9D"/>
    <w:rsid w:val="00AB49B7"/>
    <w:rsid w:val="00AB7A46"/>
    <w:rsid w:val="00AB7E04"/>
    <w:rsid w:val="00AB7F8C"/>
    <w:rsid w:val="00AC045E"/>
    <w:rsid w:val="00AC0ADF"/>
    <w:rsid w:val="00AC1A4C"/>
    <w:rsid w:val="00AC1FD8"/>
    <w:rsid w:val="00AC2471"/>
    <w:rsid w:val="00AC3CAA"/>
    <w:rsid w:val="00AC4A13"/>
    <w:rsid w:val="00AD00F8"/>
    <w:rsid w:val="00AD0F56"/>
    <w:rsid w:val="00AD10CF"/>
    <w:rsid w:val="00AD2D04"/>
    <w:rsid w:val="00AD58E2"/>
    <w:rsid w:val="00AD6FCB"/>
    <w:rsid w:val="00AE2C92"/>
    <w:rsid w:val="00AE30D7"/>
    <w:rsid w:val="00AE5597"/>
    <w:rsid w:val="00AE5A81"/>
    <w:rsid w:val="00AE614A"/>
    <w:rsid w:val="00AE78F1"/>
    <w:rsid w:val="00AF0491"/>
    <w:rsid w:val="00AF0F86"/>
    <w:rsid w:val="00AF3966"/>
    <w:rsid w:val="00AF39BF"/>
    <w:rsid w:val="00AF4D58"/>
    <w:rsid w:val="00AF67EF"/>
    <w:rsid w:val="00AF6EB6"/>
    <w:rsid w:val="00AF6F96"/>
    <w:rsid w:val="00AF778D"/>
    <w:rsid w:val="00B000EA"/>
    <w:rsid w:val="00B00589"/>
    <w:rsid w:val="00B01059"/>
    <w:rsid w:val="00B04884"/>
    <w:rsid w:val="00B04E1B"/>
    <w:rsid w:val="00B04FAD"/>
    <w:rsid w:val="00B05C82"/>
    <w:rsid w:val="00B123FC"/>
    <w:rsid w:val="00B127AC"/>
    <w:rsid w:val="00B1308F"/>
    <w:rsid w:val="00B145AF"/>
    <w:rsid w:val="00B1654C"/>
    <w:rsid w:val="00B16E46"/>
    <w:rsid w:val="00B1746A"/>
    <w:rsid w:val="00B17C51"/>
    <w:rsid w:val="00B201F1"/>
    <w:rsid w:val="00B202DC"/>
    <w:rsid w:val="00B230B0"/>
    <w:rsid w:val="00B24ECA"/>
    <w:rsid w:val="00B25FF2"/>
    <w:rsid w:val="00B27F6A"/>
    <w:rsid w:val="00B30CA4"/>
    <w:rsid w:val="00B3425B"/>
    <w:rsid w:val="00B4014F"/>
    <w:rsid w:val="00B401A5"/>
    <w:rsid w:val="00B4022D"/>
    <w:rsid w:val="00B444FD"/>
    <w:rsid w:val="00B47261"/>
    <w:rsid w:val="00B47EED"/>
    <w:rsid w:val="00B51695"/>
    <w:rsid w:val="00B535AF"/>
    <w:rsid w:val="00B53F14"/>
    <w:rsid w:val="00B53F9B"/>
    <w:rsid w:val="00B601F3"/>
    <w:rsid w:val="00B607FF"/>
    <w:rsid w:val="00B62540"/>
    <w:rsid w:val="00B6494B"/>
    <w:rsid w:val="00B6663B"/>
    <w:rsid w:val="00B67A51"/>
    <w:rsid w:val="00B67BAC"/>
    <w:rsid w:val="00B7103B"/>
    <w:rsid w:val="00B71309"/>
    <w:rsid w:val="00B71475"/>
    <w:rsid w:val="00B73C40"/>
    <w:rsid w:val="00B76626"/>
    <w:rsid w:val="00B77941"/>
    <w:rsid w:val="00B80861"/>
    <w:rsid w:val="00B80884"/>
    <w:rsid w:val="00B80ABA"/>
    <w:rsid w:val="00B80B0C"/>
    <w:rsid w:val="00B80B1E"/>
    <w:rsid w:val="00B81798"/>
    <w:rsid w:val="00B82256"/>
    <w:rsid w:val="00B84099"/>
    <w:rsid w:val="00B84845"/>
    <w:rsid w:val="00B84C66"/>
    <w:rsid w:val="00B910CD"/>
    <w:rsid w:val="00B94010"/>
    <w:rsid w:val="00B94BAF"/>
    <w:rsid w:val="00B9592C"/>
    <w:rsid w:val="00B96668"/>
    <w:rsid w:val="00B96FA2"/>
    <w:rsid w:val="00B97D1B"/>
    <w:rsid w:val="00BA6C4E"/>
    <w:rsid w:val="00BA72AA"/>
    <w:rsid w:val="00BA7AC2"/>
    <w:rsid w:val="00BB02EA"/>
    <w:rsid w:val="00BB104F"/>
    <w:rsid w:val="00BB2AE2"/>
    <w:rsid w:val="00BB348F"/>
    <w:rsid w:val="00BB375A"/>
    <w:rsid w:val="00BB3C88"/>
    <w:rsid w:val="00BB616F"/>
    <w:rsid w:val="00BC12D2"/>
    <w:rsid w:val="00BC3795"/>
    <w:rsid w:val="00BC3D90"/>
    <w:rsid w:val="00BC4113"/>
    <w:rsid w:val="00BC50FE"/>
    <w:rsid w:val="00BC649B"/>
    <w:rsid w:val="00BC66F1"/>
    <w:rsid w:val="00BD1C06"/>
    <w:rsid w:val="00BD2E04"/>
    <w:rsid w:val="00BD44C2"/>
    <w:rsid w:val="00BD552D"/>
    <w:rsid w:val="00BE2304"/>
    <w:rsid w:val="00BE3ED2"/>
    <w:rsid w:val="00BE42C8"/>
    <w:rsid w:val="00BE47A2"/>
    <w:rsid w:val="00BE64BC"/>
    <w:rsid w:val="00BE6582"/>
    <w:rsid w:val="00BE6C43"/>
    <w:rsid w:val="00BE6FD6"/>
    <w:rsid w:val="00BF0509"/>
    <w:rsid w:val="00BF0C8B"/>
    <w:rsid w:val="00BF1567"/>
    <w:rsid w:val="00BF3798"/>
    <w:rsid w:val="00BF4291"/>
    <w:rsid w:val="00BF7CE2"/>
    <w:rsid w:val="00C00660"/>
    <w:rsid w:val="00C008D2"/>
    <w:rsid w:val="00C0192A"/>
    <w:rsid w:val="00C02FAE"/>
    <w:rsid w:val="00C04DE2"/>
    <w:rsid w:val="00C0526A"/>
    <w:rsid w:val="00C07193"/>
    <w:rsid w:val="00C095E0"/>
    <w:rsid w:val="00C12086"/>
    <w:rsid w:val="00C12466"/>
    <w:rsid w:val="00C12B60"/>
    <w:rsid w:val="00C12D80"/>
    <w:rsid w:val="00C139B0"/>
    <w:rsid w:val="00C13BEE"/>
    <w:rsid w:val="00C1656B"/>
    <w:rsid w:val="00C16976"/>
    <w:rsid w:val="00C21AFA"/>
    <w:rsid w:val="00C21CB0"/>
    <w:rsid w:val="00C237A9"/>
    <w:rsid w:val="00C237DC"/>
    <w:rsid w:val="00C3026A"/>
    <w:rsid w:val="00C31064"/>
    <w:rsid w:val="00C32796"/>
    <w:rsid w:val="00C34449"/>
    <w:rsid w:val="00C3584E"/>
    <w:rsid w:val="00C35A39"/>
    <w:rsid w:val="00C36335"/>
    <w:rsid w:val="00C36EA9"/>
    <w:rsid w:val="00C41083"/>
    <w:rsid w:val="00C41C7A"/>
    <w:rsid w:val="00C429FF"/>
    <w:rsid w:val="00C43361"/>
    <w:rsid w:val="00C4354F"/>
    <w:rsid w:val="00C43753"/>
    <w:rsid w:val="00C4426D"/>
    <w:rsid w:val="00C442D4"/>
    <w:rsid w:val="00C44783"/>
    <w:rsid w:val="00C44A59"/>
    <w:rsid w:val="00C454B4"/>
    <w:rsid w:val="00C52BA5"/>
    <w:rsid w:val="00C52CC9"/>
    <w:rsid w:val="00C52E09"/>
    <w:rsid w:val="00C53FAE"/>
    <w:rsid w:val="00C54ADA"/>
    <w:rsid w:val="00C56A18"/>
    <w:rsid w:val="00C56C48"/>
    <w:rsid w:val="00C5740C"/>
    <w:rsid w:val="00C57530"/>
    <w:rsid w:val="00C57C09"/>
    <w:rsid w:val="00C57CB1"/>
    <w:rsid w:val="00C62793"/>
    <w:rsid w:val="00C640EF"/>
    <w:rsid w:val="00C65815"/>
    <w:rsid w:val="00C66044"/>
    <w:rsid w:val="00C672E7"/>
    <w:rsid w:val="00C67547"/>
    <w:rsid w:val="00C675DE"/>
    <w:rsid w:val="00C732A4"/>
    <w:rsid w:val="00C73327"/>
    <w:rsid w:val="00C74A3F"/>
    <w:rsid w:val="00C74E71"/>
    <w:rsid w:val="00C7502C"/>
    <w:rsid w:val="00C75456"/>
    <w:rsid w:val="00C80C1F"/>
    <w:rsid w:val="00C811F4"/>
    <w:rsid w:val="00C82E8F"/>
    <w:rsid w:val="00C82FF4"/>
    <w:rsid w:val="00C83E26"/>
    <w:rsid w:val="00C84EB1"/>
    <w:rsid w:val="00C875A0"/>
    <w:rsid w:val="00C90300"/>
    <w:rsid w:val="00C91B56"/>
    <w:rsid w:val="00C93692"/>
    <w:rsid w:val="00C9449E"/>
    <w:rsid w:val="00C9614E"/>
    <w:rsid w:val="00C97915"/>
    <w:rsid w:val="00CA0AA7"/>
    <w:rsid w:val="00CA153D"/>
    <w:rsid w:val="00CA2BE1"/>
    <w:rsid w:val="00CA3269"/>
    <w:rsid w:val="00CA471B"/>
    <w:rsid w:val="00CA48C9"/>
    <w:rsid w:val="00CA5E03"/>
    <w:rsid w:val="00CA6D83"/>
    <w:rsid w:val="00CB0CF3"/>
    <w:rsid w:val="00CB2675"/>
    <w:rsid w:val="00CB4CC3"/>
    <w:rsid w:val="00CB4E4B"/>
    <w:rsid w:val="00CB540C"/>
    <w:rsid w:val="00CC0DDC"/>
    <w:rsid w:val="00CC0ECD"/>
    <w:rsid w:val="00CC3CE1"/>
    <w:rsid w:val="00CC694A"/>
    <w:rsid w:val="00CD3DCE"/>
    <w:rsid w:val="00CD4DB3"/>
    <w:rsid w:val="00CD5BF5"/>
    <w:rsid w:val="00CD6E88"/>
    <w:rsid w:val="00CD72C3"/>
    <w:rsid w:val="00CE0FBB"/>
    <w:rsid w:val="00CE1C44"/>
    <w:rsid w:val="00CE2B27"/>
    <w:rsid w:val="00CE2B88"/>
    <w:rsid w:val="00CE5863"/>
    <w:rsid w:val="00CE5B53"/>
    <w:rsid w:val="00CE66D4"/>
    <w:rsid w:val="00CE6D52"/>
    <w:rsid w:val="00CF050D"/>
    <w:rsid w:val="00CF0743"/>
    <w:rsid w:val="00CF0D44"/>
    <w:rsid w:val="00CF1210"/>
    <w:rsid w:val="00CF1E90"/>
    <w:rsid w:val="00CF29D8"/>
    <w:rsid w:val="00CF2D4B"/>
    <w:rsid w:val="00CF396C"/>
    <w:rsid w:val="00CF3EAA"/>
    <w:rsid w:val="00CF54DC"/>
    <w:rsid w:val="00CF56CC"/>
    <w:rsid w:val="00CF60CB"/>
    <w:rsid w:val="00CF8EB4"/>
    <w:rsid w:val="00D0071C"/>
    <w:rsid w:val="00D02571"/>
    <w:rsid w:val="00D0583C"/>
    <w:rsid w:val="00D06ABF"/>
    <w:rsid w:val="00D07314"/>
    <w:rsid w:val="00D109DB"/>
    <w:rsid w:val="00D12291"/>
    <w:rsid w:val="00D14360"/>
    <w:rsid w:val="00D164A2"/>
    <w:rsid w:val="00D16969"/>
    <w:rsid w:val="00D2133A"/>
    <w:rsid w:val="00D21674"/>
    <w:rsid w:val="00D23264"/>
    <w:rsid w:val="00D23280"/>
    <w:rsid w:val="00D232F7"/>
    <w:rsid w:val="00D27B8D"/>
    <w:rsid w:val="00D27F05"/>
    <w:rsid w:val="00D31BEB"/>
    <w:rsid w:val="00D324EF"/>
    <w:rsid w:val="00D331B7"/>
    <w:rsid w:val="00D33CC5"/>
    <w:rsid w:val="00D343BF"/>
    <w:rsid w:val="00D35289"/>
    <w:rsid w:val="00D40410"/>
    <w:rsid w:val="00D42828"/>
    <w:rsid w:val="00D43810"/>
    <w:rsid w:val="00D43CFC"/>
    <w:rsid w:val="00D44137"/>
    <w:rsid w:val="00D47583"/>
    <w:rsid w:val="00D5040F"/>
    <w:rsid w:val="00D50B9B"/>
    <w:rsid w:val="00D5316D"/>
    <w:rsid w:val="00D54AED"/>
    <w:rsid w:val="00D54B29"/>
    <w:rsid w:val="00D55230"/>
    <w:rsid w:val="00D5539B"/>
    <w:rsid w:val="00D55E60"/>
    <w:rsid w:val="00D56F2C"/>
    <w:rsid w:val="00D574B7"/>
    <w:rsid w:val="00D6044B"/>
    <w:rsid w:val="00D60F98"/>
    <w:rsid w:val="00D64A1B"/>
    <w:rsid w:val="00D663BC"/>
    <w:rsid w:val="00D66E10"/>
    <w:rsid w:val="00D66FA6"/>
    <w:rsid w:val="00D7674A"/>
    <w:rsid w:val="00D776A5"/>
    <w:rsid w:val="00D80716"/>
    <w:rsid w:val="00D829BA"/>
    <w:rsid w:val="00D84483"/>
    <w:rsid w:val="00D87308"/>
    <w:rsid w:val="00D87C17"/>
    <w:rsid w:val="00D9098F"/>
    <w:rsid w:val="00D90D82"/>
    <w:rsid w:val="00D91E82"/>
    <w:rsid w:val="00D91EB2"/>
    <w:rsid w:val="00D93332"/>
    <w:rsid w:val="00D934D8"/>
    <w:rsid w:val="00D936C9"/>
    <w:rsid w:val="00D93C54"/>
    <w:rsid w:val="00D940A9"/>
    <w:rsid w:val="00D940E3"/>
    <w:rsid w:val="00D95797"/>
    <w:rsid w:val="00DA2F2E"/>
    <w:rsid w:val="00DA3704"/>
    <w:rsid w:val="00DA39FD"/>
    <w:rsid w:val="00DA5B5D"/>
    <w:rsid w:val="00DA5F93"/>
    <w:rsid w:val="00DA61A1"/>
    <w:rsid w:val="00DA7BF3"/>
    <w:rsid w:val="00DB32A6"/>
    <w:rsid w:val="00DB33EE"/>
    <w:rsid w:val="00DB3E85"/>
    <w:rsid w:val="00DB46E7"/>
    <w:rsid w:val="00DB5B8D"/>
    <w:rsid w:val="00DC048F"/>
    <w:rsid w:val="00DC2CEB"/>
    <w:rsid w:val="00DC6D25"/>
    <w:rsid w:val="00DD03E4"/>
    <w:rsid w:val="00DD072E"/>
    <w:rsid w:val="00DD1375"/>
    <w:rsid w:val="00DD1E79"/>
    <w:rsid w:val="00DD5089"/>
    <w:rsid w:val="00DD526A"/>
    <w:rsid w:val="00DE16A2"/>
    <w:rsid w:val="00DE20B7"/>
    <w:rsid w:val="00DE2E3A"/>
    <w:rsid w:val="00DE3487"/>
    <w:rsid w:val="00DE6482"/>
    <w:rsid w:val="00DF0108"/>
    <w:rsid w:val="00DF0BC0"/>
    <w:rsid w:val="00DF0C0F"/>
    <w:rsid w:val="00DF1310"/>
    <w:rsid w:val="00DF2FF7"/>
    <w:rsid w:val="00DF6C06"/>
    <w:rsid w:val="00DF76B4"/>
    <w:rsid w:val="00E02CE6"/>
    <w:rsid w:val="00E04410"/>
    <w:rsid w:val="00E0483A"/>
    <w:rsid w:val="00E04FCE"/>
    <w:rsid w:val="00E065C0"/>
    <w:rsid w:val="00E06826"/>
    <w:rsid w:val="00E06AA7"/>
    <w:rsid w:val="00E06D65"/>
    <w:rsid w:val="00E07496"/>
    <w:rsid w:val="00E11FE7"/>
    <w:rsid w:val="00E12939"/>
    <w:rsid w:val="00E13126"/>
    <w:rsid w:val="00E134A3"/>
    <w:rsid w:val="00E13938"/>
    <w:rsid w:val="00E1639B"/>
    <w:rsid w:val="00E16E64"/>
    <w:rsid w:val="00E21192"/>
    <w:rsid w:val="00E215EF"/>
    <w:rsid w:val="00E22497"/>
    <w:rsid w:val="00E22CBC"/>
    <w:rsid w:val="00E22F7C"/>
    <w:rsid w:val="00E23DF3"/>
    <w:rsid w:val="00E25964"/>
    <w:rsid w:val="00E2610C"/>
    <w:rsid w:val="00E261DD"/>
    <w:rsid w:val="00E27A26"/>
    <w:rsid w:val="00E3029B"/>
    <w:rsid w:val="00E30B85"/>
    <w:rsid w:val="00E332FB"/>
    <w:rsid w:val="00E3374B"/>
    <w:rsid w:val="00E35450"/>
    <w:rsid w:val="00E36373"/>
    <w:rsid w:val="00E37591"/>
    <w:rsid w:val="00E40D84"/>
    <w:rsid w:val="00E40F38"/>
    <w:rsid w:val="00E41789"/>
    <w:rsid w:val="00E4524D"/>
    <w:rsid w:val="00E45509"/>
    <w:rsid w:val="00E464D3"/>
    <w:rsid w:val="00E51324"/>
    <w:rsid w:val="00E534F6"/>
    <w:rsid w:val="00E53CFD"/>
    <w:rsid w:val="00E568EB"/>
    <w:rsid w:val="00E57686"/>
    <w:rsid w:val="00E57A07"/>
    <w:rsid w:val="00E607C6"/>
    <w:rsid w:val="00E61084"/>
    <w:rsid w:val="00E61AF3"/>
    <w:rsid w:val="00E62664"/>
    <w:rsid w:val="00E6368B"/>
    <w:rsid w:val="00E64402"/>
    <w:rsid w:val="00E657F2"/>
    <w:rsid w:val="00E667A2"/>
    <w:rsid w:val="00E70676"/>
    <w:rsid w:val="00E70A79"/>
    <w:rsid w:val="00E70F42"/>
    <w:rsid w:val="00E74666"/>
    <w:rsid w:val="00E74F3C"/>
    <w:rsid w:val="00E75FE8"/>
    <w:rsid w:val="00E80CBC"/>
    <w:rsid w:val="00E81BA2"/>
    <w:rsid w:val="00E81F54"/>
    <w:rsid w:val="00E82C1D"/>
    <w:rsid w:val="00E83E6D"/>
    <w:rsid w:val="00E8428E"/>
    <w:rsid w:val="00E84A2B"/>
    <w:rsid w:val="00E85E34"/>
    <w:rsid w:val="00E86033"/>
    <w:rsid w:val="00E91B38"/>
    <w:rsid w:val="00E93130"/>
    <w:rsid w:val="00E93A31"/>
    <w:rsid w:val="00E93E5A"/>
    <w:rsid w:val="00E93E8A"/>
    <w:rsid w:val="00E94ADB"/>
    <w:rsid w:val="00EA03B8"/>
    <w:rsid w:val="00EA0DCD"/>
    <w:rsid w:val="00EA2AF9"/>
    <w:rsid w:val="00EA386D"/>
    <w:rsid w:val="00EA3DFF"/>
    <w:rsid w:val="00EA5B3D"/>
    <w:rsid w:val="00EA69E7"/>
    <w:rsid w:val="00EB049C"/>
    <w:rsid w:val="00EB0504"/>
    <w:rsid w:val="00EB0E88"/>
    <w:rsid w:val="00EB1EC6"/>
    <w:rsid w:val="00EB22E4"/>
    <w:rsid w:val="00EB40C4"/>
    <w:rsid w:val="00EB5891"/>
    <w:rsid w:val="00EB6959"/>
    <w:rsid w:val="00EB6E94"/>
    <w:rsid w:val="00EC0388"/>
    <w:rsid w:val="00EC2081"/>
    <w:rsid w:val="00EC275C"/>
    <w:rsid w:val="00EC2D67"/>
    <w:rsid w:val="00EC56C6"/>
    <w:rsid w:val="00ED070F"/>
    <w:rsid w:val="00ED1492"/>
    <w:rsid w:val="00ED20C9"/>
    <w:rsid w:val="00ED5CFF"/>
    <w:rsid w:val="00ED5FD8"/>
    <w:rsid w:val="00ED664F"/>
    <w:rsid w:val="00EE12C4"/>
    <w:rsid w:val="00EE3321"/>
    <w:rsid w:val="00EE376B"/>
    <w:rsid w:val="00EE5130"/>
    <w:rsid w:val="00EE7CA6"/>
    <w:rsid w:val="00EF133E"/>
    <w:rsid w:val="00EF57E1"/>
    <w:rsid w:val="00EF7A97"/>
    <w:rsid w:val="00F02F3E"/>
    <w:rsid w:val="00F07351"/>
    <w:rsid w:val="00F074DB"/>
    <w:rsid w:val="00F076B0"/>
    <w:rsid w:val="00F10D0F"/>
    <w:rsid w:val="00F10E1B"/>
    <w:rsid w:val="00F118FC"/>
    <w:rsid w:val="00F1233F"/>
    <w:rsid w:val="00F13AAD"/>
    <w:rsid w:val="00F149CD"/>
    <w:rsid w:val="00F16238"/>
    <w:rsid w:val="00F21999"/>
    <w:rsid w:val="00F235B3"/>
    <w:rsid w:val="00F2397D"/>
    <w:rsid w:val="00F26B0B"/>
    <w:rsid w:val="00F26E25"/>
    <w:rsid w:val="00F30363"/>
    <w:rsid w:val="00F3048A"/>
    <w:rsid w:val="00F31C5C"/>
    <w:rsid w:val="00F31E95"/>
    <w:rsid w:val="00F33133"/>
    <w:rsid w:val="00F331BB"/>
    <w:rsid w:val="00F337E3"/>
    <w:rsid w:val="00F343DD"/>
    <w:rsid w:val="00F34832"/>
    <w:rsid w:val="00F40D71"/>
    <w:rsid w:val="00F426ED"/>
    <w:rsid w:val="00F4502C"/>
    <w:rsid w:val="00F45E84"/>
    <w:rsid w:val="00F46A86"/>
    <w:rsid w:val="00F478A8"/>
    <w:rsid w:val="00F47A04"/>
    <w:rsid w:val="00F509F2"/>
    <w:rsid w:val="00F52D73"/>
    <w:rsid w:val="00F52F30"/>
    <w:rsid w:val="00F542BE"/>
    <w:rsid w:val="00F549E1"/>
    <w:rsid w:val="00F556F2"/>
    <w:rsid w:val="00F55C0E"/>
    <w:rsid w:val="00F60C4D"/>
    <w:rsid w:val="00F624ED"/>
    <w:rsid w:val="00F63BB7"/>
    <w:rsid w:val="00F64549"/>
    <w:rsid w:val="00F646FB"/>
    <w:rsid w:val="00F65F27"/>
    <w:rsid w:val="00F709D9"/>
    <w:rsid w:val="00F71696"/>
    <w:rsid w:val="00F72559"/>
    <w:rsid w:val="00F72E36"/>
    <w:rsid w:val="00F73101"/>
    <w:rsid w:val="00F77183"/>
    <w:rsid w:val="00F772D6"/>
    <w:rsid w:val="00F8070D"/>
    <w:rsid w:val="00F80908"/>
    <w:rsid w:val="00F82309"/>
    <w:rsid w:val="00F82AA4"/>
    <w:rsid w:val="00F84990"/>
    <w:rsid w:val="00F854B0"/>
    <w:rsid w:val="00F86996"/>
    <w:rsid w:val="00F87258"/>
    <w:rsid w:val="00F90517"/>
    <w:rsid w:val="00F938BF"/>
    <w:rsid w:val="00F93A5E"/>
    <w:rsid w:val="00F9689B"/>
    <w:rsid w:val="00F96F98"/>
    <w:rsid w:val="00F97B39"/>
    <w:rsid w:val="00FA1D60"/>
    <w:rsid w:val="00FA31CB"/>
    <w:rsid w:val="00FA3828"/>
    <w:rsid w:val="00FA3D45"/>
    <w:rsid w:val="00FA7F9C"/>
    <w:rsid w:val="00FB08B0"/>
    <w:rsid w:val="00FB0F4F"/>
    <w:rsid w:val="00FB1BB1"/>
    <w:rsid w:val="00FB25A3"/>
    <w:rsid w:val="00FB3843"/>
    <w:rsid w:val="00FB39FC"/>
    <w:rsid w:val="00FB3F92"/>
    <w:rsid w:val="00FB6958"/>
    <w:rsid w:val="00FC1279"/>
    <w:rsid w:val="00FC2467"/>
    <w:rsid w:val="00FC37D4"/>
    <w:rsid w:val="00FC3C93"/>
    <w:rsid w:val="00FC5378"/>
    <w:rsid w:val="00FC5A31"/>
    <w:rsid w:val="00FC65A9"/>
    <w:rsid w:val="00FC6EAF"/>
    <w:rsid w:val="00FC745E"/>
    <w:rsid w:val="00FD03BC"/>
    <w:rsid w:val="00FD1084"/>
    <w:rsid w:val="00FD10D3"/>
    <w:rsid w:val="00FD25A8"/>
    <w:rsid w:val="00FD4BC4"/>
    <w:rsid w:val="00FD5903"/>
    <w:rsid w:val="00FD6C5A"/>
    <w:rsid w:val="00FE32DE"/>
    <w:rsid w:val="00FE3960"/>
    <w:rsid w:val="00FE4431"/>
    <w:rsid w:val="00FE52C8"/>
    <w:rsid w:val="00FE791C"/>
    <w:rsid w:val="00FF0610"/>
    <w:rsid w:val="00FF0636"/>
    <w:rsid w:val="00FF0A79"/>
    <w:rsid w:val="00FF1BE7"/>
    <w:rsid w:val="00FF1C9D"/>
    <w:rsid w:val="00FF2EC6"/>
    <w:rsid w:val="00FF2F3D"/>
    <w:rsid w:val="00FF4C90"/>
    <w:rsid w:val="00FF5DB5"/>
    <w:rsid w:val="019B7C7C"/>
    <w:rsid w:val="01E67285"/>
    <w:rsid w:val="0398A37E"/>
    <w:rsid w:val="044378FF"/>
    <w:rsid w:val="04664144"/>
    <w:rsid w:val="04ACA0B5"/>
    <w:rsid w:val="0523AE9B"/>
    <w:rsid w:val="054ECD6E"/>
    <w:rsid w:val="0560C1D2"/>
    <w:rsid w:val="0611483C"/>
    <w:rsid w:val="06171148"/>
    <w:rsid w:val="065739B5"/>
    <w:rsid w:val="069D41DD"/>
    <w:rsid w:val="06E142A6"/>
    <w:rsid w:val="0716DC9B"/>
    <w:rsid w:val="07519A27"/>
    <w:rsid w:val="076FBC0F"/>
    <w:rsid w:val="082ECDCC"/>
    <w:rsid w:val="08783083"/>
    <w:rsid w:val="08805D3D"/>
    <w:rsid w:val="088F7C8B"/>
    <w:rsid w:val="08D1793F"/>
    <w:rsid w:val="096EDE46"/>
    <w:rsid w:val="0977E697"/>
    <w:rsid w:val="097E5DA9"/>
    <w:rsid w:val="0991C243"/>
    <w:rsid w:val="09BE86E8"/>
    <w:rsid w:val="09F78E33"/>
    <w:rsid w:val="0A177595"/>
    <w:rsid w:val="0A525C72"/>
    <w:rsid w:val="0AA41CE7"/>
    <w:rsid w:val="0B06531C"/>
    <w:rsid w:val="0B8ADD32"/>
    <w:rsid w:val="0BC23DD2"/>
    <w:rsid w:val="0C0991A6"/>
    <w:rsid w:val="0C0BB0BB"/>
    <w:rsid w:val="0C1506C6"/>
    <w:rsid w:val="0C83CF70"/>
    <w:rsid w:val="0C9BEEAE"/>
    <w:rsid w:val="0CA98B4B"/>
    <w:rsid w:val="0CCA2221"/>
    <w:rsid w:val="0CE14F5C"/>
    <w:rsid w:val="0D023EEF"/>
    <w:rsid w:val="0DB42CB9"/>
    <w:rsid w:val="0DD63E08"/>
    <w:rsid w:val="0E38B361"/>
    <w:rsid w:val="0EC86FA0"/>
    <w:rsid w:val="0EED691A"/>
    <w:rsid w:val="0F3F1691"/>
    <w:rsid w:val="0F8480C5"/>
    <w:rsid w:val="0F87BDA5"/>
    <w:rsid w:val="100F848D"/>
    <w:rsid w:val="10524B9D"/>
    <w:rsid w:val="106DFDE4"/>
    <w:rsid w:val="1074A115"/>
    <w:rsid w:val="10B8DA13"/>
    <w:rsid w:val="10CD017A"/>
    <w:rsid w:val="10F20696"/>
    <w:rsid w:val="1152186D"/>
    <w:rsid w:val="11A515F1"/>
    <w:rsid w:val="126466B9"/>
    <w:rsid w:val="12BACB20"/>
    <w:rsid w:val="13F11B51"/>
    <w:rsid w:val="142C4D81"/>
    <w:rsid w:val="144BABC2"/>
    <w:rsid w:val="144BED2F"/>
    <w:rsid w:val="14A5A3EA"/>
    <w:rsid w:val="14EBD3A8"/>
    <w:rsid w:val="154A66F2"/>
    <w:rsid w:val="155AA6CD"/>
    <w:rsid w:val="15857C79"/>
    <w:rsid w:val="15F7ACD6"/>
    <w:rsid w:val="160B2162"/>
    <w:rsid w:val="16946861"/>
    <w:rsid w:val="16A6C83E"/>
    <w:rsid w:val="179812E4"/>
    <w:rsid w:val="17AFB296"/>
    <w:rsid w:val="17D6BBCB"/>
    <w:rsid w:val="180B711E"/>
    <w:rsid w:val="1846852D"/>
    <w:rsid w:val="18A47F80"/>
    <w:rsid w:val="18B0E996"/>
    <w:rsid w:val="192E6FE6"/>
    <w:rsid w:val="19880E53"/>
    <w:rsid w:val="1A15DED5"/>
    <w:rsid w:val="1A964D7A"/>
    <w:rsid w:val="1BBD2190"/>
    <w:rsid w:val="1C19353E"/>
    <w:rsid w:val="1C7EF96B"/>
    <w:rsid w:val="1D06501D"/>
    <w:rsid w:val="1D38BAC0"/>
    <w:rsid w:val="1DC3FA13"/>
    <w:rsid w:val="1DCC4B45"/>
    <w:rsid w:val="1E403BD3"/>
    <w:rsid w:val="1EA8A9AA"/>
    <w:rsid w:val="1F15AAE0"/>
    <w:rsid w:val="1F310585"/>
    <w:rsid w:val="1FE9207E"/>
    <w:rsid w:val="2002EB5E"/>
    <w:rsid w:val="20A62E40"/>
    <w:rsid w:val="20BB20A5"/>
    <w:rsid w:val="22068FD0"/>
    <w:rsid w:val="22305109"/>
    <w:rsid w:val="22D19BE8"/>
    <w:rsid w:val="22DE75B7"/>
    <w:rsid w:val="22ED9C55"/>
    <w:rsid w:val="22FBACAF"/>
    <w:rsid w:val="2303F9EF"/>
    <w:rsid w:val="235B23D2"/>
    <w:rsid w:val="23852CF7"/>
    <w:rsid w:val="23AA5524"/>
    <w:rsid w:val="23B3BE10"/>
    <w:rsid w:val="2496F530"/>
    <w:rsid w:val="251239C7"/>
    <w:rsid w:val="25B30FF4"/>
    <w:rsid w:val="25F05139"/>
    <w:rsid w:val="25FCA0F2"/>
    <w:rsid w:val="25FD70BB"/>
    <w:rsid w:val="2600A8B4"/>
    <w:rsid w:val="263850C3"/>
    <w:rsid w:val="2649BA21"/>
    <w:rsid w:val="264D68FE"/>
    <w:rsid w:val="26884BB2"/>
    <w:rsid w:val="26C9E076"/>
    <w:rsid w:val="26FB5042"/>
    <w:rsid w:val="27412BF1"/>
    <w:rsid w:val="27643BCA"/>
    <w:rsid w:val="279580CF"/>
    <w:rsid w:val="27B24B81"/>
    <w:rsid w:val="27C8C8D4"/>
    <w:rsid w:val="27F609AE"/>
    <w:rsid w:val="282B6E25"/>
    <w:rsid w:val="288DA288"/>
    <w:rsid w:val="294F8571"/>
    <w:rsid w:val="2977D3FC"/>
    <w:rsid w:val="2A0CB086"/>
    <w:rsid w:val="2A99F918"/>
    <w:rsid w:val="2ABE2849"/>
    <w:rsid w:val="2AC2D536"/>
    <w:rsid w:val="2B3A0D06"/>
    <w:rsid w:val="2B7EBB98"/>
    <w:rsid w:val="2BBB52EE"/>
    <w:rsid w:val="2BF895E8"/>
    <w:rsid w:val="2C259589"/>
    <w:rsid w:val="2C25F209"/>
    <w:rsid w:val="2C5A3D86"/>
    <w:rsid w:val="2C87D2DA"/>
    <w:rsid w:val="2CBB95F3"/>
    <w:rsid w:val="2D0B93DE"/>
    <w:rsid w:val="2D501DB9"/>
    <w:rsid w:val="2D827BC0"/>
    <w:rsid w:val="2DA8861B"/>
    <w:rsid w:val="2DCDC239"/>
    <w:rsid w:val="2DF826EB"/>
    <w:rsid w:val="2E07055D"/>
    <w:rsid w:val="2E0B0BFC"/>
    <w:rsid w:val="2E49E73F"/>
    <w:rsid w:val="2E674445"/>
    <w:rsid w:val="2EEC0899"/>
    <w:rsid w:val="2F2875ED"/>
    <w:rsid w:val="2F29A296"/>
    <w:rsid w:val="2FFE15B4"/>
    <w:rsid w:val="30A331A9"/>
    <w:rsid w:val="30D9AF0A"/>
    <w:rsid w:val="3114FC2F"/>
    <w:rsid w:val="31AB6DFE"/>
    <w:rsid w:val="31B3B439"/>
    <w:rsid w:val="31C3A6A2"/>
    <w:rsid w:val="31C91DB1"/>
    <w:rsid w:val="31E81D04"/>
    <w:rsid w:val="31ECEE49"/>
    <w:rsid w:val="323F020A"/>
    <w:rsid w:val="325F7C96"/>
    <w:rsid w:val="3272643E"/>
    <w:rsid w:val="32DE25D3"/>
    <w:rsid w:val="3300957B"/>
    <w:rsid w:val="33487D42"/>
    <w:rsid w:val="3365EF6F"/>
    <w:rsid w:val="33940E13"/>
    <w:rsid w:val="3416D83C"/>
    <w:rsid w:val="344B8206"/>
    <w:rsid w:val="3505C2EA"/>
    <w:rsid w:val="35431985"/>
    <w:rsid w:val="355C651B"/>
    <w:rsid w:val="35A03BB7"/>
    <w:rsid w:val="35BC97C1"/>
    <w:rsid w:val="367F7EB2"/>
    <w:rsid w:val="36B71384"/>
    <w:rsid w:val="36DF66FD"/>
    <w:rsid w:val="36EFF150"/>
    <w:rsid w:val="388656D3"/>
    <w:rsid w:val="388DA712"/>
    <w:rsid w:val="38A02D01"/>
    <w:rsid w:val="39036FD7"/>
    <w:rsid w:val="390B95AD"/>
    <w:rsid w:val="391D67FC"/>
    <w:rsid w:val="394C0D57"/>
    <w:rsid w:val="398148C4"/>
    <w:rsid w:val="39A16F09"/>
    <w:rsid w:val="39B5BDAA"/>
    <w:rsid w:val="3AE937B8"/>
    <w:rsid w:val="3B4FB844"/>
    <w:rsid w:val="3B83C30F"/>
    <w:rsid w:val="3BB25B09"/>
    <w:rsid w:val="3BF97C90"/>
    <w:rsid w:val="3C62D314"/>
    <w:rsid w:val="3C99C7E6"/>
    <w:rsid w:val="3CF8306A"/>
    <w:rsid w:val="3D2FB12B"/>
    <w:rsid w:val="3D7531BB"/>
    <w:rsid w:val="3DC1D67A"/>
    <w:rsid w:val="3E26371E"/>
    <w:rsid w:val="3E30C063"/>
    <w:rsid w:val="3E3E572F"/>
    <w:rsid w:val="3E767519"/>
    <w:rsid w:val="3EAC2535"/>
    <w:rsid w:val="3EBE23FB"/>
    <w:rsid w:val="3F1F764F"/>
    <w:rsid w:val="3F79CC7B"/>
    <w:rsid w:val="3FD529B8"/>
    <w:rsid w:val="40291C4A"/>
    <w:rsid w:val="402F0625"/>
    <w:rsid w:val="406CF5BC"/>
    <w:rsid w:val="40C26E0A"/>
    <w:rsid w:val="422EA44E"/>
    <w:rsid w:val="429C1C65"/>
    <w:rsid w:val="43724013"/>
    <w:rsid w:val="4399D52D"/>
    <w:rsid w:val="43AB92A3"/>
    <w:rsid w:val="43F4F244"/>
    <w:rsid w:val="440134ED"/>
    <w:rsid w:val="44735433"/>
    <w:rsid w:val="44831BDF"/>
    <w:rsid w:val="44F9982B"/>
    <w:rsid w:val="456E6BEE"/>
    <w:rsid w:val="45D3E5B0"/>
    <w:rsid w:val="46B09E70"/>
    <w:rsid w:val="47A21309"/>
    <w:rsid w:val="4849ED0C"/>
    <w:rsid w:val="486907AF"/>
    <w:rsid w:val="48EB9B62"/>
    <w:rsid w:val="496C829E"/>
    <w:rsid w:val="496D3C2B"/>
    <w:rsid w:val="49A10804"/>
    <w:rsid w:val="49CF803A"/>
    <w:rsid w:val="4A2C7170"/>
    <w:rsid w:val="4A52212C"/>
    <w:rsid w:val="4B6B1234"/>
    <w:rsid w:val="4B8B8529"/>
    <w:rsid w:val="4BEB6E0F"/>
    <w:rsid w:val="4BF31E75"/>
    <w:rsid w:val="4C257C5E"/>
    <w:rsid w:val="4C740100"/>
    <w:rsid w:val="4C8BF2F5"/>
    <w:rsid w:val="4C94ADF6"/>
    <w:rsid w:val="4D46D1B7"/>
    <w:rsid w:val="4D4D81D3"/>
    <w:rsid w:val="4D7C2068"/>
    <w:rsid w:val="4E3C8051"/>
    <w:rsid w:val="4E88723E"/>
    <w:rsid w:val="4EA10146"/>
    <w:rsid w:val="4EA6D080"/>
    <w:rsid w:val="4EB45712"/>
    <w:rsid w:val="4F267C78"/>
    <w:rsid w:val="4F2FF80E"/>
    <w:rsid w:val="4F4E5507"/>
    <w:rsid w:val="4F5079D5"/>
    <w:rsid w:val="4F5CDA3C"/>
    <w:rsid w:val="4FC191CE"/>
    <w:rsid w:val="502F1B88"/>
    <w:rsid w:val="505CEA70"/>
    <w:rsid w:val="50B4D3FD"/>
    <w:rsid w:val="50C84EFF"/>
    <w:rsid w:val="51020665"/>
    <w:rsid w:val="5122E598"/>
    <w:rsid w:val="51578387"/>
    <w:rsid w:val="5164D481"/>
    <w:rsid w:val="51818F26"/>
    <w:rsid w:val="51A12A2E"/>
    <w:rsid w:val="51F3F574"/>
    <w:rsid w:val="5273AFCD"/>
    <w:rsid w:val="529577D2"/>
    <w:rsid w:val="52CCA880"/>
    <w:rsid w:val="53141E71"/>
    <w:rsid w:val="5378688F"/>
    <w:rsid w:val="537FEBC4"/>
    <w:rsid w:val="53C51EDB"/>
    <w:rsid w:val="5490DB84"/>
    <w:rsid w:val="54A57196"/>
    <w:rsid w:val="54AA9233"/>
    <w:rsid w:val="54CC1588"/>
    <w:rsid w:val="557839C9"/>
    <w:rsid w:val="559A00BB"/>
    <w:rsid w:val="55C6D39D"/>
    <w:rsid w:val="55CE2137"/>
    <w:rsid w:val="5687F1E9"/>
    <w:rsid w:val="57793190"/>
    <w:rsid w:val="57BF1657"/>
    <w:rsid w:val="57C7DFB4"/>
    <w:rsid w:val="57D1E9E8"/>
    <w:rsid w:val="58D98F03"/>
    <w:rsid w:val="58F2E936"/>
    <w:rsid w:val="592E2CEF"/>
    <w:rsid w:val="59997B7D"/>
    <w:rsid w:val="5A05FE40"/>
    <w:rsid w:val="5A754BF4"/>
    <w:rsid w:val="5AA4FA74"/>
    <w:rsid w:val="5BA40AB9"/>
    <w:rsid w:val="5BC52088"/>
    <w:rsid w:val="5C0D7E10"/>
    <w:rsid w:val="5C1E10CF"/>
    <w:rsid w:val="5C24974B"/>
    <w:rsid w:val="5C8355C9"/>
    <w:rsid w:val="5C8D4668"/>
    <w:rsid w:val="5D39908E"/>
    <w:rsid w:val="5D595B32"/>
    <w:rsid w:val="5D6E2859"/>
    <w:rsid w:val="5D91517E"/>
    <w:rsid w:val="5DCF4C8A"/>
    <w:rsid w:val="5DD9FAC4"/>
    <w:rsid w:val="5DF2850A"/>
    <w:rsid w:val="5E6170B4"/>
    <w:rsid w:val="5F428D39"/>
    <w:rsid w:val="5FD64F71"/>
    <w:rsid w:val="5FECBB2E"/>
    <w:rsid w:val="608C2726"/>
    <w:rsid w:val="609AB657"/>
    <w:rsid w:val="610F408A"/>
    <w:rsid w:val="611DF9DB"/>
    <w:rsid w:val="61467FFA"/>
    <w:rsid w:val="616B826A"/>
    <w:rsid w:val="61B11145"/>
    <w:rsid w:val="61B53C54"/>
    <w:rsid w:val="61BC8C05"/>
    <w:rsid w:val="62085EC5"/>
    <w:rsid w:val="626ECDEC"/>
    <w:rsid w:val="62FC87EC"/>
    <w:rsid w:val="630FE28F"/>
    <w:rsid w:val="6361D752"/>
    <w:rsid w:val="63A754FD"/>
    <w:rsid w:val="63BFA2D4"/>
    <w:rsid w:val="6498584D"/>
    <w:rsid w:val="6500D554"/>
    <w:rsid w:val="652A6587"/>
    <w:rsid w:val="657C7867"/>
    <w:rsid w:val="6596A191"/>
    <w:rsid w:val="665204CF"/>
    <w:rsid w:val="66945C57"/>
    <w:rsid w:val="66B5B80A"/>
    <w:rsid w:val="67848466"/>
    <w:rsid w:val="67AD1043"/>
    <w:rsid w:val="67F4CC9D"/>
    <w:rsid w:val="68008811"/>
    <w:rsid w:val="680D56AA"/>
    <w:rsid w:val="684F8AE9"/>
    <w:rsid w:val="6859E8C6"/>
    <w:rsid w:val="69102D8E"/>
    <w:rsid w:val="693377D8"/>
    <w:rsid w:val="695A91A0"/>
    <w:rsid w:val="69E7A6B5"/>
    <w:rsid w:val="6A12689C"/>
    <w:rsid w:val="6A2D60FE"/>
    <w:rsid w:val="6A58990D"/>
    <w:rsid w:val="6A7BA639"/>
    <w:rsid w:val="6AF1C8C7"/>
    <w:rsid w:val="6B538A48"/>
    <w:rsid w:val="6B7E74D7"/>
    <w:rsid w:val="6B99A70B"/>
    <w:rsid w:val="6BB4AC08"/>
    <w:rsid w:val="6BFDFC89"/>
    <w:rsid w:val="6C004776"/>
    <w:rsid w:val="6C0B4623"/>
    <w:rsid w:val="6C23A918"/>
    <w:rsid w:val="6C8F3D43"/>
    <w:rsid w:val="6CACC51C"/>
    <w:rsid w:val="6CDBCE1C"/>
    <w:rsid w:val="6D0B4A4C"/>
    <w:rsid w:val="6D101F17"/>
    <w:rsid w:val="6D35BF02"/>
    <w:rsid w:val="6D8878B7"/>
    <w:rsid w:val="6DFDED33"/>
    <w:rsid w:val="6E1E7CD6"/>
    <w:rsid w:val="6E2A81BF"/>
    <w:rsid w:val="6EB41B9F"/>
    <w:rsid w:val="6F4FB76D"/>
    <w:rsid w:val="7046DC55"/>
    <w:rsid w:val="70741672"/>
    <w:rsid w:val="70A4D9EA"/>
    <w:rsid w:val="71194CFE"/>
    <w:rsid w:val="712C0568"/>
    <w:rsid w:val="718155AD"/>
    <w:rsid w:val="7210E9B8"/>
    <w:rsid w:val="723DC196"/>
    <w:rsid w:val="72705BB8"/>
    <w:rsid w:val="728F295E"/>
    <w:rsid w:val="72B4E490"/>
    <w:rsid w:val="72B8116D"/>
    <w:rsid w:val="735397C8"/>
    <w:rsid w:val="74011504"/>
    <w:rsid w:val="748FB793"/>
    <w:rsid w:val="74DC88CD"/>
    <w:rsid w:val="756D88AF"/>
    <w:rsid w:val="761C3876"/>
    <w:rsid w:val="765F9540"/>
    <w:rsid w:val="767DCEBE"/>
    <w:rsid w:val="774EC878"/>
    <w:rsid w:val="77AD66AA"/>
    <w:rsid w:val="7802C4F6"/>
    <w:rsid w:val="781256D0"/>
    <w:rsid w:val="783F46E7"/>
    <w:rsid w:val="7844A0CC"/>
    <w:rsid w:val="78A14FF6"/>
    <w:rsid w:val="78E52372"/>
    <w:rsid w:val="78EE96B6"/>
    <w:rsid w:val="79348F02"/>
    <w:rsid w:val="7A01D05B"/>
    <w:rsid w:val="7A46879C"/>
    <w:rsid w:val="7A789AC3"/>
    <w:rsid w:val="7AA3CB69"/>
    <w:rsid w:val="7AB0B3F5"/>
    <w:rsid w:val="7B17AFE8"/>
    <w:rsid w:val="7B9142BF"/>
    <w:rsid w:val="7BA11F71"/>
    <w:rsid w:val="7BA34AC3"/>
    <w:rsid w:val="7BA6E130"/>
    <w:rsid w:val="7BF71BC5"/>
    <w:rsid w:val="7C3BBBE6"/>
    <w:rsid w:val="7C42ACC6"/>
    <w:rsid w:val="7CCD1FB2"/>
    <w:rsid w:val="7D5005A0"/>
    <w:rsid w:val="7D9D4508"/>
    <w:rsid w:val="7E0BD4E2"/>
    <w:rsid w:val="7E65AAED"/>
    <w:rsid w:val="7E985D87"/>
    <w:rsid w:val="7E9AB9F3"/>
    <w:rsid w:val="7EF00EC4"/>
    <w:rsid w:val="7F52689B"/>
    <w:rsid w:val="7F8A0D62"/>
    <w:rsid w:val="7FC31ABC"/>
    <w:rsid w:val="7FC4AE53"/>
    <w:rsid w:val="7FD6CFE0"/>
    <w:rsid w:val="7FEEFD8D"/>
    <w:rsid w:val="7FF7FB2C"/>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995A0BD"/>
  <w15:docId w15:val="{A610DC29-4605-4771-9C79-71E1AB3A14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E6582"/>
    <w:pPr>
      <w:spacing w:after="0" w:line="240" w:lineRule="auto"/>
    </w:pPr>
    <w:rPr>
      <w:rFonts w:ascii="Times New Roman" w:eastAsia="Times New Roman" w:hAnsi="Times New Roman" w:cs="Times New Roman"/>
      <w:sz w:val="24"/>
      <w:szCs w:val="24"/>
      <w:lang w:val="es-ES" w:eastAsia="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rsid w:val="00BE6582"/>
    <w:pPr>
      <w:tabs>
        <w:tab w:val="center" w:pos="4252"/>
        <w:tab w:val="right" w:pos="8504"/>
      </w:tabs>
    </w:pPr>
  </w:style>
  <w:style w:type="character" w:customStyle="1" w:styleId="EncabezadoCar">
    <w:name w:val="Encabezado Car"/>
    <w:basedOn w:val="Fuentedeprrafopredeter"/>
    <w:link w:val="Encabezado"/>
    <w:uiPriority w:val="99"/>
    <w:rsid w:val="00BE6582"/>
    <w:rPr>
      <w:rFonts w:ascii="Times New Roman" w:eastAsia="Times New Roman" w:hAnsi="Times New Roman" w:cs="Times New Roman"/>
      <w:sz w:val="24"/>
      <w:szCs w:val="24"/>
      <w:lang w:val="es-ES" w:eastAsia="es-ES"/>
    </w:rPr>
  </w:style>
  <w:style w:type="paragraph" w:styleId="Prrafodelista">
    <w:name w:val="List Paragraph"/>
    <w:basedOn w:val="Normal"/>
    <w:uiPriority w:val="34"/>
    <w:qFormat/>
    <w:rsid w:val="00BE6582"/>
    <w:pPr>
      <w:ind w:left="720"/>
      <w:contextualSpacing/>
    </w:pPr>
  </w:style>
  <w:style w:type="paragraph" w:styleId="Piedepgina">
    <w:name w:val="footer"/>
    <w:basedOn w:val="Normal"/>
    <w:link w:val="PiedepginaCar"/>
    <w:uiPriority w:val="99"/>
    <w:unhideWhenUsed/>
    <w:rsid w:val="00BE6582"/>
    <w:pPr>
      <w:tabs>
        <w:tab w:val="center" w:pos="4419"/>
        <w:tab w:val="right" w:pos="8838"/>
      </w:tabs>
    </w:pPr>
  </w:style>
  <w:style w:type="character" w:customStyle="1" w:styleId="PiedepginaCar">
    <w:name w:val="Pie de página Car"/>
    <w:basedOn w:val="Fuentedeprrafopredeter"/>
    <w:link w:val="Piedepgina"/>
    <w:uiPriority w:val="99"/>
    <w:rsid w:val="00BE6582"/>
    <w:rPr>
      <w:rFonts w:ascii="Times New Roman" w:eastAsia="Times New Roman" w:hAnsi="Times New Roman" w:cs="Times New Roman"/>
      <w:sz w:val="24"/>
      <w:szCs w:val="24"/>
      <w:lang w:val="es-ES" w:eastAsia="es-ES"/>
    </w:rPr>
  </w:style>
  <w:style w:type="paragraph" w:styleId="Textodeglobo">
    <w:name w:val="Balloon Text"/>
    <w:basedOn w:val="Normal"/>
    <w:link w:val="TextodegloboCar"/>
    <w:uiPriority w:val="99"/>
    <w:semiHidden/>
    <w:unhideWhenUsed/>
    <w:rsid w:val="00A70C7D"/>
    <w:rPr>
      <w:rFonts w:ascii="Tahoma" w:hAnsi="Tahoma" w:cs="Tahoma"/>
      <w:sz w:val="16"/>
      <w:szCs w:val="16"/>
    </w:rPr>
  </w:style>
  <w:style w:type="character" w:customStyle="1" w:styleId="TextodegloboCar">
    <w:name w:val="Texto de globo Car"/>
    <w:basedOn w:val="Fuentedeprrafopredeter"/>
    <w:link w:val="Textodeglobo"/>
    <w:uiPriority w:val="99"/>
    <w:semiHidden/>
    <w:rsid w:val="00A70C7D"/>
    <w:rPr>
      <w:rFonts w:ascii="Tahoma" w:eastAsia="Times New Roman" w:hAnsi="Tahoma" w:cs="Tahoma"/>
      <w:sz w:val="16"/>
      <w:szCs w:val="16"/>
      <w:lang w:val="es-ES"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0585094">
      <w:bodyDiv w:val="1"/>
      <w:marLeft w:val="0"/>
      <w:marRight w:val="0"/>
      <w:marTop w:val="0"/>
      <w:marBottom w:val="0"/>
      <w:divBdr>
        <w:top w:val="none" w:sz="0" w:space="0" w:color="auto"/>
        <w:left w:val="none" w:sz="0" w:space="0" w:color="auto"/>
        <w:bottom w:val="none" w:sz="0" w:space="0" w:color="auto"/>
        <w:right w:val="none" w:sz="0" w:space="0" w:color="auto"/>
      </w:divBdr>
    </w:div>
    <w:div w:id="207954992">
      <w:bodyDiv w:val="1"/>
      <w:marLeft w:val="0"/>
      <w:marRight w:val="0"/>
      <w:marTop w:val="0"/>
      <w:marBottom w:val="0"/>
      <w:divBdr>
        <w:top w:val="none" w:sz="0" w:space="0" w:color="auto"/>
        <w:left w:val="none" w:sz="0" w:space="0" w:color="auto"/>
        <w:bottom w:val="none" w:sz="0" w:space="0" w:color="auto"/>
        <w:right w:val="none" w:sz="0" w:space="0" w:color="auto"/>
      </w:divBdr>
      <w:divsChild>
        <w:div w:id="399907709">
          <w:blockQuote w:val="1"/>
          <w:marLeft w:val="0"/>
          <w:marRight w:val="0"/>
          <w:marTop w:val="0"/>
          <w:marBottom w:val="0"/>
          <w:divBdr>
            <w:top w:val="none" w:sz="0" w:space="0" w:color="auto"/>
            <w:left w:val="single" w:sz="6" w:space="18" w:color="707070"/>
            <w:bottom w:val="none" w:sz="0" w:space="0" w:color="auto"/>
            <w:right w:val="none" w:sz="0" w:space="0" w:color="auto"/>
          </w:divBdr>
        </w:div>
      </w:divsChild>
    </w:div>
    <w:div w:id="295332668">
      <w:bodyDiv w:val="1"/>
      <w:marLeft w:val="0"/>
      <w:marRight w:val="0"/>
      <w:marTop w:val="0"/>
      <w:marBottom w:val="0"/>
      <w:divBdr>
        <w:top w:val="none" w:sz="0" w:space="0" w:color="auto"/>
        <w:left w:val="none" w:sz="0" w:space="0" w:color="auto"/>
        <w:bottom w:val="none" w:sz="0" w:space="0" w:color="auto"/>
        <w:right w:val="none" w:sz="0" w:space="0" w:color="auto"/>
      </w:divBdr>
    </w:div>
    <w:div w:id="332150304">
      <w:bodyDiv w:val="1"/>
      <w:marLeft w:val="0"/>
      <w:marRight w:val="0"/>
      <w:marTop w:val="0"/>
      <w:marBottom w:val="0"/>
      <w:divBdr>
        <w:top w:val="none" w:sz="0" w:space="0" w:color="auto"/>
        <w:left w:val="none" w:sz="0" w:space="0" w:color="auto"/>
        <w:bottom w:val="none" w:sz="0" w:space="0" w:color="auto"/>
        <w:right w:val="none" w:sz="0" w:space="0" w:color="auto"/>
      </w:divBdr>
    </w:div>
    <w:div w:id="348261745">
      <w:bodyDiv w:val="1"/>
      <w:marLeft w:val="0"/>
      <w:marRight w:val="0"/>
      <w:marTop w:val="0"/>
      <w:marBottom w:val="0"/>
      <w:divBdr>
        <w:top w:val="none" w:sz="0" w:space="0" w:color="auto"/>
        <w:left w:val="none" w:sz="0" w:space="0" w:color="auto"/>
        <w:bottom w:val="none" w:sz="0" w:space="0" w:color="auto"/>
        <w:right w:val="none" w:sz="0" w:space="0" w:color="auto"/>
      </w:divBdr>
      <w:divsChild>
        <w:div w:id="788548077">
          <w:blockQuote w:val="1"/>
          <w:marLeft w:val="0"/>
          <w:marRight w:val="0"/>
          <w:marTop w:val="0"/>
          <w:marBottom w:val="0"/>
          <w:divBdr>
            <w:top w:val="none" w:sz="0" w:space="0" w:color="auto"/>
            <w:left w:val="single" w:sz="6" w:space="18" w:color="707070"/>
            <w:bottom w:val="none" w:sz="0" w:space="0" w:color="auto"/>
            <w:right w:val="none" w:sz="0" w:space="0" w:color="auto"/>
          </w:divBdr>
        </w:div>
      </w:divsChild>
    </w:div>
    <w:div w:id="512183322">
      <w:bodyDiv w:val="1"/>
      <w:marLeft w:val="0"/>
      <w:marRight w:val="0"/>
      <w:marTop w:val="0"/>
      <w:marBottom w:val="0"/>
      <w:divBdr>
        <w:top w:val="none" w:sz="0" w:space="0" w:color="auto"/>
        <w:left w:val="none" w:sz="0" w:space="0" w:color="auto"/>
        <w:bottom w:val="none" w:sz="0" w:space="0" w:color="auto"/>
        <w:right w:val="none" w:sz="0" w:space="0" w:color="auto"/>
      </w:divBdr>
    </w:div>
    <w:div w:id="538130863">
      <w:bodyDiv w:val="1"/>
      <w:marLeft w:val="0"/>
      <w:marRight w:val="0"/>
      <w:marTop w:val="0"/>
      <w:marBottom w:val="0"/>
      <w:divBdr>
        <w:top w:val="none" w:sz="0" w:space="0" w:color="auto"/>
        <w:left w:val="none" w:sz="0" w:space="0" w:color="auto"/>
        <w:bottom w:val="none" w:sz="0" w:space="0" w:color="auto"/>
        <w:right w:val="none" w:sz="0" w:space="0" w:color="auto"/>
      </w:divBdr>
    </w:div>
    <w:div w:id="555704865">
      <w:bodyDiv w:val="1"/>
      <w:marLeft w:val="0"/>
      <w:marRight w:val="0"/>
      <w:marTop w:val="0"/>
      <w:marBottom w:val="0"/>
      <w:divBdr>
        <w:top w:val="none" w:sz="0" w:space="0" w:color="auto"/>
        <w:left w:val="none" w:sz="0" w:space="0" w:color="auto"/>
        <w:bottom w:val="none" w:sz="0" w:space="0" w:color="auto"/>
        <w:right w:val="none" w:sz="0" w:space="0" w:color="auto"/>
      </w:divBdr>
    </w:div>
    <w:div w:id="705063562">
      <w:bodyDiv w:val="1"/>
      <w:marLeft w:val="0"/>
      <w:marRight w:val="0"/>
      <w:marTop w:val="0"/>
      <w:marBottom w:val="0"/>
      <w:divBdr>
        <w:top w:val="none" w:sz="0" w:space="0" w:color="auto"/>
        <w:left w:val="none" w:sz="0" w:space="0" w:color="auto"/>
        <w:bottom w:val="none" w:sz="0" w:space="0" w:color="auto"/>
        <w:right w:val="none" w:sz="0" w:space="0" w:color="auto"/>
      </w:divBdr>
    </w:div>
    <w:div w:id="758404468">
      <w:bodyDiv w:val="1"/>
      <w:marLeft w:val="0"/>
      <w:marRight w:val="0"/>
      <w:marTop w:val="0"/>
      <w:marBottom w:val="0"/>
      <w:divBdr>
        <w:top w:val="none" w:sz="0" w:space="0" w:color="auto"/>
        <w:left w:val="none" w:sz="0" w:space="0" w:color="auto"/>
        <w:bottom w:val="none" w:sz="0" w:space="0" w:color="auto"/>
        <w:right w:val="none" w:sz="0" w:space="0" w:color="auto"/>
      </w:divBdr>
    </w:div>
    <w:div w:id="819927796">
      <w:bodyDiv w:val="1"/>
      <w:marLeft w:val="0"/>
      <w:marRight w:val="0"/>
      <w:marTop w:val="0"/>
      <w:marBottom w:val="0"/>
      <w:divBdr>
        <w:top w:val="none" w:sz="0" w:space="0" w:color="auto"/>
        <w:left w:val="none" w:sz="0" w:space="0" w:color="auto"/>
        <w:bottom w:val="none" w:sz="0" w:space="0" w:color="auto"/>
        <w:right w:val="none" w:sz="0" w:space="0" w:color="auto"/>
      </w:divBdr>
    </w:div>
    <w:div w:id="851261352">
      <w:bodyDiv w:val="1"/>
      <w:marLeft w:val="0"/>
      <w:marRight w:val="0"/>
      <w:marTop w:val="0"/>
      <w:marBottom w:val="0"/>
      <w:divBdr>
        <w:top w:val="none" w:sz="0" w:space="0" w:color="auto"/>
        <w:left w:val="none" w:sz="0" w:space="0" w:color="auto"/>
        <w:bottom w:val="none" w:sz="0" w:space="0" w:color="auto"/>
        <w:right w:val="none" w:sz="0" w:space="0" w:color="auto"/>
      </w:divBdr>
    </w:div>
    <w:div w:id="1158116101">
      <w:bodyDiv w:val="1"/>
      <w:marLeft w:val="0"/>
      <w:marRight w:val="0"/>
      <w:marTop w:val="0"/>
      <w:marBottom w:val="0"/>
      <w:divBdr>
        <w:top w:val="none" w:sz="0" w:space="0" w:color="auto"/>
        <w:left w:val="none" w:sz="0" w:space="0" w:color="auto"/>
        <w:bottom w:val="none" w:sz="0" w:space="0" w:color="auto"/>
        <w:right w:val="none" w:sz="0" w:space="0" w:color="auto"/>
      </w:divBdr>
      <w:divsChild>
        <w:div w:id="1111510020">
          <w:blockQuote w:val="1"/>
          <w:marLeft w:val="0"/>
          <w:marRight w:val="0"/>
          <w:marTop w:val="0"/>
          <w:marBottom w:val="0"/>
          <w:divBdr>
            <w:top w:val="none" w:sz="0" w:space="0" w:color="auto"/>
            <w:left w:val="single" w:sz="6" w:space="18" w:color="707070"/>
            <w:bottom w:val="none" w:sz="0" w:space="0" w:color="auto"/>
            <w:right w:val="none" w:sz="0" w:space="0" w:color="auto"/>
          </w:divBdr>
        </w:div>
      </w:divsChild>
    </w:div>
    <w:div w:id="1162622517">
      <w:bodyDiv w:val="1"/>
      <w:marLeft w:val="0"/>
      <w:marRight w:val="0"/>
      <w:marTop w:val="0"/>
      <w:marBottom w:val="0"/>
      <w:divBdr>
        <w:top w:val="none" w:sz="0" w:space="0" w:color="auto"/>
        <w:left w:val="none" w:sz="0" w:space="0" w:color="auto"/>
        <w:bottom w:val="none" w:sz="0" w:space="0" w:color="auto"/>
        <w:right w:val="none" w:sz="0" w:space="0" w:color="auto"/>
      </w:divBdr>
    </w:div>
    <w:div w:id="1237395371">
      <w:bodyDiv w:val="1"/>
      <w:marLeft w:val="0"/>
      <w:marRight w:val="0"/>
      <w:marTop w:val="0"/>
      <w:marBottom w:val="0"/>
      <w:divBdr>
        <w:top w:val="none" w:sz="0" w:space="0" w:color="auto"/>
        <w:left w:val="none" w:sz="0" w:space="0" w:color="auto"/>
        <w:bottom w:val="none" w:sz="0" w:space="0" w:color="auto"/>
        <w:right w:val="none" w:sz="0" w:space="0" w:color="auto"/>
      </w:divBdr>
    </w:div>
    <w:div w:id="1250312785">
      <w:bodyDiv w:val="1"/>
      <w:marLeft w:val="0"/>
      <w:marRight w:val="0"/>
      <w:marTop w:val="0"/>
      <w:marBottom w:val="0"/>
      <w:divBdr>
        <w:top w:val="none" w:sz="0" w:space="0" w:color="auto"/>
        <w:left w:val="none" w:sz="0" w:space="0" w:color="auto"/>
        <w:bottom w:val="none" w:sz="0" w:space="0" w:color="auto"/>
        <w:right w:val="none" w:sz="0" w:space="0" w:color="auto"/>
      </w:divBdr>
    </w:div>
    <w:div w:id="1600259488">
      <w:bodyDiv w:val="1"/>
      <w:marLeft w:val="0"/>
      <w:marRight w:val="0"/>
      <w:marTop w:val="0"/>
      <w:marBottom w:val="0"/>
      <w:divBdr>
        <w:top w:val="none" w:sz="0" w:space="0" w:color="auto"/>
        <w:left w:val="none" w:sz="0" w:space="0" w:color="auto"/>
        <w:bottom w:val="none" w:sz="0" w:space="0" w:color="auto"/>
        <w:right w:val="none" w:sz="0" w:space="0" w:color="auto"/>
      </w:divBdr>
    </w:div>
    <w:div w:id="1608541222">
      <w:bodyDiv w:val="1"/>
      <w:marLeft w:val="0"/>
      <w:marRight w:val="0"/>
      <w:marTop w:val="0"/>
      <w:marBottom w:val="0"/>
      <w:divBdr>
        <w:top w:val="none" w:sz="0" w:space="0" w:color="auto"/>
        <w:left w:val="none" w:sz="0" w:space="0" w:color="auto"/>
        <w:bottom w:val="none" w:sz="0" w:space="0" w:color="auto"/>
        <w:right w:val="none" w:sz="0" w:space="0" w:color="auto"/>
      </w:divBdr>
      <w:divsChild>
        <w:div w:id="1571845708">
          <w:blockQuote w:val="1"/>
          <w:marLeft w:val="0"/>
          <w:marRight w:val="0"/>
          <w:marTop w:val="0"/>
          <w:marBottom w:val="0"/>
          <w:divBdr>
            <w:top w:val="none" w:sz="0" w:space="0" w:color="auto"/>
            <w:left w:val="single" w:sz="6" w:space="18" w:color="707070"/>
            <w:bottom w:val="none" w:sz="0" w:space="0" w:color="auto"/>
            <w:right w:val="none" w:sz="0" w:space="0" w:color="auto"/>
          </w:divBdr>
        </w:div>
      </w:divsChild>
    </w:div>
    <w:div w:id="1888293175">
      <w:bodyDiv w:val="1"/>
      <w:marLeft w:val="0"/>
      <w:marRight w:val="0"/>
      <w:marTop w:val="0"/>
      <w:marBottom w:val="0"/>
      <w:divBdr>
        <w:top w:val="none" w:sz="0" w:space="0" w:color="auto"/>
        <w:left w:val="none" w:sz="0" w:space="0" w:color="auto"/>
        <w:bottom w:val="none" w:sz="0" w:space="0" w:color="auto"/>
        <w:right w:val="none" w:sz="0" w:space="0" w:color="auto"/>
      </w:divBdr>
    </w:div>
    <w:div w:id="19164753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header" Target="header1.xml"/><Relationship Id="rId21" Type="http://schemas.openxmlformats.org/officeDocument/2006/relationships/image" Target="media/image14.jpeg"/><Relationship Id="rId34" Type="http://schemas.openxmlformats.org/officeDocument/2006/relationships/image" Target="media/image27.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emf"/><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emf"/><Relationship Id="rId35" Type="http://schemas.openxmlformats.org/officeDocument/2006/relationships/image" Target="media/image28.png"/><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png"/><Relationship Id="rId38" Type="http://schemas.openxmlformats.org/officeDocument/2006/relationships/image" Target="media/image31.png"/></Relationships>
</file>

<file path=word/_rels/header1.xml.rels><?xml version="1.0" encoding="UTF-8" standalone="yes"?>
<Relationships xmlns="http://schemas.openxmlformats.org/package/2006/relationships"><Relationship Id="rId1" Type="http://schemas.openxmlformats.org/officeDocument/2006/relationships/image" Target="media/image32.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1566822-CC7C-4CE9-B486-462333231B9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90</TotalTime>
  <Pages>36</Pages>
  <Words>9067</Words>
  <Characters>49870</Characters>
  <Application>Microsoft Office Word</Application>
  <DocSecurity>0</DocSecurity>
  <Lines>415</Lines>
  <Paragraphs>117</Paragraphs>
  <ScaleCrop>false</ScaleCrop>
  <Company>HP</Company>
  <LinksUpToDate>false</LinksUpToDate>
  <CharactersWithSpaces>58820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Ingrid Chaparro</dc:creator>
  <cp:keywords/>
  <cp:lastModifiedBy>Ena Luz Vasquez Avendaño</cp:lastModifiedBy>
  <cp:revision>54</cp:revision>
  <cp:lastPrinted>2024-04-23T16:58:00Z</cp:lastPrinted>
  <dcterms:created xsi:type="dcterms:W3CDTF">2025-06-12T14:37:00Z</dcterms:created>
  <dcterms:modified xsi:type="dcterms:W3CDTF">2025-06-12T20:09:00Z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f535a957-b352-4c2d-aa57-80f72177303d_Enabled">
    <vt:lpwstr>true</vt:lpwstr>
  </property>
  <property fmtid="{D5CDD505-2E9C-101B-9397-08002B2CF9AE}" pid="3" name="MSIP_Label_f535a957-b352-4c2d-aa57-80f72177303d_SetDate">
    <vt:lpwstr>2024-04-15T14:09:54Z</vt:lpwstr>
  </property>
  <property fmtid="{D5CDD505-2E9C-101B-9397-08002B2CF9AE}" pid="4" name="MSIP_Label_f535a957-b352-4c2d-aa57-80f72177303d_Method">
    <vt:lpwstr>Standard</vt:lpwstr>
  </property>
  <property fmtid="{D5CDD505-2E9C-101B-9397-08002B2CF9AE}" pid="5" name="MSIP_Label_f535a957-b352-4c2d-aa57-80f72177303d_Name">
    <vt:lpwstr>defa4170-0d19-0005-0004-bc88714345d2</vt:lpwstr>
  </property>
  <property fmtid="{D5CDD505-2E9C-101B-9397-08002B2CF9AE}" pid="6" name="MSIP_Label_f535a957-b352-4c2d-aa57-80f72177303d_SiteId">
    <vt:lpwstr>34303541-74ec-4d4a-8c5a-8049d2fd6ce6</vt:lpwstr>
  </property>
  <property fmtid="{D5CDD505-2E9C-101B-9397-08002B2CF9AE}" pid="7" name="MSIP_Label_f535a957-b352-4c2d-aa57-80f72177303d_ActionId">
    <vt:lpwstr>a2a0710e-f11d-4596-84ad-eaf5e532087a</vt:lpwstr>
  </property>
  <property fmtid="{D5CDD505-2E9C-101B-9397-08002B2CF9AE}" pid="8" name="MSIP_Label_f535a957-b352-4c2d-aa57-80f72177303d_ContentBits">
    <vt:lpwstr>0</vt:lpwstr>
  </property>
</Properties>
</file>